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2DA" w:rsidRDefault="00AF606F">
      <w:pPr>
        <w:spacing w:line="983" w:lineRule="exact"/>
        <w:ind w:left="3946"/>
        <w:rPr>
          <w:rFonts w:ascii="Times New Roman" w:eastAsia="Times New Roman" w:hAnsi="Times New Roman" w:cs="Times New Roman"/>
          <w:sz w:val="96"/>
          <w:szCs w:val="96"/>
        </w:rPr>
      </w:pPr>
      <w:r>
        <w:pict>
          <v:group id="_x0000_s1097" style="position:absolute;left:0;text-align:left;margin-left:0;margin-top:0;width:612.1pt;height:792.1pt;z-index:-57952;mso-position-horizontal-relative:page;mso-position-vertical-relative:page" coordsize="12242,15842">
            <v:shape id="_x0000_s1098" style="position:absolute;width:12242;height:15842" coordsize="12242,15842" path="m,15842r12242,l12242,,,,,15842xe" fillcolor="#1f487c" stroked="f">
              <v:path arrowok="t"/>
            </v:shape>
            <w10:wrap anchorx="page" anchory="page"/>
          </v:group>
        </w:pict>
      </w:r>
      <w:r>
        <w:pict>
          <v:group id="_x0000_s1086" style="position:absolute;left:0;text-align:left;margin-left:-.75pt;margin-top:-.75pt;width:613.15pt;height:792.75pt;z-index:-57928;mso-position-horizontal-relative:page;mso-position-vertical-relative:page" coordorigin="-15,-15" coordsize="12263,15855">
            <v:group id="_x0000_s1095" style="position:absolute;top:3510;width:12240;height:12330" coordorigin=",3510" coordsize="12240,12330">
              <v:shape id="_x0000_s1096" style="position:absolute;top:3510;width:12240;height:12330" coordorigin=",3510" coordsize="12240,12330" path="m,15840r12240,l12240,3510,,3510,,15840xe" fillcolor="#bebebe" stroked="f">
                <v:path arrowok="t"/>
              </v:shape>
            </v:group>
            <v:group id="_x0000_s1087" style="position:absolute;left:12225;top:3467;width:15;height:2" coordorigin="12225,3467" coordsize="15,2">
              <v:shape id="_x0000_s1094" style="position:absolute;left:12225;top:3467;width:15;height:2" coordorigin="12225,3467" coordsize="15,0" path="m12225,3467r15,e" filled="f" strokecolor="#fc0">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3" type="#_x0000_t75" alt="LCA.jpg" style="position:absolute;left:2801;top:3475;width:6668;height:6705">
                <v:imagedata r:id="rId8" o:title=""/>
              </v:shape>
              <v:shape id="_x0000_s1092" type="#_x0000_t75" style="position:absolute;left:-15;top:-15;width:12255;height:3540">
                <v:imagedata r:id="rId9" o:title=""/>
              </v:shape>
              <v:shape id="_x0000_s1091" type="#_x0000_t75" style="position:absolute;top:3660;width:2791;height:435">
                <v:imagedata r:id="rId10" o:title=""/>
              </v:shape>
              <v:shape id="_x0000_s1090" type="#_x0000_t75" style="position:absolute;left:9540;top:3660;width:2580;height:435">
                <v:imagedata r:id="rId11" o:title=""/>
              </v:shape>
              <v:shape id="_x0000_s1089" type="#_x0000_t75" style="position:absolute;left:2790;top:10365;width:6676;height:405">
                <v:imagedata r:id="rId12" o:title=""/>
              </v:shape>
              <v:shape id="_x0000_s1088" type="#_x0000_t75" style="position:absolute;left:2430;top:13765;width:7365;height:1395">
                <v:imagedata r:id="rId13" o:title=""/>
              </v:shape>
            </v:group>
            <w10:wrap anchorx="page" anchory="page"/>
          </v:group>
        </w:pict>
      </w:r>
      <w:r w:rsidR="00A21204">
        <w:rPr>
          <w:rFonts w:ascii="Times New Roman"/>
          <w:b/>
          <w:i/>
          <w:color w:val="D9D9D9"/>
          <w:w w:val="90"/>
          <w:sz w:val="96"/>
        </w:rPr>
        <w:t>Louisiana</w:t>
      </w:r>
    </w:p>
    <w:p w:rsidR="00D652DA" w:rsidRDefault="00A21204">
      <w:pPr>
        <w:spacing w:before="499"/>
        <w:ind w:left="264"/>
        <w:rPr>
          <w:rFonts w:ascii="Georgia" w:eastAsia="Georgia" w:hAnsi="Georgia" w:cs="Georgia"/>
          <w:sz w:val="96"/>
          <w:szCs w:val="96"/>
        </w:rPr>
      </w:pPr>
      <w:r>
        <w:rPr>
          <w:rFonts w:ascii="Georgia"/>
          <w:b/>
          <w:color w:val="D9D9D9"/>
          <w:sz w:val="96"/>
        </w:rPr>
        <w:t>Journal</w:t>
      </w:r>
      <w:r>
        <w:rPr>
          <w:rFonts w:ascii="Georgia"/>
          <w:b/>
          <w:color w:val="D9D9D9"/>
          <w:spacing w:val="-108"/>
          <w:sz w:val="96"/>
        </w:rPr>
        <w:t xml:space="preserve"> </w:t>
      </w:r>
      <w:r>
        <w:rPr>
          <w:rFonts w:ascii="Times New Roman"/>
          <w:b/>
          <w:i/>
          <w:color w:val="D9D9D9"/>
          <w:sz w:val="96"/>
        </w:rPr>
        <w:t>of</w:t>
      </w:r>
      <w:r>
        <w:rPr>
          <w:rFonts w:ascii="Times New Roman"/>
          <w:b/>
          <w:i/>
          <w:color w:val="D9D9D9"/>
          <w:spacing w:val="-135"/>
          <w:sz w:val="96"/>
        </w:rPr>
        <w:t xml:space="preserve"> </w:t>
      </w:r>
      <w:r>
        <w:rPr>
          <w:rFonts w:ascii="Georgia"/>
          <w:b/>
          <w:color w:val="D9D9D9"/>
          <w:sz w:val="96"/>
        </w:rPr>
        <w:t>Counseling</w:t>
      </w:r>
    </w:p>
    <w:p w:rsidR="00D652DA" w:rsidRDefault="00D652DA">
      <w:pPr>
        <w:rPr>
          <w:rFonts w:ascii="Georgia" w:eastAsia="Georgia" w:hAnsi="Georgia" w:cs="Georgia"/>
          <w:b/>
          <w:bCs/>
          <w:sz w:val="20"/>
          <w:szCs w:val="20"/>
        </w:rPr>
      </w:pPr>
    </w:p>
    <w:p w:rsidR="00D652DA" w:rsidRDefault="00D652DA">
      <w:pPr>
        <w:rPr>
          <w:rFonts w:ascii="Georgia" w:eastAsia="Georgia" w:hAnsi="Georgia" w:cs="Georgia"/>
          <w:b/>
          <w:bCs/>
          <w:sz w:val="20"/>
          <w:szCs w:val="20"/>
        </w:rPr>
      </w:pPr>
    </w:p>
    <w:p w:rsidR="00D652DA" w:rsidRDefault="00D652DA">
      <w:pPr>
        <w:rPr>
          <w:rFonts w:ascii="Georgia" w:eastAsia="Georgia" w:hAnsi="Georgia" w:cs="Georgia"/>
          <w:b/>
          <w:bCs/>
          <w:sz w:val="20"/>
          <w:szCs w:val="20"/>
        </w:rPr>
      </w:pPr>
    </w:p>
    <w:p w:rsidR="00D652DA" w:rsidRDefault="00D652DA">
      <w:pPr>
        <w:spacing w:before="4"/>
        <w:rPr>
          <w:rFonts w:ascii="Georgia" w:eastAsia="Georgia" w:hAnsi="Georgia" w:cs="Georgia"/>
          <w:b/>
          <w:bCs/>
          <w:sz w:val="29"/>
          <w:szCs w:val="29"/>
        </w:rPr>
      </w:pPr>
    </w:p>
    <w:p w:rsidR="00D652DA" w:rsidRDefault="00A21204">
      <w:pPr>
        <w:tabs>
          <w:tab w:val="left" w:pos="9721"/>
        </w:tabs>
        <w:spacing w:before="68"/>
        <w:ind w:left="103"/>
        <w:rPr>
          <w:rFonts w:ascii="Cambria" w:eastAsia="Cambria" w:hAnsi="Cambria" w:cs="Cambria"/>
        </w:rPr>
      </w:pPr>
      <w:r>
        <w:rPr>
          <w:rFonts w:ascii="Georgia"/>
          <w:b/>
          <w:color w:val="1E487C"/>
        </w:rPr>
        <w:t>Volume</w:t>
      </w:r>
      <w:r>
        <w:rPr>
          <w:rFonts w:ascii="Georgia"/>
          <w:b/>
          <w:color w:val="1E487C"/>
          <w:spacing w:val="-25"/>
        </w:rPr>
        <w:t xml:space="preserve"> </w:t>
      </w:r>
      <w:r>
        <w:rPr>
          <w:rFonts w:ascii="Georgia"/>
          <w:b/>
          <w:color w:val="1E487C"/>
        </w:rPr>
        <w:t>XIX</w:t>
      </w:r>
      <w:r>
        <w:rPr>
          <w:rFonts w:ascii="Georgia"/>
          <w:b/>
          <w:color w:val="1E487C"/>
        </w:rPr>
        <w:tab/>
      </w:r>
      <w:proofErr w:type="gramStart"/>
      <w:r>
        <w:rPr>
          <w:rFonts w:ascii="Cambria"/>
          <w:color w:val="1E487C"/>
          <w:w w:val="105"/>
        </w:rPr>
        <w:t xml:space="preserve">Fall </w:t>
      </w:r>
      <w:r>
        <w:rPr>
          <w:rFonts w:ascii="Cambria"/>
          <w:color w:val="1E487C"/>
          <w:spacing w:val="38"/>
          <w:w w:val="105"/>
        </w:rPr>
        <w:t xml:space="preserve"> </w:t>
      </w:r>
      <w:r>
        <w:rPr>
          <w:rFonts w:ascii="Cambria"/>
          <w:color w:val="1E487C"/>
          <w:w w:val="105"/>
        </w:rPr>
        <w:t>2012</w:t>
      </w:r>
      <w:proofErr w:type="gramEnd"/>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spacing w:before="3"/>
        <w:rPr>
          <w:rFonts w:ascii="Cambria" w:eastAsia="Cambria" w:hAnsi="Cambria" w:cs="Cambria"/>
          <w:sz w:val="24"/>
          <w:szCs w:val="24"/>
        </w:rPr>
      </w:pPr>
    </w:p>
    <w:p w:rsidR="00D652DA" w:rsidRDefault="00A21204">
      <w:pPr>
        <w:pStyle w:val="BodyText"/>
        <w:spacing w:before="68"/>
        <w:ind w:left="2849"/>
        <w:rPr>
          <w:rFonts w:cs="Cambria"/>
        </w:rPr>
      </w:pPr>
      <w:r>
        <w:rPr>
          <w:color w:val="1E487C"/>
          <w:w w:val="115"/>
        </w:rPr>
        <w:t>A Branch of the American Counseling</w:t>
      </w:r>
      <w:r>
        <w:rPr>
          <w:color w:val="1E487C"/>
          <w:spacing w:val="25"/>
          <w:w w:val="115"/>
        </w:rPr>
        <w:t xml:space="preserve"> </w:t>
      </w:r>
      <w:r>
        <w:rPr>
          <w:color w:val="1E487C"/>
          <w:w w:val="115"/>
        </w:rPr>
        <w:t>Association</w:t>
      </w: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spacing w:before="2"/>
        <w:rPr>
          <w:rFonts w:ascii="Cambria" w:eastAsia="Cambria" w:hAnsi="Cambria" w:cs="Cambria"/>
          <w:sz w:val="24"/>
          <w:szCs w:val="24"/>
        </w:rPr>
      </w:pPr>
    </w:p>
    <w:p w:rsidR="00D652DA" w:rsidRDefault="00A21204">
      <w:pPr>
        <w:spacing w:before="55" w:line="391" w:lineRule="auto"/>
        <w:ind w:left="4755" w:right="1965" w:hanging="2617"/>
        <w:rPr>
          <w:rFonts w:ascii="Georgia" w:eastAsia="Georgia" w:hAnsi="Georgia" w:cs="Georgia"/>
          <w:sz w:val="40"/>
          <w:szCs w:val="40"/>
        </w:rPr>
      </w:pPr>
      <w:r>
        <w:rPr>
          <w:rFonts w:ascii="Georgia"/>
          <w:b/>
          <w:color w:val="1E487C"/>
          <w:sz w:val="40"/>
        </w:rPr>
        <w:t>Peter Emerson, Meredith</w:t>
      </w:r>
      <w:r>
        <w:rPr>
          <w:rFonts w:ascii="Georgia"/>
          <w:b/>
          <w:color w:val="1E487C"/>
          <w:spacing w:val="-21"/>
          <w:sz w:val="40"/>
        </w:rPr>
        <w:t xml:space="preserve"> </w:t>
      </w:r>
      <w:r>
        <w:rPr>
          <w:rFonts w:ascii="Georgia"/>
          <w:b/>
          <w:color w:val="1E487C"/>
          <w:sz w:val="40"/>
        </w:rPr>
        <w:t>Nelson Editors</w:t>
      </w:r>
    </w:p>
    <w:p w:rsidR="00D652DA" w:rsidRDefault="00D652DA">
      <w:pPr>
        <w:spacing w:line="391" w:lineRule="auto"/>
        <w:rPr>
          <w:rFonts w:ascii="Georgia" w:eastAsia="Georgia" w:hAnsi="Georgia" w:cs="Georgia"/>
          <w:sz w:val="40"/>
          <w:szCs w:val="40"/>
        </w:rPr>
        <w:sectPr w:rsidR="00D652DA">
          <w:type w:val="continuous"/>
          <w:pgSz w:w="12240" w:h="15840"/>
          <w:pgMar w:top="60" w:right="780" w:bottom="280" w:left="600" w:header="720" w:footer="720" w:gutter="0"/>
          <w:cols w:space="720"/>
        </w:sectPr>
      </w:pPr>
    </w:p>
    <w:p w:rsidR="00D652DA" w:rsidRDefault="00D652DA">
      <w:pPr>
        <w:spacing w:before="3"/>
        <w:rPr>
          <w:rFonts w:ascii="Georgia" w:eastAsia="Georgia" w:hAnsi="Georgia" w:cs="Georgia"/>
          <w:b/>
          <w:bCs/>
          <w:sz w:val="11"/>
          <w:szCs w:val="11"/>
        </w:rPr>
      </w:pPr>
    </w:p>
    <w:p w:rsidR="00D652DA" w:rsidRDefault="00AF606F">
      <w:pPr>
        <w:spacing w:line="45" w:lineRule="exact"/>
        <w:ind w:left="167"/>
        <w:rPr>
          <w:rFonts w:ascii="Georgia" w:eastAsia="Georgia" w:hAnsi="Georgia" w:cs="Georgia"/>
          <w:sz w:val="4"/>
          <w:szCs w:val="4"/>
        </w:rPr>
      </w:pPr>
      <w:r>
        <w:rPr>
          <w:rFonts w:ascii="Georgia" w:eastAsia="Georgia" w:hAnsi="Georgia" w:cs="Georgia"/>
          <w:sz w:val="4"/>
          <w:szCs w:val="4"/>
        </w:rPr>
      </w:r>
      <w:r>
        <w:rPr>
          <w:rFonts w:ascii="Georgia" w:eastAsia="Georgia" w:hAnsi="Georgia" w:cs="Georgia"/>
          <w:sz w:val="4"/>
          <w:szCs w:val="4"/>
        </w:rPr>
        <w:pict>
          <v:group id="_x0000_s1083" style="width:488.25pt;height:2.25pt;mso-position-horizontal-relative:char;mso-position-vertical-relative:line" coordsize="9765,45">
            <v:group id="_x0000_s1084" style="position:absolute;left:8;top:8;width:9750;height:30" coordorigin="8,8" coordsize="9750,30">
              <v:shape id="_x0000_s1085" style="position:absolute;left:8;top:8;width:9750;height:30" coordorigin="8,8" coordsize="9750,30" path="m8,8l9758,38e" filled="f">
                <v:path arrowok="t"/>
              </v:shape>
            </v:group>
            <w10:wrap type="none"/>
            <w10:anchorlock/>
          </v:group>
        </w:pict>
      </w:r>
    </w:p>
    <w:p w:rsidR="00D652DA" w:rsidRDefault="00A21204">
      <w:pPr>
        <w:spacing w:before="92"/>
        <w:ind w:left="2493"/>
        <w:rPr>
          <w:rFonts w:ascii="Cambria" w:eastAsia="Cambria" w:hAnsi="Cambria" w:cs="Cambria"/>
          <w:sz w:val="28"/>
          <w:szCs w:val="28"/>
        </w:rPr>
      </w:pPr>
      <w:r>
        <w:rPr>
          <w:rFonts w:ascii="Cambria"/>
          <w:b/>
          <w:w w:val="115"/>
          <w:sz w:val="28"/>
        </w:rPr>
        <w:t>Louisiana Journal of</w:t>
      </w:r>
      <w:r>
        <w:rPr>
          <w:rFonts w:ascii="Cambria"/>
          <w:b/>
          <w:spacing w:val="-3"/>
          <w:w w:val="115"/>
          <w:sz w:val="28"/>
        </w:rPr>
        <w:t xml:space="preserve"> </w:t>
      </w:r>
      <w:r>
        <w:rPr>
          <w:rFonts w:ascii="Cambria"/>
          <w:b/>
          <w:w w:val="115"/>
          <w:sz w:val="28"/>
        </w:rPr>
        <w:t>Counseling</w:t>
      </w:r>
    </w:p>
    <w:p w:rsidR="00D652DA" w:rsidRDefault="00D652DA">
      <w:pPr>
        <w:spacing w:before="9"/>
        <w:rPr>
          <w:rFonts w:ascii="Cambria" w:eastAsia="Cambria" w:hAnsi="Cambria" w:cs="Cambria"/>
          <w:b/>
          <w:bCs/>
          <w:sz w:val="12"/>
          <w:szCs w:val="12"/>
        </w:rPr>
      </w:pPr>
    </w:p>
    <w:p w:rsidR="00D652DA" w:rsidRDefault="00AF606F">
      <w:pPr>
        <w:spacing w:line="45" w:lineRule="exact"/>
        <w:ind w:left="167"/>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80" style="width:488.25pt;height:2.25pt;mso-position-horizontal-relative:char;mso-position-vertical-relative:line" coordsize="9765,45">
            <v:group id="_x0000_s1081" style="position:absolute;left:8;top:8;width:9750;height:30" coordorigin="8,8" coordsize="9750,30">
              <v:shape id="_x0000_s1082" style="position:absolute;left:8;top:8;width:9750;height:30" coordorigin="8,8" coordsize="9750,30" path="m8,8l9758,38e" filled="f">
                <v:path arrowok="t"/>
              </v:shape>
            </v:group>
            <w10:wrap type="none"/>
            <w10:anchorlock/>
          </v:group>
        </w:pict>
      </w:r>
    </w:p>
    <w:p w:rsidR="00D652DA" w:rsidRDefault="00D652DA">
      <w:pPr>
        <w:spacing w:line="45" w:lineRule="exact"/>
        <w:rPr>
          <w:rFonts w:ascii="Cambria" w:eastAsia="Cambria" w:hAnsi="Cambria" w:cs="Cambria"/>
          <w:sz w:val="4"/>
          <w:szCs w:val="4"/>
        </w:rPr>
        <w:sectPr w:rsidR="00D652DA">
          <w:footerReference w:type="default" r:id="rId14"/>
          <w:pgSz w:w="12240" w:h="15840"/>
          <w:pgMar w:top="1500" w:right="920" w:bottom="1260" w:left="1280" w:header="0" w:footer="1066" w:gutter="0"/>
          <w:pgNumType w:start="1"/>
          <w:cols w:space="720"/>
        </w:sectPr>
      </w:pPr>
    </w:p>
    <w:p w:rsidR="00D652DA" w:rsidRDefault="00A21204">
      <w:pPr>
        <w:pStyle w:val="Heading4"/>
        <w:spacing w:before="88"/>
        <w:ind w:right="-2"/>
        <w:rPr>
          <w:b w:val="0"/>
          <w:bCs w:val="0"/>
        </w:rPr>
      </w:pPr>
      <w:r>
        <w:rPr>
          <w:w w:val="115"/>
        </w:rPr>
        <w:lastRenderedPageBreak/>
        <w:t>CO-EDITOR</w:t>
      </w:r>
    </w:p>
    <w:p w:rsidR="00D652DA" w:rsidRDefault="00A21204">
      <w:pPr>
        <w:pStyle w:val="BodyText"/>
        <w:spacing w:line="257" w:lineRule="exact"/>
        <w:ind w:right="-2"/>
      </w:pPr>
      <w:r>
        <w:rPr>
          <w:w w:val="110"/>
        </w:rPr>
        <w:t>Peter</w:t>
      </w:r>
      <w:r>
        <w:rPr>
          <w:spacing w:val="34"/>
          <w:w w:val="110"/>
        </w:rPr>
        <w:t xml:space="preserve"> </w:t>
      </w:r>
      <w:r>
        <w:rPr>
          <w:w w:val="110"/>
        </w:rPr>
        <w:t>Emerson</w:t>
      </w:r>
    </w:p>
    <w:p w:rsidR="00D652DA" w:rsidRDefault="00A21204">
      <w:pPr>
        <w:spacing w:line="257" w:lineRule="exact"/>
        <w:ind w:left="520" w:right="-2"/>
        <w:rPr>
          <w:rFonts w:ascii="Cambria" w:eastAsia="Cambria" w:hAnsi="Cambria" w:cs="Cambria"/>
        </w:rPr>
      </w:pPr>
      <w:r>
        <w:rPr>
          <w:rFonts w:ascii="Cambria"/>
          <w:i/>
          <w:w w:val="115"/>
        </w:rPr>
        <w:t>Southeastern Louisiana</w:t>
      </w:r>
      <w:r>
        <w:rPr>
          <w:rFonts w:ascii="Cambria"/>
          <w:i/>
          <w:spacing w:val="11"/>
          <w:w w:val="115"/>
        </w:rPr>
        <w:t xml:space="preserve"> </w:t>
      </w:r>
      <w:r>
        <w:rPr>
          <w:rFonts w:ascii="Cambria"/>
          <w:i/>
          <w:w w:val="115"/>
        </w:rPr>
        <w:t>University</w:t>
      </w:r>
    </w:p>
    <w:p w:rsidR="00D652DA" w:rsidRDefault="00A21204">
      <w:pPr>
        <w:pStyle w:val="Heading4"/>
        <w:spacing w:before="1"/>
        <w:ind w:right="-2"/>
        <w:rPr>
          <w:b w:val="0"/>
          <w:bCs w:val="0"/>
        </w:rPr>
      </w:pPr>
      <w:r>
        <w:rPr>
          <w:w w:val="115"/>
        </w:rPr>
        <w:t>CO-EDITOR</w:t>
      </w:r>
    </w:p>
    <w:p w:rsidR="00D652DA" w:rsidRDefault="00A21204">
      <w:pPr>
        <w:pStyle w:val="BodyText"/>
        <w:spacing w:line="257" w:lineRule="exact"/>
        <w:ind w:right="-2"/>
      </w:pPr>
      <w:r>
        <w:rPr>
          <w:w w:val="110"/>
        </w:rPr>
        <w:t>Meredith</w:t>
      </w:r>
      <w:r>
        <w:rPr>
          <w:spacing w:val="32"/>
          <w:w w:val="110"/>
        </w:rPr>
        <w:t xml:space="preserve"> </w:t>
      </w:r>
      <w:r>
        <w:rPr>
          <w:w w:val="110"/>
        </w:rPr>
        <w:t>Nelson</w:t>
      </w:r>
    </w:p>
    <w:p w:rsidR="00D652DA" w:rsidRDefault="00A21204">
      <w:pPr>
        <w:spacing w:line="257" w:lineRule="exact"/>
        <w:ind w:left="520" w:right="-2"/>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D652DA" w:rsidRDefault="00D652DA">
      <w:pPr>
        <w:rPr>
          <w:rFonts w:ascii="Cambria" w:eastAsia="Cambria" w:hAnsi="Cambria" w:cs="Cambria"/>
          <w:i/>
        </w:rPr>
      </w:pPr>
    </w:p>
    <w:p w:rsidR="00D652DA" w:rsidRDefault="00A21204">
      <w:pPr>
        <w:pStyle w:val="Heading4"/>
        <w:ind w:right="-2"/>
        <w:rPr>
          <w:b w:val="0"/>
          <w:bCs w:val="0"/>
        </w:rPr>
      </w:pPr>
      <w:r>
        <w:rPr>
          <w:w w:val="115"/>
        </w:rPr>
        <w:t>EDITORIAL</w:t>
      </w:r>
      <w:r>
        <w:rPr>
          <w:spacing w:val="-8"/>
          <w:w w:val="115"/>
        </w:rPr>
        <w:t xml:space="preserve"> </w:t>
      </w:r>
      <w:r>
        <w:rPr>
          <w:w w:val="115"/>
        </w:rPr>
        <w:t>BOARD</w:t>
      </w:r>
    </w:p>
    <w:p w:rsidR="00D652DA" w:rsidRDefault="00A21204">
      <w:pPr>
        <w:pStyle w:val="BodyText"/>
        <w:ind w:right="-2"/>
      </w:pPr>
      <w:r>
        <w:rPr>
          <w:w w:val="115"/>
        </w:rPr>
        <w:t>Mary</w:t>
      </w:r>
      <w:r>
        <w:rPr>
          <w:spacing w:val="-7"/>
          <w:w w:val="115"/>
        </w:rPr>
        <w:t xml:space="preserve"> </w:t>
      </w:r>
      <w:r>
        <w:rPr>
          <w:w w:val="115"/>
        </w:rPr>
        <w:t>Ballard</w:t>
      </w:r>
    </w:p>
    <w:p w:rsidR="00D652DA" w:rsidRDefault="00A21204">
      <w:pPr>
        <w:spacing w:before="2"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D652DA" w:rsidRDefault="00A21204">
      <w:pPr>
        <w:pStyle w:val="BodyText"/>
        <w:spacing w:before="0" w:line="257" w:lineRule="exact"/>
        <w:ind w:right="-2"/>
      </w:pPr>
      <w:r>
        <w:rPr>
          <w:w w:val="115"/>
        </w:rPr>
        <w:t>Paul</w:t>
      </w:r>
      <w:r>
        <w:rPr>
          <w:spacing w:val="35"/>
          <w:w w:val="115"/>
        </w:rPr>
        <w:t xml:space="preserve"> </w:t>
      </w:r>
      <w:r>
        <w:rPr>
          <w:w w:val="115"/>
        </w:rPr>
        <w:t>Caesar</w:t>
      </w:r>
    </w:p>
    <w:p w:rsidR="00D652DA" w:rsidRDefault="00A21204">
      <w:pPr>
        <w:spacing w:before="1"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D652DA" w:rsidRDefault="00A21204">
      <w:pPr>
        <w:pStyle w:val="BodyText"/>
        <w:spacing w:before="0" w:line="257" w:lineRule="exact"/>
        <w:ind w:right="-2"/>
      </w:pPr>
      <w:r>
        <w:rPr>
          <w:w w:val="110"/>
        </w:rPr>
        <w:t>Tim</w:t>
      </w:r>
      <w:r>
        <w:rPr>
          <w:spacing w:val="31"/>
          <w:w w:val="110"/>
        </w:rPr>
        <w:t xml:space="preserve"> </w:t>
      </w:r>
      <w:r>
        <w:rPr>
          <w:w w:val="110"/>
        </w:rPr>
        <w:t>Fields</w:t>
      </w:r>
    </w:p>
    <w:p w:rsidR="00D652DA" w:rsidRDefault="00A21204">
      <w:pPr>
        <w:spacing w:before="1"/>
        <w:ind w:left="520" w:right="-2"/>
        <w:rPr>
          <w:rFonts w:ascii="Cambria" w:eastAsia="Cambria" w:hAnsi="Cambria" w:cs="Cambria"/>
        </w:rPr>
      </w:pPr>
      <w:r>
        <w:rPr>
          <w:rFonts w:ascii="Cambria"/>
          <w:i/>
          <w:w w:val="115"/>
        </w:rPr>
        <w:t>Louisiana State</w:t>
      </w:r>
      <w:r>
        <w:rPr>
          <w:rFonts w:ascii="Cambria"/>
          <w:i/>
          <w:spacing w:val="4"/>
          <w:w w:val="115"/>
        </w:rPr>
        <w:t xml:space="preserve"> </w:t>
      </w:r>
      <w:r>
        <w:rPr>
          <w:rFonts w:ascii="Cambria"/>
          <w:i/>
          <w:w w:val="115"/>
        </w:rPr>
        <w:t>University</w:t>
      </w:r>
    </w:p>
    <w:p w:rsidR="00D652DA" w:rsidRDefault="00A21204">
      <w:pPr>
        <w:pStyle w:val="BodyText"/>
        <w:spacing w:line="257" w:lineRule="exact"/>
        <w:ind w:right="-2"/>
      </w:pPr>
      <w:r>
        <w:rPr>
          <w:w w:val="115"/>
        </w:rPr>
        <w:t>Barbara</w:t>
      </w:r>
      <w:r>
        <w:rPr>
          <w:spacing w:val="-16"/>
          <w:w w:val="115"/>
        </w:rPr>
        <w:t xml:space="preserve"> </w:t>
      </w:r>
      <w:r>
        <w:rPr>
          <w:w w:val="115"/>
        </w:rPr>
        <w:t>Hebert</w:t>
      </w:r>
    </w:p>
    <w:p w:rsidR="00D652DA" w:rsidRDefault="00A21204">
      <w:pPr>
        <w:spacing w:line="257" w:lineRule="exact"/>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D652DA" w:rsidRDefault="00A21204">
      <w:pPr>
        <w:pStyle w:val="BodyText"/>
        <w:spacing w:line="257" w:lineRule="exact"/>
        <w:ind w:right="-2"/>
      </w:pPr>
      <w:r>
        <w:rPr>
          <w:w w:val="115"/>
        </w:rPr>
        <w:t>Justin</w:t>
      </w:r>
      <w:r>
        <w:rPr>
          <w:spacing w:val="19"/>
          <w:w w:val="115"/>
        </w:rPr>
        <w:t xml:space="preserve"> </w:t>
      </w:r>
      <w:r>
        <w:rPr>
          <w:w w:val="115"/>
        </w:rPr>
        <w:t>Levitov</w:t>
      </w:r>
    </w:p>
    <w:p w:rsidR="00D652DA" w:rsidRDefault="00A21204">
      <w:pPr>
        <w:spacing w:line="257" w:lineRule="exact"/>
        <w:ind w:left="520" w:right="-2"/>
        <w:rPr>
          <w:rFonts w:ascii="Cambria" w:eastAsia="Cambria" w:hAnsi="Cambria" w:cs="Cambria"/>
        </w:rPr>
      </w:pPr>
      <w:r>
        <w:rPr>
          <w:rFonts w:ascii="Cambria"/>
          <w:i/>
          <w:w w:val="115"/>
        </w:rPr>
        <w:t>Loyola</w:t>
      </w:r>
      <w:r>
        <w:rPr>
          <w:rFonts w:ascii="Cambria"/>
          <w:i/>
          <w:spacing w:val="-9"/>
          <w:w w:val="115"/>
        </w:rPr>
        <w:t xml:space="preserve"> </w:t>
      </w:r>
      <w:r>
        <w:rPr>
          <w:rFonts w:ascii="Cambria"/>
          <w:i/>
          <w:w w:val="115"/>
        </w:rPr>
        <w:t>University</w:t>
      </w:r>
    </w:p>
    <w:p w:rsidR="00D652DA" w:rsidRDefault="00A21204">
      <w:pPr>
        <w:pStyle w:val="BodyText"/>
        <w:ind w:right="-2"/>
      </w:pPr>
      <w:r>
        <w:rPr>
          <w:w w:val="110"/>
        </w:rPr>
        <w:t>Robert</w:t>
      </w:r>
      <w:r>
        <w:rPr>
          <w:spacing w:val="40"/>
          <w:w w:val="110"/>
        </w:rPr>
        <w:t xml:space="preserve"> </w:t>
      </w:r>
      <w:proofErr w:type="spellStart"/>
      <w:r>
        <w:rPr>
          <w:w w:val="110"/>
        </w:rPr>
        <w:t>Minniear</w:t>
      </w:r>
      <w:proofErr w:type="spellEnd"/>
    </w:p>
    <w:p w:rsidR="00D652DA" w:rsidRDefault="00A21204">
      <w:pPr>
        <w:spacing w:before="1" w:line="257" w:lineRule="exact"/>
        <w:ind w:left="520" w:right="-2"/>
        <w:rPr>
          <w:rFonts w:ascii="Cambria" w:eastAsia="Cambria" w:hAnsi="Cambria" w:cs="Cambria"/>
        </w:rPr>
      </w:pPr>
      <w:r>
        <w:rPr>
          <w:rFonts w:ascii="Cambria"/>
          <w:i/>
          <w:w w:val="115"/>
        </w:rPr>
        <w:t>LSU</w:t>
      </w:r>
      <w:r>
        <w:rPr>
          <w:rFonts w:ascii="Cambria"/>
          <w:i/>
          <w:spacing w:val="-7"/>
          <w:w w:val="115"/>
        </w:rPr>
        <w:t xml:space="preserve"> </w:t>
      </w:r>
      <w:r>
        <w:rPr>
          <w:rFonts w:ascii="Cambria"/>
          <w:i/>
          <w:w w:val="115"/>
        </w:rPr>
        <w:t>Shreveport</w:t>
      </w:r>
    </w:p>
    <w:p w:rsidR="00D652DA" w:rsidRDefault="00A21204">
      <w:pPr>
        <w:pStyle w:val="BodyText"/>
        <w:spacing w:before="0" w:line="257" w:lineRule="exact"/>
        <w:ind w:right="-2"/>
      </w:pPr>
      <w:r>
        <w:rPr>
          <w:w w:val="120"/>
        </w:rPr>
        <w:t>Susan</w:t>
      </w:r>
      <w:r>
        <w:rPr>
          <w:spacing w:val="-25"/>
          <w:w w:val="120"/>
        </w:rPr>
        <w:t xml:space="preserve"> </w:t>
      </w:r>
      <w:proofErr w:type="spellStart"/>
      <w:r>
        <w:rPr>
          <w:w w:val="120"/>
        </w:rPr>
        <w:t>Tynes</w:t>
      </w:r>
      <w:proofErr w:type="spellEnd"/>
    </w:p>
    <w:p w:rsidR="00D652DA" w:rsidRDefault="00A21204">
      <w:pPr>
        <w:spacing w:before="1" w:line="257" w:lineRule="exact"/>
        <w:ind w:left="520" w:right="-2"/>
        <w:rPr>
          <w:rFonts w:ascii="Cambria" w:eastAsia="Cambria" w:hAnsi="Cambria" w:cs="Cambria"/>
        </w:rPr>
      </w:pPr>
      <w:r>
        <w:rPr>
          <w:rFonts w:ascii="Cambria"/>
          <w:i/>
          <w:w w:val="115"/>
        </w:rPr>
        <w:t>Tulane University School of</w:t>
      </w:r>
      <w:r>
        <w:rPr>
          <w:rFonts w:ascii="Cambria"/>
          <w:i/>
          <w:spacing w:val="-21"/>
          <w:w w:val="115"/>
        </w:rPr>
        <w:t xml:space="preserve"> </w:t>
      </w:r>
      <w:r>
        <w:rPr>
          <w:rFonts w:ascii="Cambria"/>
          <w:i/>
          <w:w w:val="115"/>
        </w:rPr>
        <w:t>Medicine</w:t>
      </w:r>
    </w:p>
    <w:p w:rsidR="00D652DA" w:rsidRDefault="00A21204">
      <w:pPr>
        <w:pStyle w:val="BodyText"/>
        <w:spacing w:before="0" w:line="257" w:lineRule="exact"/>
        <w:ind w:right="-2"/>
      </w:pPr>
      <w:r>
        <w:rPr>
          <w:w w:val="120"/>
        </w:rPr>
        <w:t>June</w:t>
      </w:r>
      <w:r>
        <w:rPr>
          <w:spacing w:val="-28"/>
          <w:w w:val="120"/>
        </w:rPr>
        <w:t xml:space="preserve"> </w:t>
      </w:r>
      <w:r>
        <w:rPr>
          <w:w w:val="120"/>
        </w:rPr>
        <w:t>Williams</w:t>
      </w:r>
    </w:p>
    <w:p w:rsidR="00D652DA" w:rsidRDefault="00A21204">
      <w:pPr>
        <w:spacing w:before="1"/>
        <w:ind w:left="520" w:right="-2"/>
        <w:rPr>
          <w:rFonts w:ascii="Cambria" w:eastAsia="Cambria" w:hAnsi="Cambria" w:cs="Cambria"/>
        </w:rPr>
      </w:pPr>
      <w:r>
        <w:rPr>
          <w:rFonts w:ascii="Cambria"/>
          <w:i/>
          <w:w w:val="115"/>
        </w:rPr>
        <w:t>Southeastern Louisiana</w:t>
      </w:r>
      <w:r>
        <w:rPr>
          <w:rFonts w:ascii="Cambria"/>
          <w:i/>
          <w:spacing w:val="9"/>
          <w:w w:val="115"/>
        </w:rPr>
        <w:t xml:space="preserve"> </w:t>
      </w:r>
      <w:r>
        <w:rPr>
          <w:rFonts w:ascii="Cambria"/>
          <w:i/>
          <w:w w:val="115"/>
        </w:rPr>
        <w:t>University</w:t>
      </w:r>
    </w:p>
    <w:p w:rsidR="00D652DA" w:rsidRDefault="00D652DA">
      <w:pPr>
        <w:rPr>
          <w:rFonts w:ascii="Cambria" w:eastAsia="Cambria" w:hAnsi="Cambria" w:cs="Cambria"/>
          <w:i/>
        </w:rPr>
      </w:pPr>
    </w:p>
    <w:p w:rsidR="00D652DA" w:rsidRDefault="00A21204">
      <w:pPr>
        <w:pStyle w:val="Heading4"/>
        <w:ind w:right="-2"/>
        <w:rPr>
          <w:b w:val="0"/>
          <w:bCs w:val="0"/>
        </w:rPr>
      </w:pPr>
      <w:r>
        <w:rPr>
          <w:w w:val="120"/>
        </w:rPr>
        <w:t>LCA</w:t>
      </w:r>
      <w:r>
        <w:rPr>
          <w:spacing w:val="26"/>
          <w:w w:val="120"/>
        </w:rPr>
        <w:t xml:space="preserve"> </w:t>
      </w:r>
      <w:r>
        <w:rPr>
          <w:w w:val="120"/>
        </w:rPr>
        <w:t>OFFICERS</w:t>
      </w:r>
    </w:p>
    <w:p w:rsidR="00D652DA" w:rsidRDefault="00A21204">
      <w:pPr>
        <w:pStyle w:val="BodyText"/>
        <w:ind w:right="987"/>
      </w:pPr>
      <w:r>
        <w:rPr>
          <w:w w:val="115"/>
        </w:rPr>
        <w:t xml:space="preserve">Paul Ceasar </w:t>
      </w:r>
      <w:r>
        <w:rPr>
          <w:rFonts w:cs="Cambria"/>
          <w:w w:val="115"/>
        </w:rPr>
        <w:t xml:space="preserve">– </w:t>
      </w:r>
      <w:proofErr w:type="gramStart"/>
      <w:r>
        <w:rPr>
          <w:w w:val="115"/>
        </w:rPr>
        <w:t>President  Bruce</w:t>
      </w:r>
      <w:proofErr w:type="gramEnd"/>
      <w:r>
        <w:rPr>
          <w:w w:val="115"/>
        </w:rPr>
        <w:t xml:space="preserve"> Galbraith </w:t>
      </w:r>
      <w:r>
        <w:rPr>
          <w:rFonts w:cs="Cambria"/>
          <w:w w:val="115"/>
        </w:rPr>
        <w:t xml:space="preserve">– </w:t>
      </w:r>
      <w:r>
        <w:rPr>
          <w:w w:val="115"/>
        </w:rPr>
        <w:t xml:space="preserve">Pres.-Elect Tim Fields </w:t>
      </w:r>
      <w:r>
        <w:rPr>
          <w:rFonts w:cs="Cambria"/>
          <w:w w:val="115"/>
        </w:rPr>
        <w:t xml:space="preserve">– </w:t>
      </w:r>
      <w:r>
        <w:rPr>
          <w:w w:val="115"/>
        </w:rPr>
        <w:t>Pres.</w:t>
      </w:r>
      <w:r>
        <w:rPr>
          <w:spacing w:val="-5"/>
          <w:w w:val="115"/>
        </w:rPr>
        <w:t xml:space="preserve"> </w:t>
      </w:r>
      <w:r>
        <w:rPr>
          <w:rFonts w:cs="Cambria"/>
          <w:w w:val="115"/>
        </w:rPr>
        <w:t>–</w:t>
      </w:r>
      <w:r>
        <w:rPr>
          <w:w w:val="115"/>
        </w:rPr>
        <w:t>Elect-Elect</w:t>
      </w:r>
    </w:p>
    <w:p w:rsidR="00D652DA" w:rsidRDefault="00A21204">
      <w:pPr>
        <w:pStyle w:val="BodyText"/>
        <w:ind w:right="-2"/>
      </w:pPr>
      <w:r>
        <w:rPr>
          <w:w w:val="115"/>
        </w:rPr>
        <w:t xml:space="preserve">Calvin Williams </w:t>
      </w:r>
      <w:r>
        <w:rPr>
          <w:rFonts w:cs="Cambria"/>
          <w:w w:val="115"/>
        </w:rPr>
        <w:t xml:space="preserve">– </w:t>
      </w:r>
      <w:r>
        <w:rPr>
          <w:w w:val="115"/>
        </w:rPr>
        <w:t xml:space="preserve">Past President </w:t>
      </w:r>
      <w:proofErr w:type="gramStart"/>
      <w:r>
        <w:rPr>
          <w:w w:val="110"/>
        </w:rPr>
        <w:t>Marianne  Terrebonne</w:t>
      </w:r>
      <w:proofErr w:type="gramEnd"/>
      <w:r>
        <w:rPr>
          <w:rFonts w:cs="Cambria"/>
          <w:w w:val="110"/>
        </w:rPr>
        <w:t>–</w:t>
      </w:r>
      <w:r>
        <w:rPr>
          <w:rFonts w:cs="Cambria"/>
          <w:spacing w:val="36"/>
          <w:w w:val="110"/>
        </w:rPr>
        <w:t xml:space="preserve"> </w:t>
      </w:r>
      <w:r>
        <w:rPr>
          <w:w w:val="110"/>
        </w:rPr>
        <w:t>Parliamentarian</w:t>
      </w:r>
    </w:p>
    <w:p w:rsidR="00D652DA" w:rsidRDefault="00D652DA">
      <w:pPr>
        <w:spacing w:before="3"/>
        <w:rPr>
          <w:rFonts w:ascii="Cambria" w:eastAsia="Cambria" w:hAnsi="Cambria" w:cs="Cambria"/>
        </w:rPr>
      </w:pPr>
    </w:p>
    <w:p w:rsidR="00D652DA" w:rsidRDefault="00A21204">
      <w:pPr>
        <w:pStyle w:val="Heading4"/>
        <w:spacing w:line="258" w:lineRule="exact"/>
        <w:ind w:right="-2"/>
        <w:rPr>
          <w:b w:val="0"/>
          <w:bCs w:val="0"/>
        </w:rPr>
      </w:pPr>
      <w:r>
        <w:rPr>
          <w:w w:val="120"/>
        </w:rPr>
        <w:t>LCA</w:t>
      </w:r>
      <w:r>
        <w:rPr>
          <w:spacing w:val="-4"/>
          <w:w w:val="120"/>
        </w:rPr>
        <w:t xml:space="preserve"> </w:t>
      </w:r>
      <w:r>
        <w:rPr>
          <w:w w:val="120"/>
        </w:rPr>
        <w:t>STAFF</w:t>
      </w:r>
    </w:p>
    <w:p w:rsidR="00D652DA" w:rsidRDefault="00A21204">
      <w:pPr>
        <w:pStyle w:val="BodyText"/>
        <w:spacing w:before="0"/>
        <w:ind w:right="591"/>
        <w:jc w:val="both"/>
      </w:pPr>
      <w:proofErr w:type="gramStart"/>
      <w:r>
        <w:rPr>
          <w:w w:val="115"/>
        </w:rPr>
        <w:t xml:space="preserve">Diane Austin </w:t>
      </w:r>
      <w:r>
        <w:rPr>
          <w:rFonts w:cs="Cambria"/>
          <w:w w:val="115"/>
        </w:rPr>
        <w:t xml:space="preserve">– </w:t>
      </w:r>
      <w:r>
        <w:rPr>
          <w:w w:val="115"/>
        </w:rPr>
        <w:t xml:space="preserve">Executive Director Austin White </w:t>
      </w:r>
      <w:r>
        <w:rPr>
          <w:rFonts w:cs="Cambria"/>
          <w:w w:val="115"/>
        </w:rPr>
        <w:t xml:space="preserve">– </w:t>
      </w:r>
      <w:r>
        <w:rPr>
          <w:w w:val="115"/>
        </w:rPr>
        <w:t>Business Manager 353 Leo</w:t>
      </w:r>
      <w:r>
        <w:rPr>
          <w:spacing w:val="-21"/>
          <w:w w:val="115"/>
        </w:rPr>
        <w:t xml:space="preserve"> </w:t>
      </w:r>
      <w:r>
        <w:rPr>
          <w:w w:val="115"/>
        </w:rPr>
        <w:t>Ave.</w:t>
      </w:r>
      <w:proofErr w:type="gramEnd"/>
    </w:p>
    <w:p w:rsidR="00D652DA" w:rsidRDefault="00A21204">
      <w:pPr>
        <w:pStyle w:val="BodyText"/>
        <w:ind w:right="-2"/>
      </w:pPr>
      <w:r>
        <w:rPr>
          <w:w w:val="115"/>
        </w:rPr>
        <w:t>Shreveport, LA</w:t>
      </w:r>
      <w:r>
        <w:rPr>
          <w:spacing w:val="-28"/>
          <w:w w:val="115"/>
        </w:rPr>
        <w:t xml:space="preserve"> </w:t>
      </w:r>
      <w:r>
        <w:rPr>
          <w:w w:val="115"/>
        </w:rPr>
        <w:t>71105</w:t>
      </w:r>
    </w:p>
    <w:p w:rsidR="00D652DA" w:rsidRDefault="00A21204">
      <w:pPr>
        <w:pStyle w:val="BodyText"/>
        <w:ind w:right="-2"/>
      </w:pPr>
      <w:r>
        <w:rPr>
          <w:w w:val="115"/>
        </w:rPr>
        <w:t>1.888.522.6362</w:t>
      </w:r>
    </w:p>
    <w:p w:rsidR="00D652DA" w:rsidRDefault="00D652DA">
      <w:pPr>
        <w:rPr>
          <w:rFonts w:ascii="Cambria" w:eastAsia="Cambria" w:hAnsi="Cambria" w:cs="Cambria"/>
        </w:rPr>
      </w:pPr>
    </w:p>
    <w:p w:rsidR="00D652DA" w:rsidRDefault="00A21204">
      <w:pPr>
        <w:pStyle w:val="Heading4"/>
        <w:spacing w:line="257" w:lineRule="exact"/>
        <w:ind w:right="-2"/>
        <w:rPr>
          <w:b w:val="0"/>
          <w:bCs w:val="0"/>
        </w:rPr>
      </w:pPr>
      <w:r>
        <w:rPr>
          <w:w w:val="115"/>
        </w:rPr>
        <w:t>LCA</w:t>
      </w:r>
      <w:r>
        <w:rPr>
          <w:spacing w:val="18"/>
          <w:w w:val="115"/>
        </w:rPr>
        <w:t xml:space="preserve"> </w:t>
      </w:r>
      <w:r>
        <w:rPr>
          <w:w w:val="115"/>
        </w:rPr>
        <w:t>WEBSITE</w:t>
      </w:r>
    </w:p>
    <w:p w:rsidR="00D652DA" w:rsidRDefault="00AF606F">
      <w:pPr>
        <w:pStyle w:val="BodyText"/>
        <w:spacing w:before="0" w:line="257" w:lineRule="exact"/>
        <w:ind w:right="-2"/>
      </w:pPr>
      <w:hyperlink r:id="rId15">
        <w:r w:rsidR="00A21204">
          <w:rPr>
            <w:w w:val="115"/>
          </w:rPr>
          <w:t>www.lacounseling.org</w:t>
        </w:r>
      </w:hyperlink>
    </w:p>
    <w:p w:rsidR="00D652DA" w:rsidRDefault="00A21204">
      <w:pPr>
        <w:pStyle w:val="BodyText"/>
        <w:spacing w:before="88"/>
        <w:ind w:right="556"/>
      </w:pPr>
      <w:r>
        <w:rPr>
          <w:w w:val="115"/>
        </w:rPr>
        <w:br w:type="column"/>
      </w:r>
      <w:r>
        <w:rPr>
          <w:w w:val="115"/>
        </w:rPr>
        <w:lastRenderedPageBreak/>
        <w:t xml:space="preserve">The </w:t>
      </w:r>
      <w:r>
        <w:rPr>
          <w:b/>
          <w:w w:val="115"/>
        </w:rPr>
        <w:t xml:space="preserve">Louisiana Journal of Counseling (LJC) </w:t>
      </w:r>
      <w:r>
        <w:rPr>
          <w:w w:val="115"/>
        </w:rPr>
        <w:t>is the official journal of the Louisiana Counseling Association (LCA). The purpose of LCA is to foster counseling</w:t>
      </w:r>
      <w:r>
        <w:rPr>
          <w:spacing w:val="-13"/>
          <w:w w:val="115"/>
        </w:rPr>
        <w:t xml:space="preserve"> </w:t>
      </w:r>
      <w:r>
        <w:rPr>
          <w:w w:val="115"/>
        </w:rPr>
        <w:t>and</w:t>
      </w:r>
      <w:r>
        <w:rPr>
          <w:spacing w:val="-13"/>
          <w:w w:val="115"/>
        </w:rPr>
        <w:t xml:space="preserve"> </w:t>
      </w:r>
      <w:r>
        <w:rPr>
          <w:w w:val="115"/>
        </w:rPr>
        <w:t>development</w:t>
      </w:r>
      <w:r>
        <w:rPr>
          <w:spacing w:val="-13"/>
          <w:w w:val="115"/>
        </w:rPr>
        <w:t xml:space="preserve"> </w:t>
      </w:r>
      <w:r>
        <w:rPr>
          <w:w w:val="115"/>
        </w:rPr>
        <w:t>services</w:t>
      </w:r>
      <w:r>
        <w:rPr>
          <w:spacing w:val="-13"/>
          <w:w w:val="115"/>
        </w:rPr>
        <w:t xml:space="preserve"> </w:t>
      </w:r>
      <w:r>
        <w:rPr>
          <w:w w:val="115"/>
        </w:rPr>
        <w:t>to elementary, high school, college, and adult populations. Through this united focus, LCA maintains and improves professional standards, promotes professional development, keeps abreast of current legislation, and encourages communication among members.</w:t>
      </w:r>
    </w:p>
    <w:p w:rsidR="00D652DA" w:rsidRDefault="00D652DA">
      <w:pPr>
        <w:spacing w:before="3"/>
        <w:rPr>
          <w:rFonts w:ascii="Cambria" w:eastAsia="Cambria" w:hAnsi="Cambria" w:cs="Cambria"/>
        </w:rPr>
      </w:pPr>
    </w:p>
    <w:p w:rsidR="00D652DA" w:rsidRDefault="00A21204">
      <w:pPr>
        <w:ind w:left="160" w:right="605"/>
        <w:rPr>
          <w:rFonts w:ascii="Cambria" w:eastAsia="Cambria" w:hAnsi="Cambria" w:cs="Cambria"/>
        </w:rPr>
      </w:pPr>
      <w:r>
        <w:rPr>
          <w:rFonts w:ascii="Cambria"/>
          <w:b/>
          <w:w w:val="115"/>
        </w:rPr>
        <w:t xml:space="preserve">Manuscripts: </w:t>
      </w:r>
      <w:r>
        <w:rPr>
          <w:rFonts w:ascii="Cambria"/>
          <w:w w:val="115"/>
        </w:rPr>
        <w:t>See inside back cover</w:t>
      </w:r>
      <w:r>
        <w:rPr>
          <w:rFonts w:ascii="Cambria"/>
          <w:spacing w:val="-29"/>
          <w:w w:val="115"/>
        </w:rPr>
        <w:t xml:space="preserve"> </w:t>
      </w:r>
      <w:r>
        <w:rPr>
          <w:rFonts w:ascii="Cambria"/>
          <w:w w:val="115"/>
        </w:rPr>
        <w:t>for guidelines.</w:t>
      </w:r>
    </w:p>
    <w:p w:rsidR="00D652DA" w:rsidRDefault="00D652DA">
      <w:pPr>
        <w:rPr>
          <w:rFonts w:ascii="Cambria" w:eastAsia="Cambria" w:hAnsi="Cambria" w:cs="Cambria"/>
        </w:rPr>
      </w:pPr>
    </w:p>
    <w:p w:rsidR="00D652DA" w:rsidRDefault="00A21204">
      <w:pPr>
        <w:pStyle w:val="BodyText"/>
        <w:spacing w:before="0"/>
        <w:ind w:right="261"/>
      </w:pPr>
      <w:r>
        <w:rPr>
          <w:b/>
          <w:w w:val="115"/>
        </w:rPr>
        <w:t xml:space="preserve">Membership: </w:t>
      </w:r>
      <w:r>
        <w:rPr>
          <w:w w:val="115"/>
        </w:rPr>
        <w:t>Information concerning LCA and an application for membership may be obtained from the Executive Director.</w:t>
      </w:r>
    </w:p>
    <w:p w:rsidR="00D652DA" w:rsidRDefault="00D652DA">
      <w:pPr>
        <w:spacing w:before="1"/>
        <w:rPr>
          <w:rFonts w:ascii="Cambria" w:eastAsia="Cambria" w:hAnsi="Cambria" w:cs="Cambria"/>
        </w:rPr>
      </w:pPr>
    </w:p>
    <w:p w:rsidR="00D652DA" w:rsidRDefault="00A21204">
      <w:pPr>
        <w:ind w:left="160" w:right="779"/>
        <w:rPr>
          <w:rFonts w:ascii="Cambria" w:eastAsia="Cambria" w:hAnsi="Cambria" w:cs="Cambria"/>
        </w:rPr>
      </w:pPr>
      <w:r>
        <w:rPr>
          <w:rFonts w:ascii="Cambria"/>
          <w:b/>
          <w:w w:val="115"/>
        </w:rPr>
        <w:t xml:space="preserve">Change of Address: </w:t>
      </w:r>
      <w:r>
        <w:rPr>
          <w:rFonts w:ascii="Cambria"/>
          <w:w w:val="115"/>
        </w:rPr>
        <w:t>Members</w:t>
      </w:r>
      <w:r>
        <w:rPr>
          <w:rFonts w:ascii="Cambria"/>
          <w:spacing w:val="-27"/>
          <w:w w:val="115"/>
        </w:rPr>
        <w:t xml:space="preserve"> </w:t>
      </w:r>
      <w:r>
        <w:rPr>
          <w:rFonts w:ascii="Cambria"/>
          <w:w w:val="115"/>
        </w:rPr>
        <w:t>should notify the Executive Director of any change of</w:t>
      </w:r>
      <w:r>
        <w:rPr>
          <w:rFonts w:ascii="Cambria"/>
          <w:spacing w:val="18"/>
          <w:w w:val="115"/>
        </w:rPr>
        <w:t xml:space="preserve"> </w:t>
      </w:r>
      <w:r>
        <w:rPr>
          <w:rFonts w:ascii="Cambria"/>
          <w:w w:val="115"/>
        </w:rPr>
        <w:t>address.</w:t>
      </w:r>
    </w:p>
    <w:p w:rsidR="00D652DA" w:rsidRDefault="00D652DA">
      <w:pPr>
        <w:rPr>
          <w:rFonts w:ascii="Cambria" w:eastAsia="Cambria" w:hAnsi="Cambria" w:cs="Cambria"/>
        </w:rPr>
      </w:pPr>
    </w:p>
    <w:p w:rsidR="00D652DA" w:rsidRDefault="00A21204">
      <w:pPr>
        <w:pStyle w:val="BodyText"/>
        <w:spacing w:before="0"/>
        <w:ind w:right="595"/>
      </w:pPr>
      <w:r>
        <w:rPr>
          <w:b/>
          <w:w w:val="115"/>
        </w:rPr>
        <w:t xml:space="preserve">Advertising: </w:t>
      </w:r>
      <w:r>
        <w:rPr>
          <w:w w:val="115"/>
        </w:rPr>
        <w:t xml:space="preserve">For information concerning advertising contact the co- editor as Meredith Nelson, LSUS, </w:t>
      </w:r>
      <w:proofErr w:type="gramStart"/>
      <w:r>
        <w:rPr>
          <w:w w:val="115"/>
        </w:rPr>
        <w:t>One</w:t>
      </w:r>
      <w:proofErr w:type="gramEnd"/>
      <w:r>
        <w:rPr>
          <w:w w:val="115"/>
        </w:rPr>
        <w:t xml:space="preserve"> University Place, Shreveport, LA 71115 or by email at </w:t>
      </w:r>
      <w:hyperlink r:id="rId16">
        <w:r>
          <w:rPr>
            <w:w w:val="115"/>
          </w:rPr>
          <w:t>mnelson@lsus.edu</w:t>
        </w:r>
      </w:hyperlink>
      <w:r>
        <w:rPr>
          <w:w w:val="115"/>
        </w:rPr>
        <w:t xml:space="preserve"> or </w:t>
      </w:r>
      <w:hyperlink r:id="rId17">
        <w:r>
          <w:rPr>
            <w:w w:val="115"/>
          </w:rPr>
          <w:t>pemerson@selu.edu.</w:t>
        </w:r>
      </w:hyperlink>
      <w:r>
        <w:rPr>
          <w:w w:val="115"/>
        </w:rPr>
        <w:t xml:space="preserve"> LCA reserves the right to edit or refuse ads that are not appropriate. LCA is not responsible for claims made in ads nor does it endorse any</w:t>
      </w:r>
      <w:r>
        <w:rPr>
          <w:spacing w:val="-12"/>
          <w:w w:val="115"/>
        </w:rPr>
        <w:t xml:space="preserve"> </w:t>
      </w:r>
      <w:r>
        <w:rPr>
          <w:w w:val="115"/>
        </w:rPr>
        <w:t>advertised</w:t>
      </w:r>
      <w:r>
        <w:rPr>
          <w:spacing w:val="-12"/>
          <w:w w:val="115"/>
        </w:rPr>
        <w:t xml:space="preserve"> </w:t>
      </w:r>
      <w:r>
        <w:rPr>
          <w:w w:val="115"/>
        </w:rPr>
        <w:t>product</w:t>
      </w:r>
      <w:r>
        <w:rPr>
          <w:spacing w:val="-12"/>
          <w:w w:val="115"/>
        </w:rPr>
        <w:t xml:space="preserve"> </w:t>
      </w:r>
      <w:r>
        <w:rPr>
          <w:w w:val="115"/>
        </w:rPr>
        <w:t>or</w:t>
      </w:r>
      <w:r>
        <w:rPr>
          <w:spacing w:val="-13"/>
          <w:w w:val="115"/>
        </w:rPr>
        <w:t xml:space="preserve"> </w:t>
      </w:r>
      <w:r>
        <w:rPr>
          <w:w w:val="115"/>
        </w:rPr>
        <w:t>service.</w:t>
      </w:r>
    </w:p>
    <w:p w:rsidR="00D652DA" w:rsidRDefault="00D652DA">
      <w:pPr>
        <w:spacing w:before="3"/>
        <w:rPr>
          <w:rFonts w:ascii="Cambria" w:eastAsia="Cambria" w:hAnsi="Cambria" w:cs="Cambria"/>
        </w:rPr>
      </w:pPr>
    </w:p>
    <w:p w:rsidR="00D652DA" w:rsidRDefault="00A21204">
      <w:pPr>
        <w:pStyle w:val="BodyText"/>
        <w:spacing w:before="0"/>
        <w:ind w:right="605"/>
      </w:pPr>
      <w:r>
        <w:rPr>
          <w:b/>
          <w:w w:val="115"/>
        </w:rPr>
        <w:t xml:space="preserve">Copies: </w:t>
      </w:r>
      <w:r>
        <w:rPr>
          <w:w w:val="115"/>
        </w:rPr>
        <w:t>The LJC is published annually as a member service. Additional copies may be purchased from the Executive Director for $15. Annual subscriptions are available to non-members for</w:t>
      </w:r>
      <w:r>
        <w:rPr>
          <w:spacing w:val="-25"/>
          <w:w w:val="115"/>
        </w:rPr>
        <w:t xml:space="preserve"> </w:t>
      </w:r>
      <w:r>
        <w:rPr>
          <w:w w:val="115"/>
        </w:rPr>
        <w:t>$15.</w:t>
      </w:r>
    </w:p>
    <w:p w:rsidR="00D652DA" w:rsidRDefault="00D652DA">
      <w:pPr>
        <w:sectPr w:rsidR="00D652DA">
          <w:type w:val="continuous"/>
          <w:pgSz w:w="12240" w:h="15840"/>
          <w:pgMar w:top="60" w:right="920" w:bottom="280" w:left="1280" w:header="720" w:footer="720" w:gutter="0"/>
          <w:cols w:num="2" w:space="720" w:equalWidth="0">
            <w:col w:w="4395" w:space="645"/>
            <w:col w:w="5000"/>
          </w:cols>
        </w:sectPr>
      </w:pPr>
    </w:p>
    <w:p w:rsidR="00D652DA" w:rsidRDefault="00A21204">
      <w:pPr>
        <w:spacing w:line="755" w:lineRule="exact"/>
        <w:ind w:left="3852" w:right="189"/>
        <w:rPr>
          <w:rFonts w:ascii="Times New Roman" w:eastAsia="Times New Roman" w:hAnsi="Times New Roman" w:cs="Times New Roman"/>
          <w:sz w:val="72"/>
          <w:szCs w:val="72"/>
        </w:rPr>
      </w:pPr>
      <w:r>
        <w:rPr>
          <w:rFonts w:ascii="Times New Roman"/>
          <w:b/>
          <w:i/>
          <w:w w:val="85"/>
          <w:sz w:val="72"/>
        </w:rPr>
        <w:lastRenderedPageBreak/>
        <w:t>Louisiana</w:t>
      </w:r>
    </w:p>
    <w:p w:rsidR="00D652DA" w:rsidRDefault="00A21204">
      <w:pPr>
        <w:tabs>
          <w:tab w:val="left" w:pos="3447"/>
        </w:tabs>
        <w:spacing w:before="84"/>
        <w:ind w:left="341"/>
        <w:jc w:val="center"/>
        <w:rPr>
          <w:rFonts w:ascii="Cambria" w:eastAsia="Cambria" w:hAnsi="Cambria" w:cs="Cambria"/>
          <w:sz w:val="72"/>
          <w:szCs w:val="72"/>
        </w:rPr>
      </w:pPr>
      <w:r>
        <w:rPr>
          <w:rFonts w:ascii="Cambria"/>
          <w:b/>
          <w:spacing w:val="-1"/>
          <w:w w:val="105"/>
          <w:sz w:val="72"/>
        </w:rPr>
        <w:t>Journal</w:t>
      </w:r>
      <w:r>
        <w:rPr>
          <w:rFonts w:ascii="Cambria"/>
          <w:b/>
          <w:spacing w:val="-1"/>
          <w:w w:val="105"/>
          <w:sz w:val="72"/>
        </w:rPr>
        <w:tab/>
      </w:r>
      <w:r>
        <w:rPr>
          <w:rFonts w:ascii="Times New Roman"/>
          <w:b/>
          <w:i/>
          <w:spacing w:val="1"/>
          <w:sz w:val="72"/>
        </w:rPr>
        <w:t>of</w:t>
      </w:r>
      <w:r>
        <w:rPr>
          <w:rFonts w:ascii="Times New Roman"/>
          <w:b/>
          <w:i/>
          <w:spacing w:val="131"/>
          <w:sz w:val="72"/>
        </w:rPr>
        <w:t xml:space="preserve"> </w:t>
      </w:r>
      <w:r>
        <w:rPr>
          <w:rFonts w:ascii="Cambria"/>
          <w:b/>
          <w:spacing w:val="-1"/>
          <w:w w:val="105"/>
          <w:sz w:val="72"/>
        </w:rPr>
        <w:t>Counseling</w:t>
      </w:r>
    </w:p>
    <w:p w:rsidR="00D652DA" w:rsidRDefault="00D652DA">
      <w:pPr>
        <w:spacing w:before="4"/>
        <w:rPr>
          <w:rFonts w:ascii="Cambria" w:eastAsia="Cambria" w:hAnsi="Cambria" w:cs="Cambria"/>
          <w:b/>
          <w:bCs/>
          <w:sz w:val="13"/>
          <w:szCs w:val="13"/>
        </w:rPr>
      </w:pPr>
    </w:p>
    <w:p w:rsidR="00D652DA" w:rsidRDefault="00AF606F">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77" style="width:453.5pt;height:5.75pt;mso-position-horizontal-relative:char;mso-position-vertical-relative:line" coordsize="9070,115">
            <v:group id="_x0000_s1078" style="position:absolute;left:50;top:50;width:8970;height:15" coordorigin="50,50" coordsize="8970,15">
              <v:shape id="_x0000_s1079" style="position:absolute;left:50;top:50;width:8970;height:15" coordorigin="50,50" coordsize="8970,15" path="m50,50l9020,65e" filled="f" strokeweight="5pt">
                <v:path arrowok="t"/>
              </v:shape>
            </v:group>
            <w10:wrap type="none"/>
            <w10:anchorlock/>
          </v:group>
        </w:pict>
      </w:r>
    </w:p>
    <w:p w:rsidR="00D652DA" w:rsidRDefault="00A21204">
      <w:pPr>
        <w:pStyle w:val="BodyText"/>
        <w:spacing w:before="77"/>
        <w:ind w:left="341"/>
        <w:jc w:val="center"/>
        <w:rPr>
          <w:rFonts w:cs="Cambria"/>
        </w:rPr>
      </w:pPr>
      <w:r>
        <w:rPr>
          <w:w w:val="115"/>
        </w:rPr>
        <w:t xml:space="preserve">Fall </w:t>
      </w:r>
      <w:r>
        <w:rPr>
          <w:rFonts w:cs="Cambria"/>
          <w:w w:val="115"/>
        </w:rPr>
        <w:t>2012 • Volume</w:t>
      </w:r>
      <w:r>
        <w:rPr>
          <w:rFonts w:cs="Cambria"/>
          <w:spacing w:val="33"/>
          <w:w w:val="115"/>
        </w:rPr>
        <w:t xml:space="preserve"> </w:t>
      </w:r>
      <w:r>
        <w:rPr>
          <w:rFonts w:cs="Cambria"/>
          <w:w w:val="115"/>
        </w:rPr>
        <w:t>XIX</w:t>
      </w:r>
    </w:p>
    <w:p w:rsidR="00D652DA" w:rsidRDefault="00D652DA">
      <w:pPr>
        <w:rPr>
          <w:rFonts w:ascii="Cambria" w:eastAsia="Cambria" w:hAnsi="Cambria" w:cs="Cambria"/>
        </w:rPr>
      </w:pPr>
    </w:p>
    <w:p w:rsidR="00D652DA" w:rsidRDefault="00D652DA">
      <w:pPr>
        <w:spacing w:before="1"/>
        <w:rPr>
          <w:rFonts w:ascii="Cambria" w:eastAsia="Cambria" w:hAnsi="Cambria" w:cs="Cambria"/>
        </w:rPr>
      </w:pPr>
    </w:p>
    <w:p w:rsidR="00D652DA" w:rsidRDefault="00A21204">
      <w:pPr>
        <w:tabs>
          <w:tab w:val="left" w:pos="1240"/>
        </w:tabs>
        <w:spacing w:line="258" w:lineRule="exact"/>
        <w:ind w:left="520" w:right="189"/>
        <w:rPr>
          <w:rFonts w:ascii="Cambria" w:eastAsia="Cambria" w:hAnsi="Cambria" w:cs="Cambria"/>
        </w:rPr>
      </w:pPr>
      <w:r>
        <w:rPr>
          <w:rFonts w:ascii="Cambria"/>
          <w:w w:val="110"/>
        </w:rPr>
        <w:t>3</w:t>
      </w:r>
      <w:r>
        <w:rPr>
          <w:rFonts w:ascii="Cambria"/>
          <w:w w:val="110"/>
        </w:rPr>
        <w:tab/>
      </w:r>
      <w:r>
        <w:rPr>
          <w:rFonts w:ascii="Cambria"/>
          <w:b/>
          <w:w w:val="115"/>
        </w:rPr>
        <w:t>From the Editors</w:t>
      </w:r>
      <w:r>
        <w:rPr>
          <w:rFonts w:ascii="Cambria"/>
          <w:w w:val="115"/>
        </w:rPr>
        <w:t xml:space="preserve">:  Counselor Self Care: Management </w:t>
      </w:r>
      <w:proofErr w:type="gramStart"/>
      <w:r>
        <w:rPr>
          <w:rFonts w:ascii="Cambria"/>
          <w:w w:val="115"/>
        </w:rPr>
        <w:t xml:space="preserve">of </w:t>
      </w:r>
      <w:r>
        <w:rPr>
          <w:rFonts w:ascii="Cambria"/>
          <w:spacing w:val="10"/>
          <w:w w:val="115"/>
        </w:rPr>
        <w:t xml:space="preserve"> </w:t>
      </w:r>
      <w:r>
        <w:rPr>
          <w:rFonts w:ascii="Cambria"/>
          <w:w w:val="115"/>
        </w:rPr>
        <w:t>Self</w:t>
      </w:r>
      <w:proofErr w:type="gramEnd"/>
    </w:p>
    <w:p w:rsidR="00D652DA" w:rsidRDefault="00A21204">
      <w:pPr>
        <w:spacing w:line="258" w:lineRule="exact"/>
        <w:ind w:left="1600" w:right="189"/>
        <w:rPr>
          <w:rFonts w:ascii="Cambria" w:eastAsia="Cambria" w:hAnsi="Cambria" w:cs="Cambria"/>
        </w:rPr>
      </w:pPr>
      <w:r>
        <w:rPr>
          <w:rFonts w:ascii="Cambria"/>
          <w:i/>
          <w:w w:val="115"/>
        </w:rPr>
        <w:t>Peter Emerson and Meredith</w:t>
      </w:r>
      <w:r>
        <w:rPr>
          <w:rFonts w:ascii="Cambria"/>
          <w:i/>
          <w:spacing w:val="-13"/>
          <w:w w:val="115"/>
        </w:rPr>
        <w:t xml:space="preserve"> </w:t>
      </w:r>
      <w:r>
        <w:rPr>
          <w:rFonts w:ascii="Cambria"/>
          <w:i/>
          <w:w w:val="115"/>
        </w:rPr>
        <w:t>Nelson</w:t>
      </w:r>
    </w:p>
    <w:p w:rsidR="00D652DA" w:rsidRDefault="00D652DA">
      <w:pPr>
        <w:spacing w:before="3"/>
        <w:rPr>
          <w:rFonts w:ascii="Cambria" w:eastAsia="Cambria" w:hAnsi="Cambria" w:cs="Cambria"/>
          <w:i/>
        </w:rPr>
      </w:pPr>
    </w:p>
    <w:p w:rsidR="00D652DA" w:rsidRDefault="00A21204">
      <w:pPr>
        <w:pStyle w:val="Heading4"/>
        <w:ind w:left="337"/>
        <w:jc w:val="center"/>
        <w:rPr>
          <w:b w:val="0"/>
          <w:bCs w:val="0"/>
        </w:rPr>
      </w:pPr>
      <w:r>
        <w:rPr>
          <w:w w:val="110"/>
          <w:u w:val="single" w:color="000000"/>
        </w:rPr>
        <w:t>Section</w:t>
      </w:r>
      <w:r>
        <w:rPr>
          <w:spacing w:val="-14"/>
          <w:w w:val="110"/>
          <w:u w:val="single" w:color="000000"/>
        </w:rPr>
        <w:t xml:space="preserve"> </w:t>
      </w:r>
      <w:r>
        <w:rPr>
          <w:w w:val="110"/>
          <w:u w:val="single" w:color="000000"/>
        </w:rPr>
        <w:t>I:</w:t>
      </w:r>
      <w:r>
        <w:rPr>
          <w:spacing w:val="-14"/>
          <w:w w:val="110"/>
          <w:u w:val="single" w:color="000000"/>
        </w:rPr>
        <w:t xml:space="preserve"> </w:t>
      </w:r>
      <w:r>
        <w:rPr>
          <w:rFonts w:ascii="Georgia" w:eastAsia="Georgia" w:hAnsi="Georgia" w:cs="Georgia"/>
          <w:w w:val="110"/>
          <w:u w:val="single" w:color="000000"/>
        </w:rPr>
        <w:t>Professionals’</w:t>
      </w:r>
      <w:r>
        <w:rPr>
          <w:rFonts w:ascii="Georgia" w:eastAsia="Georgia" w:hAnsi="Georgia" w:cs="Georgia"/>
          <w:spacing w:val="-22"/>
          <w:w w:val="110"/>
          <w:u w:val="single" w:color="000000"/>
        </w:rPr>
        <w:t xml:space="preserve"> </w:t>
      </w:r>
      <w:r>
        <w:rPr>
          <w:w w:val="110"/>
          <w:u w:val="single" w:color="000000"/>
        </w:rPr>
        <w:t>Articles</w:t>
      </w:r>
    </w:p>
    <w:p w:rsidR="00D652DA" w:rsidRDefault="00D652DA">
      <w:pPr>
        <w:spacing w:before="2"/>
        <w:rPr>
          <w:rFonts w:ascii="Cambria" w:eastAsia="Cambria" w:hAnsi="Cambria" w:cs="Cambria"/>
          <w:b/>
          <w:bCs/>
          <w:sz w:val="16"/>
          <w:szCs w:val="16"/>
        </w:rPr>
      </w:pPr>
    </w:p>
    <w:p w:rsidR="00D652DA" w:rsidRDefault="00A21204">
      <w:pPr>
        <w:pStyle w:val="BodyText"/>
        <w:tabs>
          <w:tab w:val="left" w:pos="1240"/>
        </w:tabs>
        <w:spacing w:before="68"/>
        <w:ind w:left="520" w:right="189"/>
      </w:pPr>
      <w:r>
        <w:rPr>
          <w:w w:val="110"/>
        </w:rPr>
        <w:t>8</w:t>
      </w:r>
      <w:r>
        <w:rPr>
          <w:w w:val="110"/>
        </w:rPr>
        <w:tab/>
      </w:r>
      <w:r>
        <w:rPr>
          <w:w w:val="115"/>
        </w:rPr>
        <w:t xml:space="preserve">On-Line Discussions About Self-Injury </w:t>
      </w:r>
      <w:proofErr w:type="gramStart"/>
      <w:r>
        <w:rPr>
          <w:w w:val="115"/>
        </w:rPr>
        <w:t xml:space="preserve">and </w:t>
      </w:r>
      <w:r>
        <w:rPr>
          <w:spacing w:val="27"/>
          <w:w w:val="115"/>
        </w:rPr>
        <w:t xml:space="preserve"> </w:t>
      </w:r>
      <w:r>
        <w:rPr>
          <w:w w:val="115"/>
        </w:rPr>
        <w:t>Suicide</w:t>
      </w:r>
      <w:proofErr w:type="gramEnd"/>
    </w:p>
    <w:p w:rsidR="00D652DA" w:rsidRDefault="00A21204">
      <w:pPr>
        <w:spacing w:before="1"/>
        <w:ind w:left="1600" w:right="189"/>
        <w:rPr>
          <w:rFonts w:ascii="Cambria" w:eastAsia="Cambria" w:hAnsi="Cambria" w:cs="Cambria"/>
        </w:rPr>
      </w:pPr>
      <w:r>
        <w:rPr>
          <w:rFonts w:ascii="Cambria"/>
          <w:i/>
          <w:w w:val="115"/>
        </w:rPr>
        <w:t>Jennifer Marshall and Trey</w:t>
      </w:r>
      <w:r>
        <w:rPr>
          <w:rFonts w:ascii="Cambria"/>
          <w:i/>
          <w:spacing w:val="34"/>
          <w:w w:val="115"/>
        </w:rPr>
        <w:t xml:space="preserve"> </w:t>
      </w:r>
      <w:r>
        <w:rPr>
          <w:rFonts w:ascii="Cambria"/>
          <w:i/>
          <w:w w:val="115"/>
        </w:rPr>
        <w:t>Fitch</w:t>
      </w:r>
    </w:p>
    <w:p w:rsidR="00D652DA" w:rsidRDefault="00D652DA">
      <w:pPr>
        <w:rPr>
          <w:rFonts w:ascii="Cambria" w:eastAsia="Cambria" w:hAnsi="Cambria" w:cs="Cambria"/>
          <w:i/>
        </w:rPr>
      </w:pPr>
    </w:p>
    <w:p w:rsidR="00D652DA" w:rsidRDefault="00A21204">
      <w:pPr>
        <w:pStyle w:val="BodyText"/>
        <w:tabs>
          <w:tab w:val="left" w:pos="1240"/>
        </w:tabs>
        <w:spacing w:before="0" w:line="257" w:lineRule="exact"/>
        <w:ind w:left="520" w:right="189"/>
      </w:pPr>
      <w:r>
        <w:rPr>
          <w:spacing w:val="-1"/>
          <w:w w:val="110"/>
        </w:rPr>
        <w:t>14</w:t>
      </w:r>
      <w:r>
        <w:rPr>
          <w:spacing w:val="-1"/>
          <w:w w:val="110"/>
        </w:rPr>
        <w:tab/>
      </w:r>
      <w:r>
        <w:rPr>
          <w:spacing w:val="-1"/>
          <w:w w:val="115"/>
        </w:rPr>
        <w:t>Internal</w:t>
      </w:r>
      <w:r>
        <w:rPr>
          <w:w w:val="115"/>
        </w:rPr>
        <w:t xml:space="preserve"> </w:t>
      </w:r>
      <w:r>
        <w:rPr>
          <w:spacing w:val="-2"/>
          <w:w w:val="115"/>
        </w:rPr>
        <w:t>Working</w:t>
      </w:r>
      <w:r>
        <w:rPr>
          <w:w w:val="115"/>
        </w:rPr>
        <w:t xml:space="preserve"> </w:t>
      </w:r>
      <w:r>
        <w:rPr>
          <w:spacing w:val="-1"/>
          <w:w w:val="115"/>
        </w:rPr>
        <w:t>Models:</w:t>
      </w:r>
      <w:r>
        <w:rPr>
          <w:w w:val="115"/>
        </w:rPr>
        <w:t xml:space="preserve"> A </w:t>
      </w:r>
      <w:r>
        <w:rPr>
          <w:spacing w:val="-1"/>
          <w:w w:val="115"/>
        </w:rPr>
        <w:t>Strategy</w:t>
      </w:r>
      <w:r>
        <w:rPr>
          <w:w w:val="115"/>
        </w:rPr>
        <w:t xml:space="preserve"> </w:t>
      </w:r>
      <w:r>
        <w:rPr>
          <w:spacing w:val="-2"/>
          <w:w w:val="115"/>
        </w:rPr>
        <w:t>for</w:t>
      </w:r>
      <w:r>
        <w:rPr>
          <w:w w:val="115"/>
        </w:rPr>
        <w:t xml:space="preserve"> </w:t>
      </w:r>
      <w:r>
        <w:rPr>
          <w:spacing w:val="-1"/>
          <w:w w:val="115"/>
        </w:rPr>
        <w:t>Enhancing</w:t>
      </w:r>
      <w:r>
        <w:rPr>
          <w:w w:val="115"/>
        </w:rPr>
        <w:t xml:space="preserve"> </w:t>
      </w:r>
      <w:proofErr w:type="gramStart"/>
      <w:r>
        <w:rPr>
          <w:spacing w:val="-1"/>
          <w:w w:val="115"/>
        </w:rPr>
        <w:t>Counseling</w:t>
      </w:r>
      <w:r>
        <w:rPr>
          <w:w w:val="115"/>
        </w:rPr>
        <w:t xml:space="preserve"> </w:t>
      </w:r>
      <w:r>
        <w:rPr>
          <w:spacing w:val="2"/>
          <w:w w:val="115"/>
        </w:rPr>
        <w:t xml:space="preserve"> </w:t>
      </w:r>
      <w:r>
        <w:rPr>
          <w:spacing w:val="-1"/>
          <w:w w:val="115"/>
        </w:rPr>
        <w:t>Supervision</w:t>
      </w:r>
      <w:proofErr w:type="gramEnd"/>
    </w:p>
    <w:p w:rsidR="00D652DA" w:rsidRDefault="00A21204">
      <w:pPr>
        <w:spacing w:line="257" w:lineRule="exact"/>
        <w:ind w:left="1600" w:right="189"/>
        <w:rPr>
          <w:rFonts w:ascii="Cambria" w:eastAsia="Cambria" w:hAnsi="Cambria" w:cs="Cambria"/>
        </w:rPr>
      </w:pPr>
      <w:r>
        <w:rPr>
          <w:rFonts w:ascii="Cambria"/>
          <w:i/>
          <w:w w:val="120"/>
        </w:rPr>
        <w:t>Jennifer</w:t>
      </w:r>
      <w:r>
        <w:rPr>
          <w:rFonts w:ascii="Cambria"/>
          <w:i/>
          <w:spacing w:val="-10"/>
          <w:w w:val="120"/>
        </w:rPr>
        <w:t xml:space="preserve"> </w:t>
      </w:r>
      <w:r>
        <w:rPr>
          <w:rFonts w:ascii="Cambria"/>
          <w:i/>
          <w:w w:val="120"/>
        </w:rPr>
        <w:t>R.</w:t>
      </w:r>
      <w:r>
        <w:rPr>
          <w:rFonts w:ascii="Cambria"/>
          <w:i/>
          <w:spacing w:val="-10"/>
          <w:w w:val="120"/>
        </w:rPr>
        <w:t xml:space="preserve"> </w:t>
      </w:r>
      <w:r>
        <w:rPr>
          <w:rFonts w:ascii="Cambria"/>
          <w:i/>
          <w:w w:val="120"/>
        </w:rPr>
        <w:t>Curry</w:t>
      </w:r>
      <w:r>
        <w:rPr>
          <w:rFonts w:ascii="Cambria"/>
          <w:i/>
          <w:spacing w:val="-9"/>
          <w:w w:val="120"/>
        </w:rPr>
        <w:t xml:space="preserve"> </w:t>
      </w:r>
      <w:r>
        <w:rPr>
          <w:rFonts w:ascii="Cambria"/>
          <w:i/>
          <w:w w:val="120"/>
        </w:rPr>
        <w:t>and</w:t>
      </w:r>
      <w:r>
        <w:rPr>
          <w:rFonts w:ascii="Cambria"/>
          <w:i/>
          <w:spacing w:val="-10"/>
          <w:w w:val="120"/>
        </w:rPr>
        <w:t xml:space="preserve"> </w:t>
      </w:r>
      <w:r>
        <w:rPr>
          <w:rFonts w:ascii="Cambria"/>
          <w:i/>
          <w:w w:val="120"/>
        </w:rPr>
        <w:t>Glenn</w:t>
      </w:r>
      <w:r>
        <w:rPr>
          <w:rFonts w:ascii="Cambria"/>
          <w:i/>
          <w:spacing w:val="-9"/>
          <w:w w:val="120"/>
        </w:rPr>
        <w:t xml:space="preserve"> </w:t>
      </w:r>
      <w:r>
        <w:rPr>
          <w:rFonts w:ascii="Cambria"/>
          <w:i/>
          <w:w w:val="120"/>
        </w:rPr>
        <w:t>W.</w:t>
      </w:r>
      <w:r>
        <w:rPr>
          <w:rFonts w:ascii="Cambria"/>
          <w:i/>
          <w:spacing w:val="-8"/>
          <w:w w:val="120"/>
        </w:rPr>
        <w:t xml:space="preserve"> </w:t>
      </w:r>
      <w:proofErr w:type="spellStart"/>
      <w:r>
        <w:rPr>
          <w:rFonts w:ascii="Cambria"/>
          <w:i/>
          <w:w w:val="120"/>
        </w:rPr>
        <w:t>Lambie</w:t>
      </w:r>
      <w:proofErr w:type="spellEnd"/>
    </w:p>
    <w:p w:rsidR="00D652DA" w:rsidRDefault="00D652DA">
      <w:pPr>
        <w:spacing w:before="3"/>
        <w:rPr>
          <w:rFonts w:ascii="Cambria" w:eastAsia="Cambria" w:hAnsi="Cambria" w:cs="Cambria"/>
          <w:i/>
        </w:rPr>
      </w:pPr>
    </w:p>
    <w:p w:rsidR="00D652DA" w:rsidRDefault="00A21204">
      <w:pPr>
        <w:pStyle w:val="BodyText"/>
        <w:tabs>
          <w:tab w:val="left" w:pos="1240"/>
        </w:tabs>
        <w:spacing w:before="0"/>
        <w:ind w:left="1240" w:right="740" w:hanging="720"/>
      </w:pPr>
      <w:r>
        <w:rPr>
          <w:spacing w:val="-1"/>
          <w:w w:val="110"/>
        </w:rPr>
        <w:t>28</w:t>
      </w:r>
      <w:r>
        <w:rPr>
          <w:spacing w:val="-1"/>
          <w:w w:val="110"/>
        </w:rPr>
        <w:tab/>
      </w:r>
      <w:r>
        <w:rPr>
          <w:spacing w:val="-1"/>
          <w:w w:val="115"/>
        </w:rPr>
        <w:t>Group</w:t>
      </w:r>
      <w:r>
        <w:rPr>
          <w:w w:val="115"/>
        </w:rPr>
        <w:t xml:space="preserve"> </w:t>
      </w:r>
      <w:r>
        <w:rPr>
          <w:spacing w:val="-1"/>
          <w:w w:val="115"/>
        </w:rPr>
        <w:t>Physical</w:t>
      </w:r>
      <w:r>
        <w:rPr>
          <w:w w:val="115"/>
        </w:rPr>
        <w:t xml:space="preserve"> </w:t>
      </w:r>
      <w:r>
        <w:rPr>
          <w:spacing w:val="-1"/>
          <w:w w:val="115"/>
        </w:rPr>
        <w:t>Exercise,</w:t>
      </w:r>
      <w:r>
        <w:rPr>
          <w:w w:val="115"/>
        </w:rPr>
        <w:t xml:space="preserve"> </w:t>
      </w:r>
      <w:r>
        <w:rPr>
          <w:spacing w:val="-1"/>
          <w:w w:val="115"/>
        </w:rPr>
        <w:t>Relationship</w:t>
      </w:r>
      <w:r>
        <w:rPr>
          <w:w w:val="115"/>
        </w:rPr>
        <w:t xml:space="preserve"> </w:t>
      </w:r>
      <w:r>
        <w:rPr>
          <w:spacing w:val="-1"/>
          <w:w w:val="115"/>
        </w:rPr>
        <w:t>Dynamics,</w:t>
      </w:r>
      <w:r>
        <w:rPr>
          <w:w w:val="115"/>
        </w:rPr>
        <w:t xml:space="preserve"> </w:t>
      </w:r>
      <w:r>
        <w:rPr>
          <w:spacing w:val="-1"/>
          <w:w w:val="115"/>
        </w:rPr>
        <w:t>and</w:t>
      </w:r>
      <w:r>
        <w:rPr>
          <w:w w:val="115"/>
        </w:rPr>
        <w:t xml:space="preserve">  </w:t>
      </w:r>
      <w:r>
        <w:rPr>
          <w:spacing w:val="27"/>
          <w:w w:val="115"/>
        </w:rPr>
        <w:t xml:space="preserve"> </w:t>
      </w:r>
      <w:r>
        <w:rPr>
          <w:spacing w:val="-1"/>
          <w:w w:val="115"/>
        </w:rPr>
        <w:t>Curative</w:t>
      </w:r>
      <w:r>
        <w:rPr>
          <w:spacing w:val="25"/>
          <w:w w:val="115"/>
        </w:rPr>
        <w:t xml:space="preserve"> </w:t>
      </w:r>
      <w:r>
        <w:rPr>
          <w:spacing w:val="-1"/>
          <w:w w:val="115"/>
        </w:rPr>
        <w:t>Factors:</w:t>
      </w:r>
      <w:r>
        <w:rPr>
          <w:w w:val="121"/>
        </w:rPr>
        <w:t xml:space="preserve"> </w:t>
      </w:r>
      <w:r>
        <w:rPr>
          <w:w w:val="115"/>
        </w:rPr>
        <w:t>Qualitative</w:t>
      </w:r>
      <w:r>
        <w:rPr>
          <w:spacing w:val="-9"/>
          <w:w w:val="115"/>
        </w:rPr>
        <w:t xml:space="preserve"> </w:t>
      </w:r>
      <w:r>
        <w:rPr>
          <w:w w:val="115"/>
        </w:rPr>
        <w:t>Findings</w:t>
      </w:r>
      <w:r>
        <w:rPr>
          <w:spacing w:val="-9"/>
          <w:w w:val="115"/>
        </w:rPr>
        <w:t xml:space="preserve"> </w:t>
      </w:r>
      <w:r>
        <w:rPr>
          <w:w w:val="115"/>
        </w:rPr>
        <w:t>from</w:t>
      </w:r>
      <w:r>
        <w:rPr>
          <w:spacing w:val="-9"/>
          <w:w w:val="115"/>
        </w:rPr>
        <w:t xml:space="preserve"> </w:t>
      </w:r>
      <w:r>
        <w:rPr>
          <w:w w:val="115"/>
        </w:rPr>
        <w:t>a</w:t>
      </w:r>
      <w:r>
        <w:rPr>
          <w:spacing w:val="-9"/>
          <w:w w:val="115"/>
        </w:rPr>
        <w:t xml:space="preserve"> </w:t>
      </w:r>
      <w:r>
        <w:rPr>
          <w:w w:val="115"/>
        </w:rPr>
        <w:t>Kinesiology</w:t>
      </w:r>
      <w:r>
        <w:rPr>
          <w:spacing w:val="-9"/>
          <w:w w:val="115"/>
        </w:rPr>
        <w:t xml:space="preserve"> </w:t>
      </w:r>
      <w:r>
        <w:rPr>
          <w:w w:val="115"/>
        </w:rPr>
        <w:t>Exercise</w:t>
      </w:r>
      <w:r>
        <w:rPr>
          <w:spacing w:val="-7"/>
          <w:w w:val="115"/>
        </w:rPr>
        <w:t xml:space="preserve"> </w:t>
      </w:r>
      <w:r>
        <w:rPr>
          <w:w w:val="115"/>
        </w:rPr>
        <w:t>Immunology</w:t>
      </w:r>
      <w:r>
        <w:rPr>
          <w:spacing w:val="-9"/>
          <w:w w:val="115"/>
        </w:rPr>
        <w:t xml:space="preserve"> </w:t>
      </w:r>
      <w:r>
        <w:rPr>
          <w:w w:val="115"/>
        </w:rPr>
        <w:t>Course</w:t>
      </w:r>
    </w:p>
    <w:p w:rsidR="00D652DA" w:rsidRDefault="00A21204">
      <w:pPr>
        <w:spacing w:before="1"/>
        <w:ind w:left="1600" w:right="189"/>
        <w:rPr>
          <w:rFonts w:ascii="Cambria" w:eastAsia="Cambria" w:hAnsi="Cambria" w:cs="Cambria"/>
        </w:rPr>
      </w:pPr>
      <w:r>
        <w:rPr>
          <w:rFonts w:ascii="Cambria"/>
          <w:i/>
          <w:w w:val="120"/>
        </w:rPr>
        <w:t>Laura</w:t>
      </w:r>
      <w:r>
        <w:rPr>
          <w:rFonts w:ascii="Cambria"/>
          <w:i/>
          <w:spacing w:val="-27"/>
          <w:w w:val="120"/>
        </w:rPr>
        <w:t xml:space="preserve"> </w:t>
      </w:r>
      <w:r>
        <w:rPr>
          <w:rFonts w:ascii="Cambria"/>
          <w:i/>
          <w:w w:val="120"/>
        </w:rPr>
        <w:t>Fazio-Griffith</w:t>
      </w:r>
      <w:r>
        <w:rPr>
          <w:rFonts w:ascii="Cambria"/>
          <w:i/>
          <w:spacing w:val="-26"/>
          <w:w w:val="120"/>
        </w:rPr>
        <w:t xml:space="preserve"> </w:t>
      </w:r>
      <w:r>
        <w:rPr>
          <w:rFonts w:ascii="Cambria"/>
          <w:i/>
          <w:w w:val="120"/>
        </w:rPr>
        <w:t>and</w:t>
      </w:r>
      <w:r>
        <w:rPr>
          <w:rFonts w:ascii="Cambria"/>
          <w:i/>
          <w:spacing w:val="-26"/>
          <w:w w:val="120"/>
        </w:rPr>
        <w:t xml:space="preserve"> </w:t>
      </w:r>
      <w:r>
        <w:rPr>
          <w:rFonts w:ascii="Cambria"/>
          <w:i/>
          <w:w w:val="120"/>
        </w:rPr>
        <w:t>Jennifer</w:t>
      </w:r>
      <w:r>
        <w:rPr>
          <w:rFonts w:ascii="Cambria"/>
          <w:i/>
          <w:spacing w:val="-27"/>
          <w:w w:val="120"/>
        </w:rPr>
        <w:t xml:space="preserve"> </w:t>
      </w:r>
      <w:r>
        <w:rPr>
          <w:rFonts w:ascii="Cambria"/>
          <w:i/>
          <w:w w:val="120"/>
        </w:rPr>
        <w:t>R.</w:t>
      </w:r>
      <w:r>
        <w:rPr>
          <w:rFonts w:ascii="Cambria"/>
          <w:i/>
          <w:spacing w:val="-27"/>
          <w:w w:val="120"/>
        </w:rPr>
        <w:t xml:space="preserve"> </w:t>
      </w:r>
      <w:r>
        <w:rPr>
          <w:rFonts w:ascii="Cambria"/>
          <w:i/>
          <w:w w:val="120"/>
        </w:rPr>
        <w:t>Curry</w:t>
      </w:r>
    </w:p>
    <w:p w:rsidR="00D652DA" w:rsidRDefault="00D652DA">
      <w:pPr>
        <w:rPr>
          <w:rFonts w:ascii="Cambria" w:eastAsia="Cambria" w:hAnsi="Cambria" w:cs="Cambria"/>
          <w:i/>
        </w:rPr>
      </w:pPr>
    </w:p>
    <w:p w:rsidR="00D652DA" w:rsidRDefault="00A21204">
      <w:pPr>
        <w:pStyle w:val="BodyText"/>
        <w:tabs>
          <w:tab w:val="left" w:pos="1240"/>
        </w:tabs>
        <w:spacing w:before="0"/>
        <w:ind w:left="1240" w:right="815" w:hanging="720"/>
      </w:pPr>
      <w:r>
        <w:rPr>
          <w:spacing w:val="-1"/>
          <w:w w:val="110"/>
        </w:rPr>
        <w:t>45</w:t>
      </w:r>
      <w:r>
        <w:rPr>
          <w:spacing w:val="-1"/>
          <w:w w:val="110"/>
        </w:rPr>
        <w:tab/>
      </w:r>
      <w:r>
        <w:rPr>
          <w:spacing w:val="-1"/>
          <w:w w:val="115"/>
        </w:rPr>
        <w:t>Enhancing</w:t>
      </w:r>
      <w:r>
        <w:rPr>
          <w:w w:val="115"/>
        </w:rPr>
        <w:t xml:space="preserve"> </w:t>
      </w:r>
      <w:r>
        <w:rPr>
          <w:spacing w:val="-1"/>
          <w:w w:val="115"/>
        </w:rPr>
        <w:t>Child</w:t>
      </w:r>
      <w:r>
        <w:rPr>
          <w:w w:val="115"/>
        </w:rPr>
        <w:t xml:space="preserve"> </w:t>
      </w:r>
      <w:r>
        <w:rPr>
          <w:spacing w:val="-1"/>
          <w:w w:val="115"/>
        </w:rPr>
        <w:t>Parent</w:t>
      </w:r>
      <w:r>
        <w:rPr>
          <w:w w:val="115"/>
        </w:rPr>
        <w:t xml:space="preserve"> </w:t>
      </w:r>
      <w:r>
        <w:rPr>
          <w:spacing w:val="-1"/>
          <w:w w:val="115"/>
        </w:rPr>
        <w:t>Relationships</w:t>
      </w:r>
      <w:r>
        <w:rPr>
          <w:w w:val="115"/>
        </w:rPr>
        <w:t xml:space="preserve"> </w:t>
      </w:r>
      <w:r>
        <w:rPr>
          <w:spacing w:val="-1"/>
          <w:w w:val="115"/>
        </w:rPr>
        <w:t>Using</w:t>
      </w:r>
      <w:r>
        <w:rPr>
          <w:w w:val="115"/>
        </w:rPr>
        <w:t xml:space="preserve"> </w:t>
      </w:r>
      <w:r>
        <w:rPr>
          <w:spacing w:val="-1"/>
          <w:w w:val="115"/>
        </w:rPr>
        <w:t>Child</w:t>
      </w:r>
      <w:r>
        <w:rPr>
          <w:w w:val="115"/>
        </w:rPr>
        <w:t xml:space="preserve">  </w:t>
      </w:r>
      <w:r>
        <w:rPr>
          <w:spacing w:val="3"/>
          <w:w w:val="115"/>
        </w:rPr>
        <w:t xml:space="preserve"> </w:t>
      </w:r>
      <w:r>
        <w:rPr>
          <w:spacing w:val="-1"/>
          <w:w w:val="115"/>
        </w:rPr>
        <w:t>Parent</w:t>
      </w:r>
      <w:r>
        <w:rPr>
          <w:spacing w:val="19"/>
          <w:w w:val="115"/>
        </w:rPr>
        <w:t xml:space="preserve"> </w:t>
      </w:r>
      <w:r>
        <w:rPr>
          <w:spacing w:val="-1"/>
          <w:w w:val="115"/>
        </w:rPr>
        <w:t>Relationship</w:t>
      </w:r>
      <w:r>
        <w:rPr>
          <w:w w:val="111"/>
        </w:rPr>
        <w:t xml:space="preserve"> </w:t>
      </w:r>
      <w:r>
        <w:rPr>
          <w:w w:val="110"/>
        </w:rPr>
        <w:t>Theory</w:t>
      </w:r>
      <w:r>
        <w:rPr>
          <w:spacing w:val="-24"/>
          <w:w w:val="110"/>
        </w:rPr>
        <w:t xml:space="preserve"> </w:t>
      </w:r>
      <w:r>
        <w:rPr>
          <w:w w:val="110"/>
        </w:rPr>
        <w:t>(CPRT)</w:t>
      </w:r>
    </w:p>
    <w:p w:rsidR="00D652DA" w:rsidRDefault="00A21204">
      <w:pPr>
        <w:spacing w:line="257" w:lineRule="exact"/>
        <w:ind w:left="1600" w:right="189"/>
        <w:rPr>
          <w:rFonts w:ascii="Cambria" w:eastAsia="Cambria" w:hAnsi="Cambria" w:cs="Cambria"/>
        </w:rPr>
      </w:pPr>
      <w:r>
        <w:rPr>
          <w:rFonts w:ascii="Cambria"/>
          <w:i/>
          <w:w w:val="110"/>
        </w:rPr>
        <w:t>Erin</w:t>
      </w:r>
      <w:r>
        <w:rPr>
          <w:rFonts w:ascii="Cambria"/>
          <w:i/>
          <w:spacing w:val="41"/>
          <w:w w:val="110"/>
        </w:rPr>
        <w:t xml:space="preserve"> </w:t>
      </w:r>
      <w:r>
        <w:rPr>
          <w:rFonts w:ascii="Cambria"/>
          <w:i/>
          <w:w w:val="110"/>
        </w:rPr>
        <w:t>Dugan</w:t>
      </w:r>
    </w:p>
    <w:p w:rsidR="00D652DA" w:rsidRDefault="00D652DA">
      <w:pPr>
        <w:rPr>
          <w:rFonts w:ascii="Cambria" w:eastAsia="Cambria" w:hAnsi="Cambria" w:cs="Cambria"/>
          <w:i/>
        </w:rPr>
      </w:pPr>
    </w:p>
    <w:p w:rsidR="00D652DA" w:rsidRDefault="00A21204">
      <w:pPr>
        <w:pStyle w:val="Heading4"/>
        <w:ind w:left="339"/>
        <w:jc w:val="center"/>
        <w:rPr>
          <w:b w:val="0"/>
          <w:bCs w:val="0"/>
        </w:rPr>
      </w:pPr>
      <w:r>
        <w:rPr>
          <w:w w:val="110"/>
          <w:u w:val="single" w:color="000000"/>
        </w:rPr>
        <w:t>Section II: Graduate Students</w:t>
      </w:r>
      <w:r>
        <w:rPr>
          <w:rFonts w:ascii="Georgia" w:eastAsia="Georgia" w:hAnsi="Georgia" w:cs="Georgia"/>
          <w:w w:val="110"/>
          <w:u w:val="single" w:color="000000"/>
        </w:rPr>
        <w:t>/Professionals’</w:t>
      </w:r>
      <w:r>
        <w:rPr>
          <w:rFonts w:ascii="Georgia" w:eastAsia="Georgia" w:hAnsi="Georgia" w:cs="Georgia"/>
          <w:spacing w:val="45"/>
          <w:w w:val="110"/>
          <w:u w:val="single" w:color="000000"/>
        </w:rPr>
        <w:t xml:space="preserve"> </w:t>
      </w:r>
      <w:r>
        <w:rPr>
          <w:w w:val="110"/>
          <w:u w:val="single" w:color="000000"/>
        </w:rPr>
        <w:t>Articles</w:t>
      </w:r>
    </w:p>
    <w:p w:rsidR="00D652DA" w:rsidRDefault="00D652DA">
      <w:pPr>
        <w:spacing w:before="5"/>
        <w:rPr>
          <w:rFonts w:ascii="Cambria" w:eastAsia="Cambria" w:hAnsi="Cambria" w:cs="Cambria"/>
          <w:b/>
          <w:bCs/>
          <w:sz w:val="16"/>
          <w:szCs w:val="16"/>
        </w:rPr>
      </w:pPr>
    </w:p>
    <w:p w:rsidR="00D652DA" w:rsidRDefault="00A21204">
      <w:pPr>
        <w:pStyle w:val="BodyText"/>
        <w:tabs>
          <w:tab w:val="left" w:pos="1240"/>
        </w:tabs>
        <w:spacing w:before="68"/>
        <w:ind w:left="1240" w:right="189" w:hanging="720"/>
      </w:pPr>
      <w:r>
        <w:rPr>
          <w:spacing w:val="-1"/>
          <w:w w:val="110"/>
        </w:rPr>
        <w:t>50</w:t>
      </w:r>
      <w:r>
        <w:rPr>
          <w:spacing w:val="-1"/>
          <w:w w:val="110"/>
        </w:rPr>
        <w:tab/>
      </w:r>
      <w:r>
        <w:rPr>
          <w:spacing w:val="-1"/>
          <w:w w:val="115"/>
        </w:rPr>
        <w:t>Analysis</w:t>
      </w:r>
      <w:r>
        <w:rPr>
          <w:w w:val="115"/>
        </w:rPr>
        <w:t xml:space="preserve"> of </w:t>
      </w:r>
      <w:r>
        <w:rPr>
          <w:spacing w:val="-1"/>
          <w:w w:val="115"/>
        </w:rPr>
        <w:t>Author</w:t>
      </w:r>
      <w:r>
        <w:rPr>
          <w:w w:val="115"/>
        </w:rPr>
        <w:t xml:space="preserve"> </w:t>
      </w:r>
      <w:r>
        <w:rPr>
          <w:spacing w:val="-1"/>
          <w:w w:val="115"/>
        </w:rPr>
        <w:t>and</w:t>
      </w:r>
      <w:r>
        <w:rPr>
          <w:w w:val="115"/>
        </w:rPr>
        <w:t xml:space="preserve"> </w:t>
      </w:r>
      <w:r>
        <w:rPr>
          <w:spacing w:val="-1"/>
          <w:w w:val="115"/>
        </w:rPr>
        <w:t>Topic</w:t>
      </w:r>
      <w:r>
        <w:rPr>
          <w:w w:val="115"/>
        </w:rPr>
        <w:t xml:space="preserve"> </w:t>
      </w:r>
      <w:r>
        <w:rPr>
          <w:spacing w:val="-1"/>
          <w:w w:val="115"/>
        </w:rPr>
        <w:t>Trends</w:t>
      </w:r>
      <w:r>
        <w:rPr>
          <w:w w:val="115"/>
        </w:rPr>
        <w:t xml:space="preserve"> </w:t>
      </w:r>
      <w:r>
        <w:rPr>
          <w:spacing w:val="-1"/>
          <w:w w:val="115"/>
        </w:rPr>
        <w:t>for</w:t>
      </w:r>
      <w:r>
        <w:rPr>
          <w:w w:val="115"/>
        </w:rPr>
        <w:t xml:space="preserve"> </w:t>
      </w:r>
      <w:r>
        <w:rPr>
          <w:spacing w:val="-1"/>
          <w:w w:val="115"/>
        </w:rPr>
        <w:t>the</w:t>
      </w:r>
      <w:r>
        <w:rPr>
          <w:w w:val="115"/>
        </w:rPr>
        <w:t xml:space="preserve"> </w:t>
      </w:r>
      <w:r>
        <w:rPr>
          <w:spacing w:val="-1"/>
          <w:w w:val="115"/>
        </w:rPr>
        <w:t>Louisiana</w:t>
      </w:r>
      <w:r>
        <w:rPr>
          <w:w w:val="115"/>
        </w:rPr>
        <w:t xml:space="preserve"> </w:t>
      </w:r>
      <w:proofErr w:type="gramStart"/>
      <w:r>
        <w:rPr>
          <w:spacing w:val="-1"/>
          <w:w w:val="115"/>
        </w:rPr>
        <w:t>Journal</w:t>
      </w:r>
      <w:r>
        <w:rPr>
          <w:w w:val="115"/>
        </w:rPr>
        <w:t xml:space="preserve"> </w:t>
      </w:r>
      <w:r>
        <w:rPr>
          <w:spacing w:val="52"/>
          <w:w w:val="115"/>
        </w:rPr>
        <w:t xml:space="preserve"> </w:t>
      </w:r>
      <w:r>
        <w:rPr>
          <w:w w:val="115"/>
        </w:rPr>
        <w:t>of</w:t>
      </w:r>
      <w:proofErr w:type="gramEnd"/>
      <w:r>
        <w:rPr>
          <w:spacing w:val="10"/>
          <w:w w:val="115"/>
        </w:rPr>
        <w:t xml:space="preserve"> </w:t>
      </w:r>
      <w:r>
        <w:rPr>
          <w:spacing w:val="-1"/>
          <w:w w:val="115"/>
        </w:rPr>
        <w:t>Counseling</w:t>
      </w:r>
      <w:r>
        <w:rPr>
          <w:w w:val="109"/>
        </w:rPr>
        <w:t xml:space="preserve"> </w:t>
      </w:r>
      <w:r>
        <w:rPr>
          <w:w w:val="115"/>
        </w:rPr>
        <w:t>(LJC)</w:t>
      </w:r>
    </w:p>
    <w:p w:rsidR="00D652DA" w:rsidRDefault="00A21204">
      <w:pPr>
        <w:spacing w:before="1"/>
        <w:ind w:left="1600" w:right="189"/>
        <w:rPr>
          <w:rFonts w:ascii="Cambria" w:eastAsia="Cambria" w:hAnsi="Cambria" w:cs="Cambria"/>
        </w:rPr>
      </w:pPr>
      <w:r>
        <w:rPr>
          <w:rFonts w:ascii="Cambria"/>
          <w:i/>
          <w:w w:val="120"/>
        </w:rPr>
        <w:t>Cassandra</w:t>
      </w:r>
      <w:r>
        <w:rPr>
          <w:rFonts w:ascii="Cambria"/>
          <w:i/>
          <w:spacing w:val="-17"/>
          <w:w w:val="120"/>
        </w:rPr>
        <w:t xml:space="preserve"> </w:t>
      </w:r>
      <w:r>
        <w:rPr>
          <w:rFonts w:ascii="Cambria"/>
          <w:i/>
          <w:w w:val="120"/>
        </w:rPr>
        <w:t>Guillaume,</w:t>
      </w:r>
      <w:r>
        <w:rPr>
          <w:rFonts w:ascii="Cambria"/>
          <w:i/>
          <w:spacing w:val="-15"/>
          <w:w w:val="120"/>
        </w:rPr>
        <w:t xml:space="preserve"> </w:t>
      </w:r>
      <w:r>
        <w:rPr>
          <w:rFonts w:ascii="Cambria"/>
          <w:i/>
          <w:w w:val="120"/>
        </w:rPr>
        <w:t>Shauna</w:t>
      </w:r>
      <w:r>
        <w:rPr>
          <w:rFonts w:ascii="Cambria"/>
          <w:i/>
          <w:spacing w:val="-17"/>
          <w:w w:val="120"/>
        </w:rPr>
        <w:t xml:space="preserve"> </w:t>
      </w:r>
      <w:r>
        <w:rPr>
          <w:rFonts w:ascii="Cambria"/>
          <w:i/>
          <w:w w:val="120"/>
        </w:rPr>
        <w:t>Russell,</w:t>
      </w:r>
      <w:r>
        <w:rPr>
          <w:rFonts w:ascii="Cambria"/>
          <w:i/>
          <w:spacing w:val="-15"/>
          <w:w w:val="120"/>
        </w:rPr>
        <w:t xml:space="preserve"> </w:t>
      </w:r>
      <w:r>
        <w:rPr>
          <w:rFonts w:ascii="Cambria"/>
          <w:i/>
          <w:w w:val="120"/>
        </w:rPr>
        <w:t>Meredith</w:t>
      </w:r>
      <w:r>
        <w:rPr>
          <w:rFonts w:ascii="Cambria"/>
          <w:i/>
          <w:spacing w:val="-15"/>
          <w:w w:val="120"/>
        </w:rPr>
        <w:t xml:space="preserve"> </w:t>
      </w:r>
      <w:r>
        <w:rPr>
          <w:rFonts w:ascii="Cambria"/>
          <w:i/>
          <w:w w:val="120"/>
        </w:rPr>
        <w:t>Nelson,</w:t>
      </w:r>
      <w:r>
        <w:rPr>
          <w:rFonts w:ascii="Cambria"/>
          <w:i/>
          <w:spacing w:val="-17"/>
          <w:w w:val="120"/>
        </w:rPr>
        <w:t xml:space="preserve"> </w:t>
      </w:r>
      <w:r>
        <w:rPr>
          <w:rFonts w:ascii="Cambria"/>
          <w:i/>
          <w:w w:val="120"/>
        </w:rPr>
        <w:t>and</w:t>
      </w:r>
      <w:r>
        <w:rPr>
          <w:rFonts w:ascii="Cambria"/>
          <w:i/>
          <w:spacing w:val="-15"/>
          <w:w w:val="120"/>
        </w:rPr>
        <w:t xml:space="preserve"> </w:t>
      </w:r>
      <w:r>
        <w:rPr>
          <w:rFonts w:ascii="Cambria"/>
          <w:i/>
          <w:w w:val="120"/>
        </w:rPr>
        <w:t>Peter Emerson</w:t>
      </w:r>
    </w:p>
    <w:p w:rsidR="00D652DA" w:rsidRDefault="00D652DA">
      <w:pPr>
        <w:spacing w:before="3"/>
        <w:rPr>
          <w:rFonts w:ascii="Cambria" w:eastAsia="Cambria" w:hAnsi="Cambria" w:cs="Cambria"/>
          <w:i/>
        </w:rPr>
      </w:pPr>
    </w:p>
    <w:p w:rsidR="00D652DA" w:rsidRDefault="00A21204">
      <w:pPr>
        <w:pStyle w:val="BodyText"/>
        <w:tabs>
          <w:tab w:val="left" w:pos="1240"/>
        </w:tabs>
        <w:spacing w:before="0"/>
        <w:ind w:left="520" w:right="189"/>
      </w:pPr>
      <w:r>
        <w:rPr>
          <w:spacing w:val="-1"/>
          <w:w w:val="110"/>
        </w:rPr>
        <w:t>57</w:t>
      </w:r>
      <w:r>
        <w:rPr>
          <w:spacing w:val="-1"/>
          <w:w w:val="110"/>
        </w:rPr>
        <w:tab/>
      </w:r>
      <w:r>
        <w:rPr>
          <w:spacing w:val="-1"/>
          <w:w w:val="115"/>
        </w:rPr>
        <w:t>Test</w:t>
      </w:r>
      <w:r>
        <w:rPr>
          <w:w w:val="115"/>
        </w:rPr>
        <w:t xml:space="preserve"> to </w:t>
      </w:r>
      <w:r>
        <w:rPr>
          <w:spacing w:val="-2"/>
          <w:w w:val="115"/>
        </w:rPr>
        <w:t>Earn</w:t>
      </w:r>
      <w:r>
        <w:rPr>
          <w:w w:val="115"/>
        </w:rPr>
        <w:t xml:space="preserve"> </w:t>
      </w:r>
      <w:r>
        <w:rPr>
          <w:spacing w:val="-1"/>
          <w:w w:val="115"/>
        </w:rPr>
        <w:t>Continuing</w:t>
      </w:r>
      <w:r>
        <w:rPr>
          <w:w w:val="115"/>
        </w:rPr>
        <w:t xml:space="preserve"> </w:t>
      </w:r>
      <w:proofErr w:type="gramStart"/>
      <w:r>
        <w:rPr>
          <w:spacing w:val="-1"/>
          <w:w w:val="115"/>
        </w:rPr>
        <w:t>Education</w:t>
      </w:r>
      <w:r>
        <w:rPr>
          <w:w w:val="115"/>
        </w:rPr>
        <w:t xml:space="preserve"> </w:t>
      </w:r>
      <w:r>
        <w:rPr>
          <w:spacing w:val="44"/>
          <w:w w:val="115"/>
        </w:rPr>
        <w:t xml:space="preserve"> </w:t>
      </w:r>
      <w:r>
        <w:rPr>
          <w:spacing w:val="-1"/>
          <w:w w:val="115"/>
        </w:rPr>
        <w:t>Credit</w:t>
      </w:r>
      <w:proofErr w:type="gramEnd"/>
    </w:p>
    <w:p w:rsidR="00D652DA" w:rsidRDefault="00D652DA">
      <w:pPr>
        <w:rPr>
          <w:rFonts w:ascii="Cambria" w:eastAsia="Cambria" w:hAnsi="Cambria" w:cs="Cambria"/>
        </w:rPr>
      </w:pPr>
    </w:p>
    <w:p w:rsidR="00D652DA" w:rsidRDefault="00A21204">
      <w:pPr>
        <w:pStyle w:val="ListParagraph"/>
        <w:numPr>
          <w:ilvl w:val="0"/>
          <w:numId w:val="12"/>
        </w:numPr>
        <w:tabs>
          <w:tab w:val="left" w:pos="1241"/>
        </w:tabs>
        <w:rPr>
          <w:rFonts w:ascii="Cambria" w:eastAsia="Cambria" w:hAnsi="Cambria" w:cs="Cambria"/>
        </w:rPr>
      </w:pPr>
      <w:r>
        <w:rPr>
          <w:rFonts w:ascii="Cambria"/>
          <w:w w:val="110"/>
        </w:rPr>
        <w:t xml:space="preserve">Credit Verification  Form for Licensed Professional  </w:t>
      </w:r>
      <w:r>
        <w:rPr>
          <w:rFonts w:ascii="Cambria"/>
          <w:spacing w:val="51"/>
          <w:w w:val="110"/>
        </w:rPr>
        <w:t xml:space="preserve"> </w:t>
      </w:r>
      <w:r>
        <w:rPr>
          <w:rFonts w:ascii="Cambria"/>
          <w:w w:val="110"/>
        </w:rPr>
        <w:t>Counselors</w:t>
      </w:r>
    </w:p>
    <w:p w:rsidR="00D652DA" w:rsidRDefault="00D652DA">
      <w:pPr>
        <w:rPr>
          <w:rFonts w:ascii="Cambria" w:eastAsia="Cambria" w:hAnsi="Cambria" w:cs="Cambria"/>
        </w:rPr>
      </w:pPr>
    </w:p>
    <w:p w:rsidR="00D652DA" w:rsidRDefault="00A21204">
      <w:pPr>
        <w:pStyle w:val="ListParagraph"/>
        <w:numPr>
          <w:ilvl w:val="0"/>
          <w:numId w:val="12"/>
        </w:numPr>
        <w:tabs>
          <w:tab w:val="left" w:pos="1241"/>
        </w:tabs>
        <w:rPr>
          <w:rFonts w:ascii="Cambria" w:eastAsia="Cambria" w:hAnsi="Cambria" w:cs="Cambria"/>
        </w:rPr>
      </w:pPr>
      <w:r>
        <w:rPr>
          <w:rFonts w:ascii="Cambria"/>
          <w:w w:val="115"/>
        </w:rPr>
        <w:t>Guidelines for</w:t>
      </w:r>
      <w:r>
        <w:rPr>
          <w:rFonts w:ascii="Cambria"/>
          <w:spacing w:val="-6"/>
          <w:w w:val="115"/>
        </w:rPr>
        <w:t xml:space="preserve"> </w:t>
      </w:r>
      <w:r>
        <w:rPr>
          <w:rFonts w:ascii="Cambria"/>
          <w:w w:val="115"/>
        </w:rPr>
        <w:t>Authors</w:t>
      </w:r>
    </w:p>
    <w:p w:rsidR="00D652DA" w:rsidRDefault="00D652DA">
      <w:pPr>
        <w:rPr>
          <w:rFonts w:ascii="Cambria" w:eastAsia="Cambria" w:hAnsi="Cambria" w:cs="Cambria"/>
        </w:rPr>
        <w:sectPr w:rsidR="00D652DA">
          <w:pgSz w:w="12240" w:h="15840"/>
          <w:pgMar w:top="1480" w:right="1260" w:bottom="1260" w:left="1280" w:header="0" w:footer="1066" w:gutter="0"/>
          <w:cols w:space="720"/>
        </w:sectPr>
      </w:pPr>
    </w:p>
    <w:p w:rsidR="00D652DA" w:rsidRDefault="00A21204">
      <w:pPr>
        <w:tabs>
          <w:tab w:val="left" w:pos="2567"/>
        </w:tabs>
        <w:spacing w:line="820" w:lineRule="exact"/>
        <w:ind w:left="339"/>
        <w:jc w:val="center"/>
        <w:rPr>
          <w:rFonts w:ascii="Cambria" w:eastAsia="Cambria" w:hAnsi="Cambria" w:cs="Cambria"/>
          <w:sz w:val="72"/>
          <w:szCs w:val="72"/>
        </w:rPr>
      </w:pPr>
      <w:r>
        <w:rPr>
          <w:rFonts w:ascii="Cambria"/>
          <w:b/>
          <w:sz w:val="72"/>
        </w:rPr>
        <w:lastRenderedPageBreak/>
        <w:t>From</w:t>
      </w:r>
      <w:r>
        <w:rPr>
          <w:rFonts w:ascii="Cambria"/>
          <w:b/>
          <w:sz w:val="72"/>
        </w:rPr>
        <w:tab/>
      </w:r>
      <w:r>
        <w:rPr>
          <w:rFonts w:ascii="Times New Roman"/>
          <w:b/>
          <w:i/>
          <w:sz w:val="72"/>
        </w:rPr>
        <w:t>the</w:t>
      </w:r>
      <w:r>
        <w:rPr>
          <w:rFonts w:ascii="Times New Roman"/>
          <w:b/>
          <w:i/>
          <w:spacing w:val="47"/>
          <w:sz w:val="72"/>
        </w:rPr>
        <w:t xml:space="preserve"> </w:t>
      </w:r>
      <w:r>
        <w:rPr>
          <w:rFonts w:ascii="Cambria"/>
          <w:b/>
          <w:sz w:val="72"/>
        </w:rPr>
        <w:t>Editors</w:t>
      </w:r>
    </w:p>
    <w:p w:rsidR="00D652DA" w:rsidRDefault="00D652DA">
      <w:pPr>
        <w:spacing w:before="4"/>
        <w:rPr>
          <w:rFonts w:ascii="Cambria" w:eastAsia="Cambria" w:hAnsi="Cambria" w:cs="Cambria"/>
          <w:b/>
          <w:bCs/>
          <w:sz w:val="13"/>
          <w:szCs w:val="13"/>
        </w:rPr>
      </w:pPr>
    </w:p>
    <w:p w:rsidR="00D652DA" w:rsidRDefault="00AF606F">
      <w:pPr>
        <w:spacing w:line="115" w:lineRule="exact"/>
        <w:ind w:left="470"/>
        <w:rPr>
          <w:rFonts w:ascii="Cambria" w:eastAsia="Cambria" w:hAnsi="Cambria" w:cs="Cambria"/>
          <w:sz w:val="11"/>
          <w:szCs w:val="11"/>
        </w:rPr>
      </w:pPr>
      <w:r>
        <w:rPr>
          <w:rFonts w:ascii="Cambria" w:eastAsia="Cambria" w:hAnsi="Cambria" w:cs="Cambria"/>
          <w:position w:val="-1"/>
          <w:sz w:val="11"/>
          <w:szCs w:val="11"/>
        </w:rPr>
      </w:r>
      <w:r>
        <w:rPr>
          <w:rFonts w:ascii="Cambria" w:eastAsia="Cambria" w:hAnsi="Cambria" w:cs="Cambria"/>
          <w:position w:val="-1"/>
          <w:sz w:val="11"/>
          <w:szCs w:val="11"/>
        </w:rPr>
        <w:pict>
          <v:group id="_x0000_s1074" style="width:453.5pt;height:5.75pt;mso-position-horizontal-relative:char;mso-position-vertical-relative:line" coordsize="9070,115">
            <v:group id="_x0000_s1075" style="position:absolute;left:50;top:50;width:8970;height:15" coordorigin="50,50" coordsize="8970,15">
              <v:shape id="_x0000_s1076" style="position:absolute;left:50;top:50;width:8970;height:15" coordorigin="50,50" coordsize="8970,15" path="m50,50l9020,65e" filled="f" strokeweight="5pt">
                <v:path arrowok="t"/>
              </v:shape>
            </v:group>
            <w10:wrap type="none"/>
            <w10:anchorlock/>
          </v:group>
        </w:pict>
      </w:r>
    </w:p>
    <w:p w:rsidR="00D652DA" w:rsidRDefault="00A21204">
      <w:pPr>
        <w:pStyle w:val="Heading1"/>
        <w:spacing w:before="334"/>
        <w:jc w:val="center"/>
        <w:rPr>
          <w:b w:val="0"/>
          <w:bCs w:val="0"/>
        </w:rPr>
      </w:pPr>
      <w:r>
        <w:rPr>
          <w:w w:val="115"/>
        </w:rPr>
        <w:t>Counselor Self Care: Management of</w:t>
      </w:r>
      <w:r>
        <w:rPr>
          <w:spacing w:val="-5"/>
          <w:w w:val="115"/>
        </w:rPr>
        <w:t xml:space="preserve"> </w:t>
      </w:r>
      <w:r>
        <w:rPr>
          <w:w w:val="115"/>
        </w:rPr>
        <w:t>Self</w:t>
      </w:r>
    </w:p>
    <w:p w:rsidR="00D652DA" w:rsidRDefault="00D652DA">
      <w:pPr>
        <w:rPr>
          <w:rFonts w:ascii="Cambria" w:eastAsia="Cambria" w:hAnsi="Cambria" w:cs="Cambria"/>
          <w:b/>
          <w:bCs/>
          <w:sz w:val="20"/>
          <w:szCs w:val="20"/>
        </w:rPr>
      </w:pPr>
    </w:p>
    <w:p w:rsidR="00D652DA" w:rsidRDefault="00D652DA">
      <w:pPr>
        <w:spacing w:before="4"/>
        <w:rPr>
          <w:rFonts w:ascii="Cambria" w:eastAsia="Cambria" w:hAnsi="Cambria" w:cs="Cambria"/>
          <w:b/>
          <w:bCs/>
          <w:sz w:val="23"/>
          <w:szCs w:val="23"/>
        </w:rPr>
      </w:pPr>
    </w:p>
    <w:p w:rsidR="00D652DA" w:rsidRDefault="00D652DA">
      <w:pPr>
        <w:rPr>
          <w:rFonts w:ascii="Cambria" w:eastAsia="Cambria" w:hAnsi="Cambria" w:cs="Cambria"/>
          <w:sz w:val="23"/>
          <w:szCs w:val="23"/>
        </w:rPr>
        <w:sectPr w:rsidR="00D652DA">
          <w:pgSz w:w="12240" w:h="15840"/>
          <w:pgMar w:top="1460" w:right="1260" w:bottom="1260" w:left="1280" w:header="0" w:footer="1066" w:gutter="0"/>
          <w:cols w:space="720"/>
        </w:sectPr>
      </w:pPr>
    </w:p>
    <w:p w:rsidR="00D652DA" w:rsidRDefault="00A21204">
      <w:pPr>
        <w:pStyle w:val="Heading4"/>
        <w:spacing w:before="75"/>
        <w:ind w:right="1" w:firstLine="719"/>
        <w:rPr>
          <w:rFonts w:cs="Cambria"/>
          <w:b w:val="0"/>
          <w:bCs w:val="0"/>
        </w:rPr>
      </w:pPr>
      <w:r>
        <w:rPr>
          <w:rFonts w:ascii="Georgia" w:eastAsia="Georgia" w:hAnsi="Georgia" w:cs="Georgia"/>
          <w:w w:val="115"/>
        </w:rPr>
        <w:lastRenderedPageBreak/>
        <w:t xml:space="preserve">“As most men perceive the </w:t>
      </w:r>
      <w:r>
        <w:rPr>
          <w:w w:val="115"/>
        </w:rPr>
        <w:t>faults of others without being aware of their own, so insane people easily detect the nonsense of other madmen, without being able to discover,</w:t>
      </w:r>
      <w:r>
        <w:rPr>
          <w:spacing w:val="-9"/>
          <w:w w:val="115"/>
        </w:rPr>
        <w:t xml:space="preserve"> </w:t>
      </w:r>
      <w:r>
        <w:rPr>
          <w:w w:val="115"/>
        </w:rPr>
        <w:t>or</w:t>
      </w:r>
      <w:r>
        <w:rPr>
          <w:spacing w:val="-9"/>
          <w:w w:val="115"/>
        </w:rPr>
        <w:t xml:space="preserve"> </w:t>
      </w:r>
      <w:r>
        <w:rPr>
          <w:w w:val="115"/>
        </w:rPr>
        <w:t>even</w:t>
      </w:r>
      <w:r>
        <w:rPr>
          <w:spacing w:val="-8"/>
          <w:w w:val="115"/>
        </w:rPr>
        <w:t xml:space="preserve"> </w:t>
      </w:r>
      <w:r>
        <w:rPr>
          <w:w w:val="115"/>
        </w:rPr>
        <w:t>to</w:t>
      </w:r>
      <w:r>
        <w:rPr>
          <w:spacing w:val="-8"/>
          <w:w w:val="115"/>
        </w:rPr>
        <w:t xml:space="preserve"> </w:t>
      </w:r>
      <w:r>
        <w:rPr>
          <w:w w:val="115"/>
        </w:rPr>
        <w:t>be</w:t>
      </w:r>
      <w:r>
        <w:rPr>
          <w:spacing w:val="-9"/>
          <w:w w:val="115"/>
        </w:rPr>
        <w:t xml:space="preserve"> </w:t>
      </w:r>
      <w:r>
        <w:rPr>
          <w:w w:val="115"/>
        </w:rPr>
        <w:t>made</w:t>
      </w:r>
      <w:r>
        <w:rPr>
          <w:spacing w:val="-9"/>
          <w:w w:val="115"/>
        </w:rPr>
        <w:t xml:space="preserve"> </w:t>
      </w:r>
      <w:r>
        <w:rPr>
          <w:w w:val="115"/>
        </w:rPr>
        <w:t xml:space="preserve">sensible of the incorrect associations of their own ideas. For this reason it </w:t>
      </w:r>
      <w:proofErr w:type="gramStart"/>
      <w:r>
        <w:rPr>
          <w:w w:val="115"/>
        </w:rPr>
        <w:t>is  highly</w:t>
      </w:r>
      <w:proofErr w:type="gramEnd"/>
      <w:r>
        <w:rPr>
          <w:w w:val="115"/>
        </w:rPr>
        <w:t xml:space="preserve"> important, that he who pretends to regulate the conduct of such patients, should first have learned the management of himself. It should be the great object of the superintendent to gain the confidence of the patient, and to awaken in him respect and obedience:</w:t>
      </w:r>
      <w:r>
        <w:rPr>
          <w:spacing w:val="-8"/>
          <w:w w:val="115"/>
        </w:rPr>
        <w:t xml:space="preserve"> </w:t>
      </w:r>
      <w:r>
        <w:rPr>
          <w:w w:val="115"/>
        </w:rPr>
        <w:t>but</w:t>
      </w:r>
      <w:r>
        <w:rPr>
          <w:spacing w:val="-8"/>
          <w:w w:val="115"/>
        </w:rPr>
        <w:t xml:space="preserve"> </w:t>
      </w:r>
      <w:r>
        <w:rPr>
          <w:w w:val="115"/>
        </w:rPr>
        <w:t>it</w:t>
      </w:r>
      <w:r>
        <w:rPr>
          <w:spacing w:val="-8"/>
          <w:w w:val="115"/>
        </w:rPr>
        <w:t xml:space="preserve"> </w:t>
      </w:r>
      <w:r>
        <w:rPr>
          <w:w w:val="115"/>
        </w:rPr>
        <w:t>will</w:t>
      </w:r>
      <w:r>
        <w:rPr>
          <w:spacing w:val="-8"/>
          <w:w w:val="115"/>
        </w:rPr>
        <w:t xml:space="preserve"> </w:t>
      </w:r>
      <w:r>
        <w:rPr>
          <w:w w:val="115"/>
        </w:rPr>
        <w:t>readily</w:t>
      </w:r>
      <w:r>
        <w:rPr>
          <w:spacing w:val="-7"/>
          <w:w w:val="115"/>
        </w:rPr>
        <w:t xml:space="preserve"> </w:t>
      </w:r>
      <w:r>
        <w:rPr>
          <w:w w:val="115"/>
        </w:rPr>
        <w:t>be</w:t>
      </w:r>
      <w:r>
        <w:rPr>
          <w:spacing w:val="-8"/>
          <w:w w:val="115"/>
        </w:rPr>
        <w:t xml:space="preserve"> </w:t>
      </w:r>
      <w:r>
        <w:rPr>
          <w:w w:val="115"/>
        </w:rPr>
        <w:t xml:space="preserve">seen, that such confidence, obedience, and respect can only be procured by superiority of talents, discipline of </w:t>
      </w:r>
      <w:r>
        <w:rPr>
          <w:rFonts w:ascii="Georgia" w:eastAsia="Georgia" w:hAnsi="Georgia" w:cs="Georgia"/>
          <w:w w:val="110"/>
        </w:rPr>
        <w:t xml:space="preserve">temper, and dignity of manners.” </w:t>
      </w:r>
      <w:r>
        <w:rPr>
          <w:rFonts w:cs="Cambria"/>
          <w:b w:val="0"/>
          <w:bCs w:val="0"/>
          <w:w w:val="115"/>
        </w:rPr>
        <w:t>John Haslam</w:t>
      </w:r>
      <w:r>
        <w:rPr>
          <w:rFonts w:cs="Cambria"/>
          <w:b w:val="0"/>
          <w:bCs w:val="0"/>
          <w:spacing w:val="24"/>
          <w:w w:val="115"/>
        </w:rPr>
        <w:t xml:space="preserve"> </w:t>
      </w:r>
      <w:r>
        <w:rPr>
          <w:rFonts w:cs="Cambria"/>
          <w:b w:val="0"/>
          <w:bCs w:val="0"/>
          <w:w w:val="115"/>
        </w:rPr>
        <w:t>(p.278)</w:t>
      </w:r>
    </w:p>
    <w:p w:rsidR="00D652DA" w:rsidRDefault="00D652DA">
      <w:pPr>
        <w:rPr>
          <w:rFonts w:ascii="Cambria" w:eastAsia="Cambria" w:hAnsi="Cambria" w:cs="Cambria"/>
        </w:rPr>
      </w:pPr>
    </w:p>
    <w:p w:rsidR="00D652DA" w:rsidRDefault="00A21204">
      <w:pPr>
        <w:pStyle w:val="BodyText"/>
        <w:spacing w:before="0"/>
        <w:ind w:right="-9" w:firstLine="719"/>
        <w:rPr>
          <w:rFonts w:cs="Cambria"/>
        </w:rPr>
      </w:pPr>
      <w:r>
        <w:rPr>
          <w:rFonts w:cs="Cambria"/>
          <w:w w:val="115"/>
        </w:rPr>
        <w:t xml:space="preserve">Counselors know Haslam’s </w:t>
      </w:r>
      <w:r>
        <w:rPr>
          <w:w w:val="115"/>
        </w:rPr>
        <w:t xml:space="preserve">(1809) words are as true today as they were 203 years ago. The first aspect of truth is that </w:t>
      </w:r>
      <w:proofErr w:type="spellStart"/>
      <w:r>
        <w:rPr>
          <w:w w:val="115"/>
        </w:rPr>
        <w:t>self care</w:t>
      </w:r>
      <w:proofErr w:type="spellEnd"/>
      <w:r>
        <w:rPr>
          <w:w w:val="115"/>
        </w:rPr>
        <w:t xml:space="preserve"> is a vital need for all of those in the helping profession (Emerson, 2003). Stress, which is inherent in the counseling profession (</w:t>
      </w:r>
      <w:proofErr w:type="spellStart"/>
      <w:r>
        <w:rPr>
          <w:w w:val="115"/>
        </w:rPr>
        <w:t>Dass</w:t>
      </w:r>
      <w:proofErr w:type="spellEnd"/>
      <w:r>
        <w:rPr>
          <w:w w:val="115"/>
        </w:rPr>
        <w:t xml:space="preserve"> &amp; Gorman, 1988), can lead to b</w:t>
      </w:r>
      <w:r>
        <w:rPr>
          <w:rFonts w:cs="Cambria"/>
          <w:w w:val="115"/>
        </w:rPr>
        <w:t>urnout (</w:t>
      </w:r>
      <w:proofErr w:type="spellStart"/>
      <w:r>
        <w:rPr>
          <w:rFonts w:cs="Cambria"/>
          <w:w w:val="115"/>
        </w:rPr>
        <w:t>Maslach</w:t>
      </w:r>
      <w:proofErr w:type="spellEnd"/>
      <w:r>
        <w:rPr>
          <w:rFonts w:cs="Cambria"/>
          <w:w w:val="115"/>
        </w:rPr>
        <w:t>, 1982), “</w:t>
      </w:r>
      <w:r>
        <w:rPr>
          <w:w w:val="115"/>
        </w:rPr>
        <w:t xml:space="preserve">a syndrome of emotional exhaustion, depersonalization, and reduced personal accomplishment that can </w:t>
      </w:r>
      <w:r>
        <w:rPr>
          <w:rFonts w:cs="Cambria"/>
          <w:w w:val="115"/>
        </w:rPr>
        <w:t>occur</w:t>
      </w:r>
      <w:r>
        <w:rPr>
          <w:rFonts w:cs="Cambria"/>
          <w:spacing w:val="-13"/>
          <w:w w:val="115"/>
        </w:rPr>
        <w:t xml:space="preserve"> </w:t>
      </w:r>
      <w:r>
        <w:rPr>
          <w:rFonts w:cs="Cambria"/>
          <w:w w:val="115"/>
        </w:rPr>
        <w:t>among</w:t>
      </w:r>
      <w:r>
        <w:rPr>
          <w:rFonts w:cs="Cambria"/>
          <w:spacing w:val="-13"/>
          <w:w w:val="115"/>
        </w:rPr>
        <w:t xml:space="preserve"> </w:t>
      </w:r>
      <w:r>
        <w:rPr>
          <w:rFonts w:cs="Cambria"/>
          <w:w w:val="115"/>
        </w:rPr>
        <w:t>individuals</w:t>
      </w:r>
      <w:r>
        <w:rPr>
          <w:rFonts w:cs="Cambria"/>
          <w:spacing w:val="-13"/>
          <w:w w:val="115"/>
        </w:rPr>
        <w:t xml:space="preserve"> </w:t>
      </w:r>
      <w:r>
        <w:rPr>
          <w:rFonts w:cs="Cambria"/>
          <w:w w:val="115"/>
        </w:rPr>
        <w:t>who</w:t>
      </w:r>
      <w:r>
        <w:rPr>
          <w:rFonts w:cs="Cambria"/>
          <w:spacing w:val="-12"/>
          <w:w w:val="115"/>
        </w:rPr>
        <w:t xml:space="preserve"> </w:t>
      </w:r>
      <w:r>
        <w:rPr>
          <w:rFonts w:cs="Cambria"/>
          <w:w w:val="115"/>
        </w:rPr>
        <w:t>do</w:t>
      </w:r>
      <w:r>
        <w:rPr>
          <w:rFonts w:cs="Cambria"/>
          <w:spacing w:val="-12"/>
          <w:w w:val="115"/>
        </w:rPr>
        <w:t xml:space="preserve"> </w:t>
      </w:r>
      <w:r>
        <w:rPr>
          <w:rFonts w:cs="Cambria"/>
          <w:w w:val="115"/>
        </w:rPr>
        <w:t xml:space="preserve">‘people work’” (p. 3). At the point of emotional </w:t>
      </w:r>
      <w:r>
        <w:rPr>
          <w:w w:val="115"/>
        </w:rPr>
        <w:t xml:space="preserve">exhaustion, counselors are far less effective and run the risk of feeling the </w:t>
      </w:r>
      <w:r>
        <w:rPr>
          <w:rFonts w:cs="Cambria"/>
          <w:w w:val="115"/>
        </w:rPr>
        <w:t>need to begin “cutting back” (p.3)</w:t>
      </w:r>
      <w:r>
        <w:rPr>
          <w:rFonts w:cs="Cambria"/>
          <w:spacing w:val="-32"/>
          <w:w w:val="115"/>
        </w:rPr>
        <w:t xml:space="preserve"> </w:t>
      </w:r>
      <w:r>
        <w:rPr>
          <w:rFonts w:cs="Cambria"/>
          <w:w w:val="115"/>
        </w:rPr>
        <w:t>on</w:t>
      </w:r>
    </w:p>
    <w:p w:rsidR="00D652DA" w:rsidRDefault="00A21204">
      <w:pPr>
        <w:pStyle w:val="BodyText"/>
        <w:spacing w:before="68"/>
        <w:ind w:right="228"/>
      </w:pPr>
      <w:r>
        <w:rPr>
          <w:w w:val="115"/>
        </w:rPr>
        <w:br w:type="column"/>
      </w:r>
      <w:proofErr w:type="gramStart"/>
      <w:r>
        <w:rPr>
          <w:w w:val="115"/>
        </w:rPr>
        <w:lastRenderedPageBreak/>
        <w:t>interactions</w:t>
      </w:r>
      <w:proofErr w:type="gramEnd"/>
      <w:r>
        <w:rPr>
          <w:w w:val="115"/>
        </w:rPr>
        <w:t xml:space="preserve"> with clients. Professional School Counselors start doing more paperwork and testing duties that distance them from direct services to their students and faculty. Counselors in private practice begin to cut the number of hours set aside for client appointments. Agency counselors, especially in the area of substance abuse, switch agencies hoping the change and brief reduction of client load will renew them. Marriage, Couple and Family Counselors have an additional risk of experiencing these inherent symptoms according to Virginia </w:t>
      </w:r>
      <w:proofErr w:type="spellStart"/>
      <w:r>
        <w:rPr>
          <w:w w:val="115"/>
        </w:rPr>
        <w:t>Satir</w:t>
      </w:r>
      <w:proofErr w:type="spellEnd"/>
      <w:r>
        <w:rPr>
          <w:w w:val="115"/>
        </w:rPr>
        <w:t xml:space="preserve"> (1987). She warns counselors that utilize the Conjoint Family Therapy process experience far more stress in their counseling relationship with families (</w:t>
      </w:r>
      <w:proofErr w:type="spellStart"/>
      <w:r>
        <w:rPr>
          <w:w w:val="115"/>
        </w:rPr>
        <w:t>Satir</w:t>
      </w:r>
      <w:proofErr w:type="spellEnd"/>
      <w:r>
        <w:rPr>
          <w:w w:val="115"/>
        </w:rPr>
        <w:t xml:space="preserve">, 1987) than other models due to the intensity and speed of the therapeutic experience. </w:t>
      </w:r>
      <w:proofErr w:type="spellStart"/>
      <w:r>
        <w:rPr>
          <w:w w:val="115"/>
        </w:rPr>
        <w:t>Satir</w:t>
      </w:r>
      <w:proofErr w:type="spellEnd"/>
      <w:r>
        <w:rPr>
          <w:w w:val="115"/>
        </w:rPr>
        <w:t xml:space="preserve"> (1987) even lists the intensity as a disadvantage of using the model, especially for counselors that are not prepared for the additional stress. This often leads the Marriage, Couple and Family Counselor to cut back on client load if in private practice or working with clients more on an individual basis. At the agency level they will also move around hoping the next agency will be less</w:t>
      </w:r>
      <w:r>
        <w:rPr>
          <w:spacing w:val="13"/>
          <w:w w:val="115"/>
        </w:rPr>
        <w:t xml:space="preserve"> </w:t>
      </w:r>
      <w:r>
        <w:rPr>
          <w:w w:val="115"/>
        </w:rPr>
        <w:t>stressful.</w:t>
      </w:r>
    </w:p>
    <w:p w:rsidR="00D652DA" w:rsidRDefault="00A21204">
      <w:pPr>
        <w:pStyle w:val="BodyText"/>
        <w:ind w:right="228" w:firstLine="720"/>
      </w:pPr>
      <w:r>
        <w:rPr>
          <w:w w:val="115"/>
        </w:rPr>
        <w:t xml:space="preserve">If, however, the counselor does nothing to care for him/herself, then these small changes that are externally based will not have lasting impact, and </w:t>
      </w:r>
      <w:r>
        <w:rPr>
          <w:rFonts w:cs="Cambria"/>
          <w:w w:val="115"/>
        </w:rPr>
        <w:t>“compassion fatigue” (</w:t>
      </w:r>
      <w:proofErr w:type="spellStart"/>
      <w:r>
        <w:rPr>
          <w:rFonts w:cs="Cambria"/>
          <w:w w:val="115"/>
        </w:rPr>
        <w:t>Maslach</w:t>
      </w:r>
      <w:proofErr w:type="spellEnd"/>
      <w:r>
        <w:rPr>
          <w:rFonts w:cs="Cambria"/>
          <w:w w:val="115"/>
        </w:rPr>
        <w:t xml:space="preserve">, 1982, </w:t>
      </w:r>
      <w:r>
        <w:rPr>
          <w:w w:val="115"/>
        </w:rPr>
        <w:t>p.3) eventually leads the counselor away</w:t>
      </w:r>
      <w:r>
        <w:rPr>
          <w:spacing w:val="-18"/>
          <w:w w:val="115"/>
        </w:rPr>
        <w:t xml:space="preserve"> </w:t>
      </w:r>
      <w:r>
        <w:rPr>
          <w:w w:val="115"/>
        </w:rPr>
        <w:t>from</w:t>
      </w:r>
      <w:r>
        <w:rPr>
          <w:spacing w:val="-19"/>
          <w:w w:val="115"/>
        </w:rPr>
        <w:t xml:space="preserve"> </w:t>
      </w:r>
      <w:r>
        <w:rPr>
          <w:w w:val="115"/>
        </w:rPr>
        <w:t>the</w:t>
      </w:r>
      <w:r>
        <w:rPr>
          <w:spacing w:val="-17"/>
          <w:w w:val="115"/>
        </w:rPr>
        <w:t xml:space="preserve"> </w:t>
      </w:r>
      <w:r>
        <w:rPr>
          <w:w w:val="115"/>
        </w:rPr>
        <w:t>helping</w:t>
      </w:r>
      <w:r>
        <w:rPr>
          <w:spacing w:val="-19"/>
          <w:w w:val="115"/>
        </w:rPr>
        <w:t xml:space="preserve"> </w:t>
      </w:r>
      <w:r>
        <w:rPr>
          <w:w w:val="115"/>
        </w:rPr>
        <w:t>profession</w:t>
      </w:r>
      <w:r>
        <w:rPr>
          <w:spacing w:val="-18"/>
          <w:w w:val="115"/>
        </w:rPr>
        <w:t xml:space="preserve"> </w:t>
      </w:r>
      <w:r>
        <w:rPr>
          <w:w w:val="115"/>
        </w:rPr>
        <w:t>more</w:t>
      </w:r>
    </w:p>
    <w:p w:rsidR="00D652DA" w:rsidRDefault="00D652DA">
      <w:pPr>
        <w:sectPr w:rsidR="00D652DA">
          <w:type w:val="continuous"/>
          <w:pgSz w:w="12240" w:h="15840"/>
          <w:pgMar w:top="60" w:right="1260" w:bottom="280" w:left="1280" w:header="720" w:footer="720" w:gutter="0"/>
          <w:cols w:num="2" w:space="720" w:equalWidth="0">
            <w:col w:w="4456" w:space="585"/>
            <w:col w:w="4659"/>
          </w:cols>
        </w:sectPr>
      </w:pPr>
    </w:p>
    <w:p w:rsidR="00D652DA" w:rsidRDefault="00A21204">
      <w:pPr>
        <w:pStyle w:val="BodyText"/>
        <w:spacing w:before="57"/>
        <w:ind w:right="60"/>
        <w:rPr>
          <w:rFonts w:cs="Cambria"/>
        </w:rPr>
      </w:pPr>
      <w:proofErr w:type="gramStart"/>
      <w:r>
        <w:rPr>
          <w:w w:val="115"/>
        </w:rPr>
        <w:lastRenderedPageBreak/>
        <w:t>completely</w:t>
      </w:r>
      <w:proofErr w:type="gramEnd"/>
      <w:r>
        <w:rPr>
          <w:w w:val="115"/>
        </w:rPr>
        <w:t xml:space="preserve"> and permanently. At this </w:t>
      </w:r>
      <w:r>
        <w:rPr>
          <w:rFonts w:cs="Cambria"/>
          <w:w w:val="115"/>
        </w:rPr>
        <w:t xml:space="preserve">point the process of ‘exhaustion, </w:t>
      </w:r>
      <w:r>
        <w:rPr>
          <w:w w:val="115"/>
        </w:rPr>
        <w:t xml:space="preserve">depersonalization, and reduced </w:t>
      </w:r>
      <w:r>
        <w:rPr>
          <w:rFonts w:cs="Cambria"/>
          <w:w w:val="115"/>
        </w:rPr>
        <w:t xml:space="preserve">personal accomplishment” (p.3) is </w:t>
      </w:r>
      <w:r>
        <w:rPr>
          <w:w w:val="115"/>
        </w:rPr>
        <w:t>complete, and the counselor is</w:t>
      </w:r>
      <w:r>
        <w:rPr>
          <w:spacing w:val="-17"/>
          <w:w w:val="115"/>
        </w:rPr>
        <w:t xml:space="preserve"> </w:t>
      </w:r>
      <w:r>
        <w:rPr>
          <w:w w:val="115"/>
        </w:rPr>
        <w:t xml:space="preserve">officially </w:t>
      </w:r>
      <w:r>
        <w:rPr>
          <w:rFonts w:cs="Cambria"/>
          <w:i/>
          <w:w w:val="115"/>
        </w:rPr>
        <w:t>Burned</w:t>
      </w:r>
      <w:r>
        <w:rPr>
          <w:rFonts w:cs="Cambria"/>
          <w:i/>
          <w:spacing w:val="25"/>
          <w:w w:val="115"/>
        </w:rPr>
        <w:t xml:space="preserve"> </w:t>
      </w:r>
      <w:r>
        <w:rPr>
          <w:rFonts w:cs="Cambria"/>
          <w:i/>
          <w:w w:val="115"/>
        </w:rPr>
        <w:t>Out.</w:t>
      </w:r>
    </w:p>
    <w:p w:rsidR="00D652DA" w:rsidRDefault="00A21204">
      <w:pPr>
        <w:pStyle w:val="BodyText"/>
        <w:ind w:right="217" w:firstLine="719"/>
        <w:jc w:val="both"/>
      </w:pPr>
      <w:r>
        <w:rPr>
          <w:w w:val="115"/>
        </w:rPr>
        <w:t>This process of burnout and its associated compassion fatigue are not confined to the examples</w:t>
      </w:r>
      <w:r>
        <w:rPr>
          <w:spacing w:val="-8"/>
          <w:w w:val="115"/>
        </w:rPr>
        <w:t xml:space="preserve"> </w:t>
      </w:r>
      <w:r>
        <w:rPr>
          <w:w w:val="115"/>
        </w:rPr>
        <w:t>cited.</w:t>
      </w:r>
    </w:p>
    <w:p w:rsidR="00D652DA" w:rsidRDefault="00A21204">
      <w:pPr>
        <w:pStyle w:val="BodyText"/>
        <w:spacing w:before="0"/>
        <w:ind w:right="7"/>
      </w:pPr>
      <w:r>
        <w:rPr>
          <w:w w:val="115"/>
        </w:rPr>
        <w:t xml:space="preserve">According to </w:t>
      </w:r>
      <w:proofErr w:type="spellStart"/>
      <w:r>
        <w:rPr>
          <w:w w:val="115"/>
        </w:rPr>
        <w:t>Maslach</w:t>
      </w:r>
      <w:proofErr w:type="spellEnd"/>
      <w:r>
        <w:rPr>
          <w:w w:val="115"/>
        </w:rPr>
        <w:t xml:space="preserve">, any counselor </w:t>
      </w:r>
      <w:r>
        <w:rPr>
          <w:rFonts w:cs="Cambria"/>
          <w:w w:val="115"/>
        </w:rPr>
        <w:t xml:space="preserve">who is “expected always to be concerned, warm, and caring” (p.6) is at </w:t>
      </w:r>
      <w:r>
        <w:rPr>
          <w:w w:val="115"/>
        </w:rPr>
        <w:t xml:space="preserve">risk of burnout. </w:t>
      </w:r>
      <w:proofErr w:type="spellStart"/>
      <w:r>
        <w:rPr>
          <w:w w:val="115"/>
        </w:rPr>
        <w:t>Maslach</w:t>
      </w:r>
      <w:proofErr w:type="spellEnd"/>
      <w:r>
        <w:rPr>
          <w:w w:val="115"/>
        </w:rPr>
        <w:t xml:space="preserve"> also asserts that risk for burnout is further heightened by the lack of support from coworkers and supervisors. Counselors who fail to build a support network for themselves exacerbate the risk even further (Emerson, 2003). A simple </w:t>
      </w:r>
      <w:proofErr w:type="spellStart"/>
      <w:r>
        <w:rPr>
          <w:w w:val="115"/>
        </w:rPr>
        <w:t>self assessment</w:t>
      </w:r>
      <w:proofErr w:type="spellEnd"/>
      <w:r>
        <w:rPr>
          <w:w w:val="115"/>
        </w:rPr>
        <w:t xml:space="preserve"> for counselors to use is to simply answer the question based on </w:t>
      </w:r>
      <w:proofErr w:type="spellStart"/>
      <w:r>
        <w:rPr>
          <w:rFonts w:cs="Cambria"/>
          <w:w w:val="115"/>
        </w:rPr>
        <w:t>Maslach’s</w:t>
      </w:r>
      <w:proofErr w:type="spellEnd"/>
      <w:r>
        <w:rPr>
          <w:rFonts w:cs="Cambria"/>
          <w:w w:val="115"/>
        </w:rPr>
        <w:t xml:space="preserve"> case studies: Do I feel </w:t>
      </w:r>
      <w:r>
        <w:rPr>
          <w:w w:val="115"/>
        </w:rPr>
        <w:t xml:space="preserve">too much is being asked of me, while too little is being returned? If the question is answered in the affirmative and if they identify with the expectation of always needing to exhibit concern, warmth and be caring, then identifying a </w:t>
      </w:r>
      <w:proofErr w:type="spellStart"/>
      <w:r>
        <w:rPr>
          <w:w w:val="115"/>
        </w:rPr>
        <w:t>self care</w:t>
      </w:r>
      <w:proofErr w:type="spellEnd"/>
      <w:r>
        <w:rPr>
          <w:w w:val="115"/>
        </w:rPr>
        <w:t xml:space="preserve"> plan is vital to their longevity in the profession of</w:t>
      </w:r>
      <w:r>
        <w:rPr>
          <w:spacing w:val="-6"/>
          <w:w w:val="115"/>
        </w:rPr>
        <w:t xml:space="preserve"> </w:t>
      </w:r>
      <w:r>
        <w:rPr>
          <w:w w:val="115"/>
        </w:rPr>
        <w:t>counseling.</w:t>
      </w:r>
    </w:p>
    <w:p w:rsidR="00D652DA" w:rsidRDefault="00A21204">
      <w:pPr>
        <w:pStyle w:val="BodyText"/>
        <w:ind w:right="138"/>
      </w:pPr>
      <w:r>
        <w:rPr>
          <w:w w:val="110"/>
        </w:rPr>
        <w:t xml:space="preserve">Further, if, as </w:t>
      </w:r>
      <w:proofErr w:type="spellStart"/>
      <w:r>
        <w:rPr>
          <w:w w:val="110"/>
        </w:rPr>
        <w:t>Maslach</w:t>
      </w:r>
      <w:proofErr w:type="spellEnd"/>
      <w:r>
        <w:rPr>
          <w:w w:val="110"/>
        </w:rPr>
        <w:t xml:space="preserve"> indicates, counselors experiencing these symptoms also lack support from coworkers and supervisors (1982), the counselor must also depend on him/herself to develop and implement </w:t>
      </w:r>
      <w:proofErr w:type="gramStart"/>
      <w:r>
        <w:rPr>
          <w:w w:val="110"/>
        </w:rPr>
        <w:t>their  own</w:t>
      </w:r>
      <w:proofErr w:type="gramEnd"/>
      <w:r>
        <w:rPr>
          <w:w w:val="110"/>
        </w:rPr>
        <w:t xml:space="preserve">  self-care</w:t>
      </w:r>
      <w:r>
        <w:rPr>
          <w:spacing w:val="-6"/>
          <w:w w:val="110"/>
        </w:rPr>
        <w:t xml:space="preserve"> </w:t>
      </w:r>
      <w:r>
        <w:rPr>
          <w:w w:val="110"/>
        </w:rPr>
        <w:t>plan.</w:t>
      </w:r>
    </w:p>
    <w:p w:rsidR="00D652DA" w:rsidRDefault="00A21204">
      <w:pPr>
        <w:pStyle w:val="BodyText"/>
        <w:spacing w:before="0"/>
        <w:ind w:right="56" w:firstLine="719"/>
      </w:pPr>
      <w:r>
        <w:rPr>
          <w:w w:val="115"/>
        </w:rPr>
        <w:t>The initial area of any successful self-care plan is for the counselor to examine his/her own</w:t>
      </w:r>
      <w:r>
        <w:rPr>
          <w:spacing w:val="-1"/>
          <w:w w:val="115"/>
        </w:rPr>
        <w:t xml:space="preserve"> </w:t>
      </w:r>
      <w:r>
        <w:rPr>
          <w:w w:val="115"/>
        </w:rPr>
        <w:t>attitude.</w:t>
      </w:r>
    </w:p>
    <w:p w:rsidR="00D652DA" w:rsidRDefault="00D652DA">
      <w:pPr>
        <w:spacing w:before="3"/>
        <w:rPr>
          <w:rFonts w:ascii="Cambria" w:eastAsia="Cambria" w:hAnsi="Cambria" w:cs="Cambria"/>
        </w:rPr>
      </w:pPr>
    </w:p>
    <w:p w:rsidR="00D652DA" w:rsidRDefault="00A21204">
      <w:pPr>
        <w:pStyle w:val="BodyText"/>
        <w:spacing w:before="0" w:line="257" w:lineRule="exact"/>
        <w:ind w:left="844" w:right="60"/>
      </w:pPr>
      <w:r>
        <w:rPr>
          <w:w w:val="110"/>
        </w:rPr>
        <w:t xml:space="preserve">There is no </w:t>
      </w:r>
      <w:proofErr w:type="gramStart"/>
      <w:r>
        <w:rPr>
          <w:w w:val="110"/>
        </w:rPr>
        <w:t xml:space="preserve">disappointment </w:t>
      </w:r>
      <w:r>
        <w:rPr>
          <w:spacing w:val="33"/>
          <w:w w:val="110"/>
        </w:rPr>
        <w:t xml:space="preserve"> </w:t>
      </w:r>
      <w:r>
        <w:rPr>
          <w:w w:val="110"/>
        </w:rPr>
        <w:t>we</w:t>
      </w:r>
      <w:proofErr w:type="gramEnd"/>
    </w:p>
    <w:p w:rsidR="00D652DA" w:rsidRDefault="00A21204">
      <w:pPr>
        <w:pStyle w:val="BodyText"/>
        <w:spacing w:before="0" w:line="257" w:lineRule="exact"/>
        <w:ind w:left="274" w:right="116"/>
        <w:jc w:val="center"/>
      </w:pPr>
      <w:proofErr w:type="gramStart"/>
      <w:r>
        <w:rPr>
          <w:w w:val="115"/>
        </w:rPr>
        <w:t>endure</w:t>
      </w:r>
      <w:proofErr w:type="gramEnd"/>
    </w:p>
    <w:p w:rsidR="00D652DA" w:rsidRDefault="00A21204">
      <w:pPr>
        <w:pStyle w:val="BodyText"/>
        <w:spacing w:line="257" w:lineRule="exact"/>
        <w:ind w:left="634" w:right="116"/>
        <w:jc w:val="center"/>
      </w:pPr>
      <w:r>
        <w:rPr>
          <w:w w:val="110"/>
        </w:rPr>
        <w:t xml:space="preserve">One half so great as that </w:t>
      </w:r>
      <w:proofErr w:type="gramStart"/>
      <w:r>
        <w:rPr>
          <w:w w:val="110"/>
        </w:rPr>
        <w:t>we  are</w:t>
      </w:r>
      <w:proofErr w:type="gramEnd"/>
      <w:r>
        <w:rPr>
          <w:w w:val="110"/>
        </w:rPr>
        <w:t xml:space="preserve">  </w:t>
      </w:r>
      <w:r>
        <w:rPr>
          <w:spacing w:val="40"/>
          <w:w w:val="110"/>
        </w:rPr>
        <w:t xml:space="preserve"> </w:t>
      </w:r>
      <w:r>
        <w:rPr>
          <w:w w:val="110"/>
        </w:rPr>
        <w:t>to</w:t>
      </w:r>
    </w:p>
    <w:p w:rsidR="00D652DA" w:rsidRDefault="00A21204">
      <w:pPr>
        <w:pStyle w:val="BodyText"/>
        <w:spacing w:before="0" w:line="257" w:lineRule="exact"/>
        <w:ind w:left="278" w:right="116"/>
        <w:jc w:val="center"/>
      </w:pPr>
      <w:proofErr w:type="gramStart"/>
      <w:r>
        <w:rPr>
          <w:w w:val="110"/>
        </w:rPr>
        <w:t>ourselves</w:t>
      </w:r>
      <w:proofErr w:type="gramEnd"/>
    </w:p>
    <w:p w:rsidR="00D652DA" w:rsidRDefault="00A21204">
      <w:pPr>
        <w:spacing w:before="1"/>
        <w:jc w:val="right"/>
        <w:rPr>
          <w:rFonts w:ascii="Cambria" w:eastAsia="Cambria" w:hAnsi="Cambria" w:cs="Cambria"/>
        </w:rPr>
      </w:pPr>
      <w:r>
        <w:rPr>
          <w:rFonts w:ascii="Cambria"/>
          <w:i/>
          <w:w w:val="120"/>
        </w:rPr>
        <w:t>Philip</w:t>
      </w:r>
      <w:r>
        <w:rPr>
          <w:rFonts w:ascii="Cambria"/>
          <w:i/>
          <w:spacing w:val="-14"/>
          <w:w w:val="120"/>
        </w:rPr>
        <w:t xml:space="preserve"> </w:t>
      </w:r>
      <w:r>
        <w:rPr>
          <w:rFonts w:ascii="Cambria"/>
          <w:i/>
          <w:w w:val="120"/>
        </w:rPr>
        <w:t>James</w:t>
      </w:r>
    </w:p>
    <w:p w:rsidR="00D652DA" w:rsidRDefault="00A21204">
      <w:pPr>
        <w:spacing w:before="1"/>
        <w:ind w:left="3811" w:right="-4"/>
        <w:rPr>
          <w:rFonts w:ascii="Cambria" w:eastAsia="Cambria" w:hAnsi="Cambria" w:cs="Cambria"/>
        </w:rPr>
      </w:pPr>
      <w:r>
        <w:rPr>
          <w:rFonts w:ascii="Cambria"/>
          <w:i/>
          <w:w w:val="115"/>
        </w:rPr>
        <w:t>Bailey</w:t>
      </w:r>
    </w:p>
    <w:p w:rsidR="00D652DA" w:rsidRDefault="00D652DA">
      <w:pPr>
        <w:spacing w:before="1"/>
        <w:rPr>
          <w:rFonts w:ascii="Cambria" w:eastAsia="Cambria" w:hAnsi="Cambria" w:cs="Cambria"/>
          <w:i/>
        </w:rPr>
      </w:pPr>
    </w:p>
    <w:p w:rsidR="00D652DA" w:rsidRDefault="00A21204">
      <w:pPr>
        <w:pStyle w:val="BodyText"/>
        <w:spacing w:before="0"/>
        <w:ind w:right="578" w:firstLine="719"/>
      </w:pPr>
      <w:r>
        <w:rPr>
          <w:w w:val="110"/>
        </w:rPr>
        <w:t xml:space="preserve">The authors find in their </w:t>
      </w:r>
      <w:proofErr w:type="gramStart"/>
      <w:r>
        <w:rPr>
          <w:w w:val="110"/>
        </w:rPr>
        <w:t>combined  40</w:t>
      </w:r>
      <w:proofErr w:type="gramEnd"/>
      <w:r>
        <w:rPr>
          <w:w w:val="110"/>
        </w:rPr>
        <w:t>+ years  of</w:t>
      </w:r>
      <w:r>
        <w:rPr>
          <w:spacing w:val="-3"/>
          <w:w w:val="110"/>
        </w:rPr>
        <w:t xml:space="preserve"> </w:t>
      </w:r>
      <w:r>
        <w:rPr>
          <w:w w:val="110"/>
        </w:rPr>
        <w:t>supervision</w:t>
      </w:r>
    </w:p>
    <w:p w:rsidR="00D652DA" w:rsidRDefault="00A21204">
      <w:pPr>
        <w:pStyle w:val="BodyText"/>
        <w:spacing w:before="57"/>
        <w:ind w:right="204"/>
      </w:pPr>
      <w:r>
        <w:rPr>
          <w:w w:val="115"/>
        </w:rPr>
        <w:br w:type="column"/>
      </w:r>
      <w:proofErr w:type="gramStart"/>
      <w:r>
        <w:rPr>
          <w:w w:val="115"/>
        </w:rPr>
        <w:lastRenderedPageBreak/>
        <w:t>experience</w:t>
      </w:r>
      <w:proofErr w:type="gramEnd"/>
      <w:r>
        <w:rPr>
          <w:w w:val="115"/>
        </w:rPr>
        <w:t xml:space="preserve"> that counselors are far harsher giving feedback to themselves than they are with giving feedback to clients or other counselors. The </w:t>
      </w:r>
      <w:r>
        <w:rPr>
          <w:rFonts w:cs="Cambria"/>
          <w:w w:val="115"/>
        </w:rPr>
        <w:t xml:space="preserve">counselor’s own statements </w:t>
      </w:r>
      <w:r>
        <w:rPr>
          <w:rFonts w:cs="Cambria"/>
          <w:spacing w:val="-2"/>
          <w:w w:val="115"/>
        </w:rPr>
        <w:t xml:space="preserve">are </w:t>
      </w:r>
      <w:r>
        <w:rPr>
          <w:rFonts w:cs="Cambria"/>
          <w:w w:val="115"/>
        </w:rPr>
        <w:t xml:space="preserve">often </w:t>
      </w:r>
      <w:r>
        <w:rPr>
          <w:w w:val="115"/>
        </w:rPr>
        <w:t xml:space="preserve">what tears at the fabric of personal accomplishment more than any statement from a peer. Once the sense of personal accomplishment is diminished or extinguished, then </w:t>
      </w:r>
      <w:proofErr w:type="spellStart"/>
      <w:r>
        <w:rPr>
          <w:w w:val="115"/>
        </w:rPr>
        <w:t>Maslach</w:t>
      </w:r>
      <w:proofErr w:type="spellEnd"/>
      <w:r>
        <w:rPr>
          <w:w w:val="115"/>
        </w:rPr>
        <w:t xml:space="preserve"> (1992) warns, burn out is not far from our door. So creating </w:t>
      </w:r>
      <w:proofErr w:type="spellStart"/>
      <w:r>
        <w:rPr>
          <w:w w:val="115"/>
        </w:rPr>
        <w:t>self talk</w:t>
      </w:r>
      <w:proofErr w:type="spellEnd"/>
      <w:r>
        <w:rPr>
          <w:w w:val="115"/>
        </w:rPr>
        <w:t xml:space="preserve"> that is healthy and that promotes a general feeling of satisfying accomplishment is a crucial first step. Tables 1 &amp; 2 are exercises for couples that the authors have adapted for use with counselors. Table 1 consists of</w:t>
      </w:r>
      <w:r>
        <w:rPr>
          <w:spacing w:val="-18"/>
          <w:w w:val="115"/>
        </w:rPr>
        <w:t xml:space="preserve"> </w:t>
      </w:r>
      <w:r>
        <w:rPr>
          <w:w w:val="115"/>
        </w:rPr>
        <w:t>two simple questions for counseling students and two for those already practicing (which could include Practicum and Internship</w:t>
      </w:r>
      <w:r>
        <w:rPr>
          <w:spacing w:val="12"/>
          <w:w w:val="115"/>
        </w:rPr>
        <w:t xml:space="preserve"> </w:t>
      </w:r>
      <w:r>
        <w:rPr>
          <w:w w:val="115"/>
        </w:rPr>
        <w:t>students).</w:t>
      </w:r>
    </w:p>
    <w:p w:rsidR="00D652DA" w:rsidRDefault="00A21204">
      <w:pPr>
        <w:pStyle w:val="BodyText"/>
        <w:spacing w:before="0"/>
        <w:ind w:right="401" w:firstLine="360"/>
      </w:pPr>
      <w:r>
        <w:rPr>
          <w:w w:val="110"/>
        </w:rPr>
        <w:t xml:space="preserve">If you  had  any  A  statements  then the following exercise, Table 2, can be used to more specifically identify the frequency, type, and intensity of the negative  </w:t>
      </w:r>
      <w:proofErr w:type="spellStart"/>
      <w:r>
        <w:rPr>
          <w:w w:val="110"/>
        </w:rPr>
        <w:t>self  statements</w:t>
      </w:r>
      <w:proofErr w:type="spellEnd"/>
      <w:r>
        <w:rPr>
          <w:w w:val="110"/>
        </w:rPr>
        <w:t xml:space="preserve">  that  you use on yourself. It can also identify any supportive statements that you say to yourself, as well as provide the reader with a ratio of negative to positive statements, which will ultimately bring </w:t>
      </w:r>
      <w:r>
        <w:rPr>
          <w:rFonts w:cs="Cambria"/>
          <w:w w:val="110"/>
        </w:rPr>
        <w:t xml:space="preserve">to the reader’s awareness how quickly </w:t>
      </w:r>
      <w:r>
        <w:rPr>
          <w:w w:val="110"/>
        </w:rPr>
        <w:t xml:space="preserve">they are eroding their own </w:t>
      </w:r>
      <w:proofErr w:type="gramStart"/>
      <w:r>
        <w:rPr>
          <w:w w:val="110"/>
        </w:rPr>
        <w:t>confidence  in</w:t>
      </w:r>
      <w:proofErr w:type="gramEnd"/>
      <w:r>
        <w:rPr>
          <w:w w:val="110"/>
        </w:rPr>
        <w:t xml:space="preserve">  their</w:t>
      </w:r>
      <w:r>
        <w:rPr>
          <w:spacing w:val="29"/>
          <w:w w:val="110"/>
        </w:rPr>
        <w:t xml:space="preserve"> </w:t>
      </w:r>
      <w:r>
        <w:rPr>
          <w:w w:val="110"/>
        </w:rPr>
        <w:t>competence.</w:t>
      </w:r>
    </w:p>
    <w:p w:rsidR="00D652DA" w:rsidRDefault="00A21204">
      <w:pPr>
        <w:pStyle w:val="BodyText"/>
        <w:ind w:right="228" w:firstLine="720"/>
      </w:pPr>
      <w:r>
        <w:rPr>
          <w:w w:val="110"/>
        </w:rPr>
        <w:t xml:space="preserve">After identifying both types of specific </w:t>
      </w:r>
      <w:proofErr w:type="spellStart"/>
      <w:r>
        <w:rPr>
          <w:w w:val="110"/>
        </w:rPr>
        <w:t>self statements</w:t>
      </w:r>
      <w:proofErr w:type="spellEnd"/>
      <w:r>
        <w:rPr>
          <w:w w:val="110"/>
        </w:rPr>
        <w:t xml:space="preserve">, </w:t>
      </w:r>
      <w:proofErr w:type="gramStart"/>
      <w:r>
        <w:rPr>
          <w:w w:val="110"/>
        </w:rPr>
        <w:t>the  counselor</w:t>
      </w:r>
      <w:proofErr w:type="gramEnd"/>
      <w:r>
        <w:rPr>
          <w:w w:val="110"/>
        </w:rPr>
        <w:t xml:space="preserve"> will contract with self (just as he/she would with a client) to reduce the number of negative </w:t>
      </w:r>
      <w:proofErr w:type="spellStart"/>
      <w:r>
        <w:rPr>
          <w:w w:val="110"/>
        </w:rPr>
        <w:t>self statements</w:t>
      </w:r>
      <w:proofErr w:type="spellEnd"/>
      <w:r>
        <w:rPr>
          <w:w w:val="110"/>
        </w:rPr>
        <w:t xml:space="preserve"> and replace them with positive </w:t>
      </w:r>
      <w:proofErr w:type="spellStart"/>
      <w:r>
        <w:rPr>
          <w:w w:val="110"/>
        </w:rPr>
        <w:t>self statements</w:t>
      </w:r>
      <w:proofErr w:type="spellEnd"/>
      <w:r>
        <w:rPr>
          <w:w w:val="110"/>
        </w:rPr>
        <w:t>.</w:t>
      </w:r>
    </w:p>
    <w:p w:rsidR="00D652DA" w:rsidRDefault="00A21204">
      <w:pPr>
        <w:pStyle w:val="BodyText"/>
        <w:spacing w:before="0"/>
        <w:ind w:right="401" w:firstLine="720"/>
      </w:pPr>
      <w:r>
        <w:rPr>
          <w:w w:val="110"/>
        </w:rPr>
        <w:t xml:space="preserve">A final truth that Haslam (1809) reveals to counselors about themselves is that the counselor is sometimes the last to see and/or acknowledge the issues that they, themselves have. In a school setting, a 6 year old can see through to your soul and can make </w:t>
      </w:r>
      <w:proofErr w:type="gramStart"/>
      <w:r>
        <w:rPr>
          <w:w w:val="110"/>
        </w:rPr>
        <w:t>observations  about</w:t>
      </w:r>
      <w:proofErr w:type="gramEnd"/>
      <w:r>
        <w:rPr>
          <w:w w:val="110"/>
        </w:rPr>
        <w:t xml:space="preserve">  his/her</w:t>
      </w:r>
      <w:r>
        <w:rPr>
          <w:spacing w:val="42"/>
          <w:w w:val="110"/>
        </w:rPr>
        <w:t xml:space="preserve"> </w:t>
      </w:r>
      <w:r>
        <w:rPr>
          <w:w w:val="110"/>
        </w:rPr>
        <w:t>counselor</w:t>
      </w:r>
    </w:p>
    <w:p w:rsidR="00D652DA" w:rsidRDefault="00D652DA">
      <w:pPr>
        <w:sectPr w:rsidR="00D652DA">
          <w:pgSz w:w="12240" w:h="15840"/>
          <w:pgMar w:top="1380" w:right="1260" w:bottom="1260" w:left="1280" w:header="0" w:footer="1066" w:gutter="0"/>
          <w:cols w:num="2" w:space="720" w:equalWidth="0">
            <w:col w:w="4480" w:space="561"/>
            <w:col w:w="4659"/>
          </w:cols>
        </w:sectPr>
      </w:pPr>
    </w:p>
    <w:p w:rsidR="00D652DA" w:rsidRDefault="00A21204">
      <w:pPr>
        <w:pStyle w:val="BodyText"/>
        <w:spacing w:before="57"/>
        <w:ind w:right="60"/>
      </w:pPr>
      <w:proofErr w:type="gramStart"/>
      <w:r>
        <w:rPr>
          <w:w w:val="115"/>
        </w:rPr>
        <w:lastRenderedPageBreak/>
        <w:t>that</w:t>
      </w:r>
      <w:proofErr w:type="gramEnd"/>
      <w:r>
        <w:rPr>
          <w:w w:val="115"/>
        </w:rPr>
        <w:t xml:space="preserve"> the counselor may have been previously unaware of. An adult client can pick up on your subtle cues as  your mood in session shifts and can often confront the counselor with nonverbal responses that the</w:t>
      </w:r>
      <w:r>
        <w:rPr>
          <w:spacing w:val="-25"/>
          <w:w w:val="115"/>
        </w:rPr>
        <w:t xml:space="preserve"> </w:t>
      </w:r>
      <w:r>
        <w:rPr>
          <w:w w:val="115"/>
        </w:rPr>
        <w:t>counselor is unaware they are</w:t>
      </w:r>
      <w:r>
        <w:rPr>
          <w:spacing w:val="16"/>
          <w:w w:val="115"/>
        </w:rPr>
        <w:t xml:space="preserve"> </w:t>
      </w:r>
      <w:r>
        <w:rPr>
          <w:w w:val="115"/>
        </w:rPr>
        <w:t>sending.</w:t>
      </w:r>
    </w:p>
    <w:p w:rsidR="00D652DA" w:rsidRDefault="00A21204">
      <w:pPr>
        <w:pStyle w:val="BodyText"/>
        <w:spacing w:before="0"/>
        <w:ind w:right="52"/>
      </w:pPr>
      <w:r>
        <w:rPr>
          <w:w w:val="115"/>
        </w:rPr>
        <w:t>Sometimes this comes in the form of our clients turning the tables by counseling</w:t>
      </w:r>
      <w:r>
        <w:rPr>
          <w:spacing w:val="-11"/>
          <w:w w:val="115"/>
        </w:rPr>
        <w:t xml:space="preserve"> </w:t>
      </w:r>
      <w:r>
        <w:rPr>
          <w:w w:val="115"/>
        </w:rPr>
        <w:t>their</w:t>
      </w:r>
      <w:r>
        <w:rPr>
          <w:spacing w:val="-11"/>
          <w:w w:val="115"/>
        </w:rPr>
        <w:t xml:space="preserve"> </w:t>
      </w:r>
      <w:r>
        <w:rPr>
          <w:w w:val="115"/>
        </w:rPr>
        <w:t>counselor.</w:t>
      </w:r>
      <w:r>
        <w:rPr>
          <w:spacing w:val="-11"/>
          <w:w w:val="115"/>
        </w:rPr>
        <w:t xml:space="preserve"> </w:t>
      </w:r>
      <w:proofErr w:type="spellStart"/>
      <w:r>
        <w:rPr>
          <w:w w:val="115"/>
        </w:rPr>
        <w:t>Satir</w:t>
      </w:r>
      <w:proofErr w:type="spellEnd"/>
      <w:r>
        <w:rPr>
          <w:spacing w:val="-11"/>
          <w:w w:val="115"/>
        </w:rPr>
        <w:t xml:space="preserve"> </w:t>
      </w:r>
      <w:r>
        <w:rPr>
          <w:w w:val="115"/>
        </w:rPr>
        <w:t xml:space="preserve">(1988) in an interview once stated that she </w:t>
      </w:r>
      <w:r>
        <w:rPr>
          <w:rFonts w:cs="Cambria"/>
          <w:w w:val="115"/>
        </w:rPr>
        <w:t xml:space="preserve">was “constantly surprised” at the </w:t>
      </w:r>
      <w:r>
        <w:rPr>
          <w:w w:val="115"/>
        </w:rPr>
        <w:t>number of counseling professionals that were</w:t>
      </w:r>
      <w:r>
        <w:rPr>
          <w:spacing w:val="-2"/>
          <w:w w:val="115"/>
        </w:rPr>
        <w:t xml:space="preserve"> </w:t>
      </w:r>
      <w:r>
        <w:rPr>
          <w:w w:val="115"/>
        </w:rPr>
        <w:t>hurting.</w:t>
      </w:r>
    </w:p>
    <w:p w:rsidR="00D652DA" w:rsidRDefault="00A21204">
      <w:pPr>
        <w:pStyle w:val="BodyText"/>
        <w:spacing w:before="0"/>
        <w:ind w:right="-8" w:firstLine="719"/>
      </w:pPr>
      <w:r>
        <w:rPr>
          <w:w w:val="115"/>
        </w:rPr>
        <w:t xml:space="preserve">She would see it often at presentations given by mental health experts who were themselves, as </w:t>
      </w:r>
      <w:proofErr w:type="spellStart"/>
      <w:r>
        <w:rPr>
          <w:w w:val="115"/>
        </w:rPr>
        <w:t>Satir</w:t>
      </w:r>
      <w:proofErr w:type="spellEnd"/>
      <w:r>
        <w:rPr>
          <w:w w:val="115"/>
        </w:rPr>
        <w:t xml:space="preserve"> puts it, </w:t>
      </w:r>
      <w:r>
        <w:rPr>
          <w:rFonts w:cs="Cambria"/>
          <w:w w:val="115"/>
        </w:rPr>
        <w:t xml:space="preserve">“hurting.” She further </w:t>
      </w:r>
      <w:r>
        <w:rPr>
          <w:w w:val="115"/>
        </w:rPr>
        <w:t xml:space="preserve">commented that these hurting professionals were completely unaware that they were giving off such obvious cues. If everyone from </w:t>
      </w:r>
      <w:proofErr w:type="spellStart"/>
      <w:r>
        <w:rPr>
          <w:w w:val="115"/>
        </w:rPr>
        <w:t>Satir</w:t>
      </w:r>
      <w:proofErr w:type="spellEnd"/>
      <w:r>
        <w:rPr>
          <w:w w:val="115"/>
        </w:rPr>
        <w:t xml:space="preserve"> to a 1st grader to a client with multiple diagnoses can see the potential burnout in the counselor, then we as counselors need to acknowledge our own </w:t>
      </w:r>
      <w:r>
        <w:rPr>
          <w:rFonts w:cs="Cambria"/>
          <w:w w:val="115"/>
        </w:rPr>
        <w:t xml:space="preserve">symptoms. The simple answer to Satir’s </w:t>
      </w:r>
      <w:r>
        <w:rPr>
          <w:w w:val="115"/>
        </w:rPr>
        <w:t xml:space="preserve">observation would be congruence, or as Rogers (1961) describes for us, when </w:t>
      </w:r>
      <w:r>
        <w:rPr>
          <w:rFonts w:cs="Cambria"/>
          <w:w w:val="115"/>
        </w:rPr>
        <w:t xml:space="preserve">the “psychotherapist is what he is” (p, </w:t>
      </w:r>
      <w:r>
        <w:rPr>
          <w:w w:val="115"/>
        </w:rPr>
        <w:t>61).</w:t>
      </w:r>
    </w:p>
    <w:p w:rsidR="00D652DA" w:rsidRDefault="00A21204">
      <w:pPr>
        <w:pStyle w:val="BodyText"/>
        <w:ind w:right="57" w:firstLine="719"/>
        <w:rPr>
          <w:rFonts w:cs="Cambria"/>
        </w:rPr>
      </w:pPr>
      <w:r>
        <w:rPr>
          <w:w w:val="110"/>
        </w:rPr>
        <w:t xml:space="preserve">Acknowledging that we are experiencing symptoms of compassion fatigue is the first step in this part of    </w:t>
      </w:r>
      <w:r>
        <w:rPr>
          <w:rFonts w:cs="Cambria"/>
          <w:w w:val="110"/>
        </w:rPr>
        <w:t>the process. The next is to “t</w:t>
      </w:r>
      <w:r>
        <w:rPr>
          <w:w w:val="110"/>
        </w:rPr>
        <w:t xml:space="preserve">alk to </w:t>
      </w:r>
      <w:r>
        <w:rPr>
          <w:rFonts w:cs="Cambria"/>
          <w:w w:val="110"/>
        </w:rPr>
        <w:t xml:space="preserve">someone you trust” (Research </w:t>
      </w:r>
      <w:proofErr w:type="gramStart"/>
      <w:r>
        <w:rPr>
          <w:rFonts w:cs="Cambria"/>
          <w:w w:val="110"/>
        </w:rPr>
        <w:t xml:space="preserve">Institute  </w:t>
      </w:r>
      <w:r>
        <w:rPr>
          <w:w w:val="110"/>
        </w:rPr>
        <w:t>of</w:t>
      </w:r>
      <w:proofErr w:type="gramEnd"/>
      <w:r>
        <w:rPr>
          <w:w w:val="110"/>
        </w:rPr>
        <w:t xml:space="preserve">  America,  1985,  p.  15)</w:t>
      </w:r>
      <w:proofErr w:type="gramStart"/>
      <w:r>
        <w:rPr>
          <w:w w:val="110"/>
        </w:rPr>
        <w:t>.  Suggestions</w:t>
      </w:r>
      <w:proofErr w:type="gramEnd"/>
      <w:r>
        <w:rPr>
          <w:w w:val="110"/>
        </w:rPr>
        <w:t xml:space="preserve"> for counselor self-care include  seeking out personal counseling, assessing strengths  and  weaknesses  by completing a wellness survey or stress inventory, seeking additional supervision, and continuing education. Additionally, counselor self-care should include attention to nutrition, </w:t>
      </w:r>
      <w:proofErr w:type="gramStart"/>
      <w:r>
        <w:rPr>
          <w:w w:val="110"/>
        </w:rPr>
        <w:t>good  sleep</w:t>
      </w:r>
      <w:proofErr w:type="gramEnd"/>
      <w:r>
        <w:rPr>
          <w:w w:val="110"/>
        </w:rPr>
        <w:t xml:space="preserve"> and hygiene practices, physical exercise, meditation, yoga, tai chi, </w:t>
      </w:r>
      <w:r>
        <w:rPr>
          <w:rFonts w:cs="Cambria"/>
          <w:w w:val="110"/>
        </w:rPr>
        <w:t xml:space="preserve">learning to say “no” to  </w:t>
      </w:r>
      <w:r>
        <w:rPr>
          <w:rFonts w:cs="Cambria"/>
          <w:spacing w:val="15"/>
          <w:w w:val="110"/>
        </w:rPr>
        <w:t xml:space="preserve"> </w:t>
      </w:r>
      <w:r>
        <w:rPr>
          <w:rFonts w:cs="Cambria"/>
          <w:w w:val="110"/>
        </w:rPr>
        <w:t>external</w:t>
      </w:r>
    </w:p>
    <w:p w:rsidR="00D652DA" w:rsidRDefault="00A21204">
      <w:pPr>
        <w:pStyle w:val="BodyText"/>
        <w:spacing w:before="57"/>
        <w:ind w:right="228"/>
      </w:pPr>
      <w:r>
        <w:rPr>
          <w:w w:val="115"/>
        </w:rPr>
        <w:br w:type="column"/>
      </w:r>
      <w:proofErr w:type="gramStart"/>
      <w:r>
        <w:rPr>
          <w:w w:val="115"/>
        </w:rPr>
        <w:lastRenderedPageBreak/>
        <w:t>demands</w:t>
      </w:r>
      <w:proofErr w:type="gramEnd"/>
      <w:r>
        <w:rPr>
          <w:w w:val="115"/>
        </w:rPr>
        <w:t>, and having quality time for hobbies/interests. Counselors need to be able to consult, be consoled and just cut loose with other professionals if they are to navigate successfully the stresses inherent in the counseling profession. Seeking out other local professionals and attending professional conferences (Louisiana Counseling Association and the American Counseling Association) is a good starting</w:t>
      </w:r>
      <w:r>
        <w:rPr>
          <w:spacing w:val="-17"/>
          <w:w w:val="115"/>
        </w:rPr>
        <w:t xml:space="preserve"> </w:t>
      </w:r>
      <w:r>
        <w:rPr>
          <w:w w:val="115"/>
        </w:rPr>
        <w:t>point.</w:t>
      </w:r>
    </w:p>
    <w:p w:rsidR="00D652DA" w:rsidRDefault="00D652DA">
      <w:pPr>
        <w:rPr>
          <w:rFonts w:ascii="Cambria" w:eastAsia="Cambria" w:hAnsi="Cambria" w:cs="Cambria"/>
        </w:rPr>
      </w:pPr>
    </w:p>
    <w:p w:rsidR="00D652DA" w:rsidRDefault="00D652DA">
      <w:pPr>
        <w:spacing w:before="11"/>
        <w:rPr>
          <w:rFonts w:ascii="Cambria" w:eastAsia="Cambria" w:hAnsi="Cambria" w:cs="Cambria"/>
          <w:sz w:val="21"/>
          <w:szCs w:val="21"/>
        </w:rPr>
      </w:pPr>
    </w:p>
    <w:p w:rsidR="00D652DA" w:rsidRDefault="00A21204">
      <w:pPr>
        <w:pStyle w:val="Heading4"/>
        <w:ind w:left="1872" w:right="228"/>
        <w:rPr>
          <w:b w:val="0"/>
          <w:bCs w:val="0"/>
        </w:rPr>
      </w:pPr>
      <w:r>
        <w:rPr>
          <w:w w:val="110"/>
        </w:rPr>
        <w:t>References</w:t>
      </w:r>
    </w:p>
    <w:p w:rsidR="00D652DA" w:rsidRDefault="00A21204">
      <w:pPr>
        <w:spacing w:before="1"/>
        <w:ind w:left="520" w:right="252" w:hanging="360"/>
        <w:rPr>
          <w:rFonts w:ascii="Cambria" w:eastAsia="Cambria" w:hAnsi="Cambria" w:cs="Cambria"/>
        </w:rPr>
      </w:pPr>
      <w:proofErr w:type="spellStart"/>
      <w:proofErr w:type="gramStart"/>
      <w:r>
        <w:rPr>
          <w:rFonts w:ascii="Cambria"/>
          <w:w w:val="120"/>
        </w:rPr>
        <w:t>Dass</w:t>
      </w:r>
      <w:proofErr w:type="spellEnd"/>
      <w:r>
        <w:rPr>
          <w:rFonts w:ascii="Cambria"/>
          <w:w w:val="120"/>
        </w:rPr>
        <w:t>, R., &amp; Gorman, P. (1988).</w:t>
      </w:r>
      <w:proofErr w:type="gramEnd"/>
      <w:r>
        <w:rPr>
          <w:rFonts w:ascii="Cambria"/>
          <w:w w:val="120"/>
        </w:rPr>
        <w:t xml:space="preserve"> </w:t>
      </w:r>
      <w:r>
        <w:rPr>
          <w:rFonts w:ascii="Cambria"/>
          <w:i/>
          <w:w w:val="120"/>
        </w:rPr>
        <w:t>How can</w:t>
      </w:r>
      <w:r>
        <w:rPr>
          <w:rFonts w:ascii="Cambria"/>
          <w:i/>
          <w:spacing w:val="-21"/>
          <w:w w:val="120"/>
        </w:rPr>
        <w:t xml:space="preserve"> </w:t>
      </w:r>
      <w:r>
        <w:rPr>
          <w:rFonts w:ascii="Cambria"/>
          <w:i/>
          <w:w w:val="120"/>
        </w:rPr>
        <w:t>I</w:t>
      </w:r>
      <w:r>
        <w:rPr>
          <w:rFonts w:ascii="Cambria"/>
          <w:i/>
          <w:spacing w:val="-25"/>
          <w:w w:val="120"/>
        </w:rPr>
        <w:t xml:space="preserve"> </w:t>
      </w:r>
      <w:r>
        <w:rPr>
          <w:rFonts w:ascii="Cambria"/>
          <w:i/>
          <w:w w:val="120"/>
        </w:rPr>
        <w:t>help?</w:t>
      </w:r>
      <w:r>
        <w:rPr>
          <w:rFonts w:ascii="Cambria"/>
          <w:i/>
          <w:spacing w:val="-22"/>
          <w:w w:val="120"/>
        </w:rPr>
        <w:t xml:space="preserve"> </w:t>
      </w:r>
      <w:proofErr w:type="gramStart"/>
      <w:r>
        <w:rPr>
          <w:rFonts w:ascii="Cambria"/>
          <w:i/>
          <w:w w:val="120"/>
        </w:rPr>
        <w:t>Stories</w:t>
      </w:r>
      <w:r>
        <w:rPr>
          <w:rFonts w:ascii="Cambria"/>
          <w:i/>
          <w:spacing w:val="-22"/>
          <w:w w:val="120"/>
        </w:rPr>
        <w:t xml:space="preserve"> </w:t>
      </w:r>
      <w:r>
        <w:rPr>
          <w:rFonts w:ascii="Cambria"/>
          <w:i/>
          <w:w w:val="120"/>
        </w:rPr>
        <w:t>and</w:t>
      </w:r>
      <w:r>
        <w:rPr>
          <w:rFonts w:ascii="Cambria"/>
          <w:i/>
          <w:spacing w:val="-22"/>
          <w:w w:val="120"/>
        </w:rPr>
        <w:t xml:space="preserve"> </w:t>
      </w:r>
      <w:r>
        <w:rPr>
          <w:rFonts w:ascii="Cambria"/>
          <w:i/>
          <w:w w:val="120"/>
        </w:rPr>
        <w:t>reflections</w:t>
      </w:r>
      <w:r>
        <w:rPr>
          <w:rFonts w:ascii="Cambria"/>
          <w:i/>
          <w:spacing w:val="-22"/>
          <w:w w:val="120"/>
        </w:rPr>
        <w:t xml:space="preserve"> </w:t>
      </w:r>
      <w:r>
        <w:rPr>
          <w:rFonts w:ascii="Cambria"/>
          <w:i/>
          <w:w w:val="120"/>
        </w:rPr>
        <w:t>on service.</w:t>
      </w:r>
      <w:proofErr w:type="gramEnd"/>
      <w:r>
        <w:rPr>
          <w:rFonts w:ascii="Cambria"/>
          <w:i/>
          <w:w w:val="120"/>
        </w:rPr>
        <w:t xml:space="preserve"> </w:t>
      </w:r>
      <w:r>
        <w:rPr>
          <w:rFonts w:ascii="Cambria"/>
          <w:w w:val="120"/>
        </w:rPr>
        <w:t>New York, NY: Alfred A. Knopf</w:t>
      </w:r>
    </w:p>
    <w:p w:rsidR="00D652DA" w:rsidRDefault="00A21204">
      <w:pPr>
        <w:spacing w:before="1"/>
        <w:ind w:left="520" w:right="228" w:hanging="360"/>
        <w:rPr>
          <w:rFonts w:ascii="Cambria" w:eastAsia="Cambria" w:hAnsi="Cambria" w:cs="Cambria"/>
        </w:rPr>
      </w:pPr>
      <w:r>
        <w:rPr>
          <w:rFonts w:ascii="Cambria"/>
          <w:w w:val="115"/>
        </w:rPr>
        <w:t xml:space="preserve">Emerson, P. (2003). Counselor stress: Taking our own advice. </w:t>
      </w:r>
      <w:r>
        <w:rPr>
          <w:rFonts w:ascii="Cambria"/>
          <w:i/>
          <w:w w:val="115"/>
        </w:rPr>
        <w:t xml:space="preserve">Louisiana Journal </w:t>
      </w:r>
      <w:proofErr w:type="gramStart"/>
      <w:r>
        <w:rPr>
          <w:rFonts w:ascii="Cambria"/>
          <w:i/>
          <w:w w:val="115"/>
        </w:rPr>
        <w:t>of  Counseling</w:t>
      </w:r>
      <w:proofErr w:type="gramEnd"/>
      <w:r>
        <w:rPr>
          <w:rFonts w:ascii="Cambria"/>
          <w:i/>
          <w:w w:val="115"/>
        </w:rPr>
        <w:t>, 11,</w:t>
      </w:r>
      <w:r>
        <w:rPr>
          <w:rFonts w:ascii="Cambria"/>
          <w:i/>
          <w:spacing w:val="55"/>
          <w:w w:val="115"/>
        </w:rPr>
        <w:t xml:space="preserve"> </w:t>
      </w:r>
      <w:r>
        <w:rPr>
          <w:rFonts w:ascii="Cambria"/>
          <w:i/>
          <w:w w:val="115"/>
        </w:rPr>
        <w:t>32-42.</w:t>
      </w:r>
    </w:p>
    <w:p w:rsidR="00D652DA" w:rsidRDefault="00A21204">
      <w:pPr>
        <w:ind w:left="520" w:right="409" w:hanging="360"/>
        <w:rPr>
          <w:rFonts w:ascii="Cambria" w:eastAsia="Cambria" w:hAnsi="Cambria" w:cs="Cambria"/>
        </w:rPr>
      </w:pPr>
      <w:r>
        <w:rPr>
          <w:rFonts w:ascii="Cambria"/>
          <w:w w:val="125"/>
        </w:rPr>
        <w:t xml:space="preserve">Haslam, </w:t>
      </w:r>
      <w:r>
        <w:rPr>
          <w:rFonts w:ascii="Cambria"/>
          <w:w w:val="150"/>
        </w:rPr>
        <w:t xml:space="preserve">J. </w:t>
      </w:r>
      <w:r>
        <w:rPr>
          <w:rFonts w:ascii="Cambria"/>
          <w:w w:val="125"/>
        </w:rPr>
        <w:t xml:space="preserve">(1809), </w:t>
      </w:r>
      <w:r>
        <w:rPr>
          <w:rFonts w:ascii="Cambria"/>
          <w:i/>
          <w:w w:val="125"/>
        </w:rPr>
        <w:t xml:space="preserve">Observations on </w:t>
      </w:r>
      <w:r>
        <w:rPr>
          <w:rFonts w:ascii="Cambria"/>
          <w:i/>
          <w:w w:val="120"/>
        </w:rPr>
        <w:t>Madness</w:t>
      </w:r>
      <w:r>
        <w:rPr>
          <w:rFonts w:ascii="Cambria"/>
          <w:i/>
          <w:spacing w:val="-23"/>
          <w:w w:val="120"/>
        </w:rPr>
        <w:t xml:space="preserve"> </w:t>
      </w:r>
      <w:r>
        <w:rPr>
          <w:rFonts w:ascii="Cambria"/>
          <w:i/>
          <w:w w:val="120"/>
        </w:rPr>
        <w:t>and</w:t>
      </w:r>
      <w:r>
        <w:rPr>
          <w:rFonts w:ascii="Cambria"/>
          <w:i/>
          <w:spacing w:val="-22"/>
          <w:w w:val="120"/>
        </w:rPr>
        <w:t xml:space="preserve"> </w:t>
      </w:r>
      <w:r>
        <w:rPr>
          <w:rFonts w:ascii="Cambria"/>
          <w:i/>
          <w:w w:val="120"/>
        </w:rPr>
        <w:t>Melancholy.</w:t>
      </w:r>
      <w:r>
        <w:rPr>
          <w:rFonts w:ascii="Cambria"/>
          <w:i/>
          <w:spacing w:val="-18"/>
          <w:w w:val="120"/>
        </w:rPr>
        <w:t xml:space="preserve"> </w:t>
      </w:r>
      <w:r>
        <w:rPr>
          <w:rFonts w:ascii="Cambria"/>
          <w:w w:val="120"/>
        </w:rPr>
        <w:t>London, England: G.</w:t>
      </w:r>
      <w:r>
        <w:rPr>
          <w:rFonts w:ascii="Cambria"/>
          <w:spacing w:val="-8"/>
          <w:w w:val="120"/>
        </w:rPr>
        <w:t xml:space="preserve"> </w:t>
      </w:r>
      <w:r>
        <w:rPr>
          <w:rFonts w:ascii="Cambria"/>
          <w:w w:val="120"/>
        </w:rPr>
        <w:t>Hayden.</w:t>
      </w:r>
    </w:p>
    <w:p w:rsidR="00D652DA" w:rsidRDefault="00A21204">
      <w:pPr>
        <w:ind w:left="520" w:right="322" w:hanging="360"/>
        <w:jc w:val="both"/>
        <w:rPr>
          <w:rFonts w:ascii="Cambria" w:eastAsia="Cambria" w:hAnsi="Cambria" w:cs="Cambria"/>
        </w:rPr>
      </w:pPr>
      <w:proofErr w:type="spellStart"/>
      <w:r>
        <w:rPr>
          <w:rFonts w:ascii="Cambria" w:eastAsia="Cambria" w:hAnsi="Cambria" w:cs="Cambria"/>
          <w:w w:val="115"/>
        </w:rPr>
        <w:t>Maslach</w:t>
      </w:r>
      <w:proofErr w:type="spellEnd"/>
      <w:r>
        <w:rPr>
          <w:rFonts w:ascii="Cambria" w:eastAsia="Cambria" w:hAnsi="Cambria" w:cs="Cambria"/>
          <w:w w:val="115"/>
        </w:rPr>
        <w:t xml:space="preserve">, C. (1982). </w:t>
      </w:r>
      <w:r>
        <w:rPr>
          <w:rFonts w:ascii="Cambria" w:eastAsia="Cambria" w:hAnsi="Cambria" w:cs="Cambria"/>
          <w:i/>
          <w:w w:val="115"/>
        </w:rPr>
        <w:t xml:space="preserve">Burnout </w:t>
      </w:r>
      <w:r>
        <w:rPr>
          <w:rFonts w:ascii="Georgia" w:eastAsia="Georgia" w:hAnsi="Georgia" w:cs="Georgia"/>
          <w:i/>
          <w:w w:val="105"/>
        </w:rPr>
        <w:t xml:space="preserve">– </w:t>
      </w:r>
      <w:r>
        <w:rPr>
          <w:rFonts w:ascii="Cambria" w:eastAsia="Cambria" w:hAnsi="Cambria" w:cs="Cambria"/>
          <w:i/>
          <w:w w:val="115"/>
        </w:rPr>
        <w:t xml:space="preserve">The high cost of caring. </w:t>
      </w:r>
      <w:r>
        <w:rPr>
          <w:rFonts w:ascii="Cambria" w:eastAsia="Cambria" w:hAnsi="Cambria" w:cs="Cambria"/>
          <w:w w:val="115"/>
        </w:rPr>
        <w:t>Englewood Cliffs, NJ: Prentice</w:t>
      </w:r>
      <w:r>
        <w:rPr>
          <w:rFonts w:ascii="Cambria" w:eastAsia="Cambria" w:hAnsi="Cambria" w:cs="Cambria"/>
          <w:spacing w:val="-2"/>
          <w:w w:val="115"/>
        </w:rPr>
        <w:t xml:space="preserve"> </w:t>
      </w:r>
      <w:r>
        <w:rPr>
          <w:rFonts w:ascii="Cambria" w:eastAsia="Cambria" w:hAnsi="Cambria" w:cs="Cambria"/>
          <w:w w:val="115"/>
        </w:rPr>
        <w:t>Hall.</w:t>
      </w:r>
    </w:p>
    <w:p w:rsidR="00D652DA" w:rsidRDefault="00A21204">
      <w:pPr>
        <w:spacing w:line="242" w:lineRule="auto"/>
        <w:ind w:left="520" w:right="228" w:hanging="360"/>
        <w:rPr>
          <w:rFonts w:ascii="Cambria" w:eastAsia="Cambria" w:hAnsi="Cambria" w:cs="Cambria"/>
        </w:rPr>
      </w:pPr>
      <w:r>
        <w:rPr>
          <w:rFonts w:ascii="Cambria" w:eastAsia="Cambria" w:hAnsi="Cambria" w:cs="Cambria"/>
          <w:w w:val="115"/>
        </w:rPr>
        <w:t xml:space="preserve">Rogers, C. R., (1961). </w:t>
      </w:r>
      <w:proofErr w:type="gramStart"/>
      <w:r>
        <w:rPr>
          <w:rFonts w:ascii="Cambria" w:eastAsia="Cambria" w:hAnsi="Cambria" w:cs="Cambria"/>
          <w:i/>
          <w:w w:val="115"/>
        </w:rPr>
        <w:t xml:space="preserve">On becoming a </w:t>
      </w:r>
      <w:r>
        <w:rPr>
          <w:rFonts w:ascii="Georgia" w:eastAsia="Georgia" w:hAnsi="Georgia" w:cs="Georgia"/>
          <w:i/>
          <w:w w:val="115"/>
        </w:rPr>
        <w:t xml:space="preserve">person: A therapist’s view of </w:t>
      </w:r>
      <w:r>
        <w:rPr>
          <w:rFonts w:ascii="Cambria" w:eastAsia="Cambria" w:hAnsi="Cambria" w:cs="Cambria"/>
          <w:i/>
          <w:w w:val="115"/>
        </w:rPr>
        <w:t>Psychotherapy.</w:t>
      </w:r>
      <w:proofErr w:type="gramEnd"/>
      <w:r>
        <w:rPr>
          <w:rFonts w:ascii="Cambria" w:eastAsia="Cambria" w:hAnsi="Cambria" w:cs="Cambria"/>
          <w:i/>
          <w:w w:val="115"/>
        </w:rPr>
        <w:t xml:space="preserve"> </w:t>
      </w:r>
      <w:r>
        <w:rPr>
          <w:rFonts w:ascii="Cambria" w:eastAsia="Cambria" w:hAnsi="Cambria" w:cs="Cambria"/>
          <w:w w:val="115"/>
        </w:rPr>
        <w:t>Boston: Houghton Mifflin</w:t>
      </w:r>
      <w:r>
        <w:rPr>
          <w:rFonts w:ascii="Cambria" w:eastAsia="Cambria" w:hAnsi="Cambria" w:cs="Cambria"/>
          <w:spacing w:val="2"/>
          <w:w w:val="115"/>
        </w:rPr>
        <w:t xml:space="preserve"> </w:t>
      </w:r>
      <w:r>
        <w:rPr>
          <w:rFonts w:ascii="Cambria" w:eastAsia="Cambria" w:hAnsi="Cambria" w:cs="Cambria"/>
          <w:w w:val="115"/>
        </w:rPr>
        <w:t>Company.</w:t>
      </w:r>
    </w:p>
    <w:p w:rsidR="00D652DA" w:rsidRDefault="00A21204">
      <w:pPr>
        <w:ind w:left="520" w:right="248" w:hanging="360"/>
        <w:jc w:val="both"/>
        <w:rPr>
          <w:rFonts w:ascii="Cambria" w:eastAsia="Cambria" w:hAnsi="Cambria" w:cs="Cambria"/>
        </w:rPr>
      </w:pPr>
      <w:proofErr w:type="spellStart"/>
      <w:proofErr w:type="gramStart"/>
      <w:r>
        <w:rPr>
          <w:rFonts w:ascii="Cambria"/>
          <w:w w:val="115"/>
        </w:rPr>
        <w:t>Satir</w:t>
      </w:r>
      <w:proofErr w:type="spellEnd"/>
      <w:r>
        <w:rPr>
          <w:rFonts w:ascii="Cambria"/>
          <w:w w:val="115"/>
        </w:rPr>
        <w:t>, V. (1987).</w:t>
      </w:r>
      <w:proofErr w:type="gramEnd"/>
      <w:r>
        <w:rPr>
          <w:rFonts w:ascii="Cambria"/>
          <w:w w:val="115"/>
        </w:rPr>
        <w:t xml:space="preserve"> </w:t>
      </w:r>
      <w:r>
        <w:rPr>
          <w:rFonts w:ascii="Cambria"/>
          <w:i/>
          <w:w w:val="115"/>
        </w:rPr>
        <w:t xml:space="preserve">Conjoint family therapy (3rd </w:t>
      </w:r>
      <w:proofErr w:type="gramStart"/>
      <w:r>
        <w:rPr>
          <w:rFonts w:ascii="Cambria"/>
          <w:i/>
          <w:w w:val="115"/>
        </w:rPr>
        <w:t>ed</w:t>
      </w:r>
      <w:proofErr w:type="gramEnd"/>
      <w:r>
        <w:rPr>
          <w:rFonts w:ascii="Cambria"/>
          <w:i/>
          <w:w w:val="115"/>
        </w:rPr>
        <w:t xml:space="preserve">.). </w:t>
      </w:r>
      <w:r>
        <w:rPr>
          <w:rFonts w:ascii="Cambria"/>
          <w:w w:val="115"/>
        </w:rPr>
        <w:t>Palo Alto, CA: Science and Behavioral</w:t>
      </w:r>
      <w:r>
        <w:rPr>
          <w:rFonts w:ascii="Cambria"/>
          <w:spacing w:val="-7"/>
          <w:w w:val="115"/>
        </w:rPr>
        <w:t xml:space="preserve"> </w:t>
      </w:r>
      <w:r>
        <w:rPr>
          <w:rFonts w:ascii="Cambria"/>
          <w:w w:val="115"/>
        </w:rPr>
        <w:t>Books.</w:t>
      </w:r>
    </w:p>
    <w:p w:rsidR="00D652DA" w:rsidRDefault="00A21204">
      <w:pPr>
        <w:spacing w:before="1"/>
        <w:ind w:left="520" w:right="217" w:hanging="360"/>
        <w:rPr>
          <w:rFonts w:ascii="Cambria" w:eastAsia="Cambria" w:hAnsi="Cambria" w:cs="Cambria"/>
        </w:rPr>
      </w:pPr>
      <w:proofErr w:type="gramStart"/>
      <w:r>
        <w:rPr>
          <w:rFonts w:ascii="Cambria"/>
          <w:w w:val="115"/>
        </w:rPr>
        <w:t>The Research Institute of America.</w:t>
      </w:r>
      <w:proofErr w:type="gramEnd"/>
      <w:r>
        <w:rPr>
          <w:rFonts w:ascii="Cambria"/>
          <w:w w:val="115"/>
        </w:rPr>
        <w:t xml:space="preserve"> (1985). </w:t>
      </w:r>
      <w:proofErr w:type="gramStart"/>
      <w:r>
        <w:rPr>
          <w:rFonts w:ascii="Cambria"/>
          <w:i/>
          <w:w w:val="115"/>
        </w:rPr>
        <w:t>What</w:t>
      </w:r>
      <w:proofErr w:type="gramEnd"/>
      <w:r>
        <w:rPr>
          <w:rFonts w:ascii="Cambria"/>
          <w:i/>
          <w:w w:val="115"/>
        </w:rPr>
        <w:t xml:space="preserve"> you should know</w:t>
      </w:r>
      <w:r>
        <w:rPr>
          <w:rFonts w:ascii="Cambria"/>
          <w:i/>
          <w:spacing w:val="-24"/>
          <w:w w:val="115"/>
        </w:rPr>
        <w:t xml:space="preserve"> </w:t>
      </w:r>
      <w:r>
        <w:rPr>
          <w:rFonts w:ascii="Cambria"/>
          <w:i/>
          <w:w w:val="115"/>
        </w:rPr>
        <w:t xml:space="preserve">about </w:t>
      </w:r>
      <w:r>
        <w:rPr>
          <w:rFonts w:ascii="Cambria"/>
          <w:i/>
          <w:spacing w:val="-3"/>
          <w:w w:val="115"/>
        </w:rPr>
        <w:t xml:space="preserve">diet, </w:t>
      </w:r>
      <w:r>
        <w:rPr>
          <w:rFonts w:ascii="Cambria"/>
          <w:i/>
          <w:w w:val="115"/>
        </w:rPr>
        <w:t xml:space="preserve">stress and exercise </w:t>
      </w:r>
      <w:r>
        <w:rPr>
          <w:rFonts w:ascii="Cambria"/>
          <w:i/>
          <w:spacing w:val="-3"/>
          <w:w w:val="115"/>
        </w:rPr>
        <w:t xml:space="preserve">now! </w:t>
      </w:r>
      <w:proofErr w:type="gramStart"/>
      <w:r>
        <w:rPr>
          <w:rFonts w:ascii="Cambria"/>
          <w:i/>
          <w:w w:val="115"/>
        </w:rPr>
        <w:t>The  RIA</w:t>
      </w:r>
      <w:proofErr w:type="gramEnd"/>
      <w:r>
        <w:rPr>
          <w:rFonts w:ascii="Cambria"/>
          <w:i/>
          <w:w w:val="115"/>
        </w:rPr>
        <w:t xml:space="preserve"> guide </w:t>
      </w:r>
      <w:r>
        <w:rPr>
          <w:rFonts w:ascii="Cambria"/>
          <w:i/>
          <w:spacing w:val="-4"/>
          <w:w w:val="115"/>
        </w:rPr>
        <w:t xml:space="preserve">to </w:t>
      </w:r>
      <w:r>
        <w:rPr>
          <w:rFonts w:ascii="Cambria"/>
          <w:i/>
          <w:w w:val="115"/>
        </w:rPr>
        <w:t xml:space="preserve">feeling good. </w:t>
      </w:r>
      <w:r>
        <w:rPr>
          <w:rFonts w:ascii="Cambria"/>
          <w:w w:val="115"/>
        </w:rPr>
        <w:t>New York: Author.</w:t>
      </w:r>
    </w:p>
    <w:p w:rsidR="00D652DA" w:rsidRDefault="00A21204">
      <w:pPr>
        <w:ind w:left="520" w:right="204" w:hanging="360"/>
        <w:rPr>
          <w:rFonts w:ascii="Cambria" w:eastAsia="Cambria" w:hAnsi="Cambria" w:cs="Cambria"/>
        </w:rPr>
      </w:pPr>
      <w:r>
        <w:rPr>
          <w:rFonts w:ascii="Cambria"/>
          <w:w w:val="115"/>
        </w:rPr>
        <w:t xml:space="preserve">Thinking Allowed Productions (Producer). (1988). </w:t>
      </w:r>
      <w:r>
        <w:rPr>
          <w:rFonts w:ascii="Cambria"/>
          <w:i/>
          <w:w w:val="115"/>
        </w:rPr>
        <w:t xml:space="preserve">Virginia </w:t>
      </w:r>
      <w:proofErr w:type="spellStart"/>
      <w:r>
        <w:rPr>
          <w:rFonts w:ascii="Cambria"/>
          <w:i/>
          <w:w w:val="115"/>
        </w:rPr>
        <w:t>Satir</w:t>
      </w:r>
      <w:proofErr w:type="spellEnd"/>
      <w:r>
        <w:rPr>
          <w:rFonts w:ascii="Cambria"/>
          <w:i/>
          <w:w w:val="115"/>
        </w:rPr>
        <w:t xml:space="preserve">: Communication and congruence </w:t>
      </w:r>
      <w:r>
        <w:rPr>
          <w:rFonts w:ascii="Cambria"/>
          <w:w w:val="115"/>
        </w:rPr>
        <w:t>[DVD]. Available from Thinking Allowed Productions, 5966 Zinn Dr., Oakland</w:t>
      </w:r>
      <w:proofErr w:type="gramStart"/>
      <w:r>
        <w:rPr>
          <w:rFonts w:ascii="Cambria"/>
          <w:w w:val="115"/>
        </w:rPr>
        <w:t>,  Ca</w:t>
      </w:r>
      <w:proofErr w:type="gramEnd"/>
      <w:r>
        <w:rPr>
          <w:rFonts w:ascii="Cambria"/>
          <w:w w:val="115"/>
        </w:rPr>
        <w:t>,</w:t>
      </w:r>
      <w:r>
        <w:rPr>
          <w:rFonts w:ascii="Cambria"/>
          <w:spacing w:val="45"/>
          <w:w w:val="115"/>
        </w:rPr>
        <w:t xml:space="preserve"> </w:t>
      </w:r>
      <w:r>
        <w:rPr>
          <w:rFonts w:ascii="Cambria"/>
          <w:w w:val="115"/>
        </w:rPr>
        <w:t>94611.</w:t>
      </w:r>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78" w:space="563"/>
            <w:col w:w="4659"/>
          </w:cols>
        </w:sectPr>
      </w:pPr>
    </w:p>
    <w:p w:rsidR="00D652DA" w:rsidRDefault="00A21204">
      <w:pPr>
        <w:spacing w:before="40"/>
        <w:ind w:left="340"/>
        <w:jc w:val="center"/>
        <w:rPr>
          <w:rFonts w:ascii="Calibri" w:eastAsia="Calibri" w:hAnsi="Calibri" w:cs="Calibri"/>
          <w:sz w:val="24"/>
          <w:szCs w:val="24"/>
        </w:rPr>
      </w:pPr>
      <w:r>
        <w:rPr>
          <w:rFonts w:ascii="Calibri"/>
          <w:b/>
          <w:sz w:val="24"/>
        </w:rPr>
        <w:lastRenderedPageBreak/>
        <w:t>Table</w:t>
      </w:r>
      <w:r>
        <w:rPr>
          <w:rFonts w:ascii="Calibri"/>
          <w:b/>
          <w:spacing w:val="-2"/>
          <w:sz w:val="24"/>
        </w:rPr>
        <w:t xml:space="preserve"> </w:t>
      </w:r>
      <w:r>
        <w:rPr>
          <w:rFonts w:ascii="Calibri"/>
          <w:b/>
          <w:sz w:val="24"/>
        </w:rPr>
        <w:t>1</w:t>
      </w:r>
    </w:p>
    <w:p w:rsidR="00D652DA" w:rsidRDefault="00D652DA">
      <w:pPr>
        <w:spacing w:before="9"/>
        <w:rPr>
          <w:rFonts w:ascii="Calibri" w:eastAsia="Calibri" w:hAnsi="Calibri" w:cs="Calibri"/>
          <w:b/>
          <w:bCs/>
          <w:sz w:val="19"/>
          <w:szCs w:val="19"/>
        </w:rPr>
      </w:pPr>
    </w:p>
    <w:p w:rsidR="00D652DA" w:rsidRDefault="00A21204">
      <w:pPr>
        <w:pStyle w:val="ListParagraph"/>
        <w:numPr>
          <w:ilvl w:val="0"/>
          <w:numId w:val="11"/>
        </w:numPr>
        <w:tabs>
          <w:tab w:val="left" w:pos="763"/>
        </w:tabs>
        <w:spacing w:before="51"/>
        <w:rPr>
          <w:rFonts w:ascii="Calibri" w:eastAsia="Calibri" w:hAnsi="Calibri" w:cs="Calibri"/>
          <w:sz w:val="24"/>
          <w:szCs w:val="24"/>
        </w:rPr>
      </w:pPr>
      <w:r>
        <w:rPr>
          <w:rFonts w:ascii="Calibri"/>
          <w:b/>
          <w:sz w:val="24"/>
        </w:rPr>
        <w:t>HOW HARD AM I ON</w:t>
      </w:r>
      <w:r>
        <w:rPr>
          <w:rFonts w:ascii="Calibri"/>
          <w:b/>
          <w:spacing w:val="-9"/>
          <w:sz w:val="24"/>
        </w:rPr>
        <w:t xml:space="preserve"> </w:t>
      </w:r>
      <w:r>
        <w:rPr>
          <w:rFonts w:ascii="Calibri"/>
          <w:b/>
          <w:sz w:val="24"/>
        </w:rPr>
        <w:t>ME?</w:t>
      </w:r>
    </w:p>
    <w:p w:rsidR="00D652DA" w:rsidRDefault="00D652DA">
      <w:pPr>
        <w:spacing w:before="12"/>
        <w:rPr>
          <w:rFonts w:ascii="Calibri" w:eastAsia="Calibri" w:hAnsi="Calibri" w:cs="Calibri"/>
          <w:b/>
          <w:bCs/>
          <w:sz w:val="23"/>
          <w:szCs w:val="23"/>
        </w:rPr>
      </w:pPr>
    </w:p>
    <w:p w:rsidR="00D652DA" w:rsidRDefault="00A21204">
      <w:pPr>
        <w:ind w:left="880" w:right="189"/>
        <w:rPr>
          <w:rFonts w:ascii="Calibri" w:eastAsia="Calibri" w:hAnsi="Calibri" w:cs="Calibri"/>
          <w:sz w:val="24"/>
          <w:szCs w:val="24"/>
        </w:rPr>
      </w:pPr>
      <w:r>
        <w:rPr>
          <w:rFonts w:ascii="Calibri"/>
          <w:sz w:val="24"/>
        </w:rPr>
        <w:t>Students:   When I get a test back what do I look for</w:t>
      </w:r>
      <w:r>
        <w:rPr>
          <w:rFonts w:ascii="Calibri"/>
          <w:spacing w:val="-36"/>
          <w:sz w:val="24"/>
        </w:rPr>
        <w:t xml:space="preserve"> </w:t>
      </w:r>
      <w:r>
        <w:rPr>
          <w:rFonts w:ascii="Calibri"/>
          <w:sz w:val="24"/>
        </w:rPr>
        <w:t>first?</w:t>
      </w:r>
    </w:p>
    <w:p w:rsidR="00D652DA" w:rsidRDefault="00D652DA">
      <w:pPr>
        <w:spacing w:before="12"/>
        <w:rPr>
          <w:rFonts w:ascii="Calibri" w:eastAsia="Calibri" w:hAnsi="Calibri" w:cs="Calibri"/>
          <w:sz w:val="23"/>
          <w:szCs w:val="23"/>
        </w:rPr>
      </w:pPr>
    </w:p>
    <w:p w:rsidR="00D652DA" w:rsidRDefault="00A21204">
      <w:pPr>
        <w:pStyle w:val="ListParagraph"/>
        <w:numPr>
          <w:ilvl w:val="1"/>
          <w:numId w:val="11"/>
        </w:numPr>
        <w:tabs>
          <w:tab w:val="left" w:pos="2215"/>
        </w:tabs>
        <w:ind w:hanging="254"/>
        <w:rPr>
          <w:rFonts w:ascii="Calibri" w:eastAsia="Calibri" w:hAnsi="Calibri" w:cs="Calibri"/>
          <w:sz w:val="24"/>
          <w:szCs w:val="24"/>
        </w:rPr>
      </w:pPr>
      <w:r>
        <w:rPr>
          <w:rFonts w:ascii="Calibri"/>
          <w:sz w:val="24"/>
        </w:rPr>
        <w:t>the 3 questions I</w:t>
      </w:r>
      <w:r>
        <w:rPr>
          <w:rFonts w:ascii="Calibri"/>
          <w:spacing w:val="-8"/>
          <w:sz w:val="24"/>
        </w:rPr>
        <w:t xml:space="preserve"> </w:t>
      </w:r>
      <w:r>
        <w:rPr>
          <w:rFonts w:ascii="Calibri"/>
          <w:sz w:val="24"/>
        </w:rPr>
        <w:t>missed</w:t>
      </w:r>
    </w:p>
    <w:p w:rsidR="00D652DA" w:rsidRDefault="00D652DA">
      <w:pPr>
        <w:spacing w:before="2"/>
        <w:rPr>
          <w:rFonts w:ascii="Calibri" w:eastAsia="Calibri" w:hAnsi="Calibri" w:cs="Calibri"/>
          <w:sz w:val="24"/>
          <w:szCs w:val="24"/>
        </w:rPr>
      </w:pPr>
    </w:p>
    <w:p w:rsidR="00D652DA" w:rsidRDefault="00A21204">
      <w:pPr>
        <w:pStyle w:val="ListParagraph"/>
        <w:numPr>
          <w:ilvl w:val="1"/>
          <w:numId w:val="11"/>
        </w:numPr>
        <w:tabs>
          <w:tab w:val="left" w:pos="2205"/>
        </w:tabs>
        <w:ind w:left="2204" w:hanging="244"/>
        <w:rPr>
          <w:rFonts w:ascii="Calibri" w:eastAsia="Calibri" w:hAnsi="Calibri" w:cs="Calibri"/>
          <w:sz w:val="24"/>
          <w:szCs w:val="24"/>
        </w:rPr>
      </w:pPr>
      <w:r>
        <w:rPr>
          <w:rFonts w:ascii="Calibri"/>
          <w:sz w:val="24"/>
        </w:rPr>
        <w:t>the 97 I got</w:t>
      </w:r>
      <w:r>
        <w:rPr>
          <w:rFonts w:ascii="Calibri"/>
          <w:spacing w:val="-5"/>
          <w:sz w:val="24"/>
        </w:rPr>
        <w:t xml:space="preserve"> </w:t>
      </w:r>
      <w:r>
        <w:rPr>
          <w:rFonts w:ascii="Calibri"/>
          <w:sz w:val="24"/>
        </w:rPr>
        <w:t>correct</w:t>
      </w:r>
    </w:p>
    <w:p w:rsidR="00D652DA" w:rsidRDefault="00D652DA">
      <w:pPr>
        <w:spacing w:before="12"/>
        <w:rPr>
          <w:rFonts w:ascii="Calibri" w:eastAsia="Calibri" w:hAnsi="Calibri" w:cs="Calibri"/>
          <w:sz w:val="23"/>
          <w:szCs w:val="23"/>
        </w:rPr>
      </w:pPr>
    </w:p>
    <w:p w:rsidR="00D652DA" w:rsidRDefault="00A21204">
      <w:pPr>
        <w:ind w:left="1600" w:right="189"/>
        <w:rPr>
          <w:rFonts w:ascii="Calibri" w:eastAsia="Calibri" w:hAnsi="Calibri" w:cs="Calibri"/>
          <w:sz w:val="24"/>
          <w:szCs w:val="24"/>
        </w:rPr>
      </w:pPr>
      <w:r>
        <w:rPr>
          <w:rFonts w:ascii="Calibri"/>
          <w:sz w:val="24"/>
        </w:rPr>
        <w:t>What do you remember most about the</w:t>
      </w:r>
      <w:r>
        <w:rPr>
          <w:rFonts w:ascii="Calibri"/>
          <w:spacing w:val="-11"/>
          <w:sz w:val="24"/>
        </w:rPr>
        <w:t xml:space="preserve"> </w:t>
      </w:r>
      <w:r>
        <w:rPr>
          <w:rFonts w:ascii="Calibri"/>
          <w:sz w:val="24"/>
        </w:rPr>
        <w:t>test?</w:t>
      </w:r>
    </w:p>
    <w:p w:rsidR="00D652DA" w:rsidRDefault="00D652DA">
      <w:pPr>
        <w:rPr>
          <w:rFonts w:ascii="Calibri" w:eastAsia="Calibri" w:hAnsi="Calibri" w:cs="Calibri"/>
          <w:sz w:val="24"/>
          <w:szCs w:val="24"/>
        </w:rPr>
      </w:pPr>
    </w:p>
    <w:p w:rsidR="00D652DA" w:rsidRDefault="00A21204">
      <w:pPr>
        <w:pStyle w:val="ListParagraph"/>
        <w:numPr>
          <w:ilvl w:val="0"/>
          <w:numId w:val="10"/>
        </w:numPr>
        <w:tabs>
          <w:tab w:val="left" w:pos="2215"/>
        </w:tabs>
        <w:ind w:hanging="254"/>
        <w:rPr>
          <w:rFonts w:ascii="Calibri" w:eastAsia="Calibri" w:hAnsi="Calibri" w:cs="Calibri"/>
          <w:sz w:val="24"/>
          <w:szCs w:val="24"/>
        </w:rPr>
      </w:pPr>
      <w:r>
        <w:rPr>
          <w:rFonts w:ascii="Calibri"/>
          <w:sz w:val="24"/>
        </w:rPr>
        <w:t>What you</w:t>
      </w:r>
      <w:r>
        <w:rPr>
          <w:rFonts w:ascii="Calibri"/>
          <w:spacing w:val="-2"/>
          <w:sz w:val="24"/>
        </w:rPr>
        <w:t xml:space="preserve"> </w:t>
      </w:r>
      <w:r>
        <w:rPr>
          <w:rFonts w:ascii="Calibri"/>
          <w:sz w:val="24"/>
        </w:rPr>
        <w:t>missed</w:t>
      </w:r>
    </w:p>
    <w:p w:rsidR="00D652DA" w:rsidRDefault="00D652DA">
      <w:pPr>
        <w:spacing w:before="12"/>
        <w:rPr>
          <w:rFonts w:ascii="Calibri" w:eastAsia="Calibri" w:hAnsi="Calibri" w:cs="Calibri"/>
          <w:sz w:val="23"/>
          <w:szCs w:val="23"/>
        </w:rPr>
      </w:pPr>
    </w:p>
    <w:p w:rsidR="00D652DA" w:rsidRDefault="00A21204">
      <w:pPr>
        <w:pStyle w:val="ListParagraph"/>
        <w:numPr>
          <w:ilvl w:val="0"/>
          <w:numId w:val="10"/>
        </w:numPr>
        <w:tabs>
          <w:tab w:val="left" w:pos="2205"/>
        </w:tabs>
        <w:ind w:left="2204" w:hanging="244"/>
        <w:rPr>
          <w:rFonts w:ascii="Calibri" w:eastAsia="Calibri" w:hAnsi="Calibri" w:cs="Calibri"/>
          <w:sz w:val="24"/>
          <w:szCs w:val="24"/>
        </w:rPr>
      </w:pPr>
      <w:r>
        <w:rPr>
          <w:rFonts w:ascii="Calibri"/>
          <w:sz w:val="24"/>
        </w:rPr>
        <w:t>What you</w:t>
      </w:r>
      <w:r>
        <w:rPr>
          <w:rFonts w:ascii="Calibri"/>
          <w:spacing w:val="-3"/>
          <w:sz w:val="24"/>
        </w:rPr>
        <w:t xml:space="preserve"> </w:t>
      </w:r>
      <w:r>
        <w:rPr>
          <w:rFonts w:ascii="Calibri"/>
          <w:sz w:val="24"/>
        </w:rPr>
        <w:t>learned</w:t>
      </w:r>
    </w:p>
    <w:p w:rsidR="00D652DA" w:rsidRDefault="00D652DA">
      <w:pPr>
        <w:spacing w:before="12"/>
        <w:rPr>
          <w:rFonts w:ascii="Calibri" w:eastAsia="Calibri" w:hAnsi="Calibri" w:cs="Calibri"/>
          <w:sz w:val="23"/>
          <w:szCs w:val="23"/>
        </w:rPr>
      </w:pPr>
    </w:p>
    <w:p w:rsidR="00D652DA" w:rsidRDefault="00A21204">
      <w:pPr>
        <w:ind w:left="880" w:right="189"/>
        <w:rPr>
          <w:rFonts w:ascii="Calibri" w:eastAsia="Calibri" w:hAnsi="Calibri" w:cs="Calibri"/>
          <w:sz w:val="24"/>
          <w:szCs w:val="24"/>
        </w:rPr>
      </w:pPr>
      <w:r>
        <w:rPr>
          <w:rFonts w:ascii="Calibri"/>
          <w:sz w:val="24"/>
        </w:rPr>
        <w:t>Practicing: When you evaluate your sessions with a client do you focus</w:t>
      </w:r>
      <w:r>
        <w:rPr>
          <w:rFonts w:ascii="Calibri"/>
          <w:spacing w:val="-25"/>
          <w:sz w:val="24"/>
        </w:rPr>
        <w:t xml:space="preserve"> </w:t>
      </w:r>
      <w:r>
        <w:rPr>
          <w:rFonts w:ascii="Calibri"/>
          <w:sz w:val="24"/>
        </w:rPr>
        <w:t>on?</w:t>
      </w:r>
    </w:p>
    <w:p w:rsidR="00D652DA" w:rsidRDefault="00D652DA">
      <w:pPr>
        <w:spacing w:before="12"/>
        <w:rPr>
          <w:rFonts w:ascii="Calibri" w:eastAsia="Calibri" w:hAnsi="Calibri" w:cs="Calibri"/>
          <w:sz w:val="23"/>
          <w:szCs w:val="23"/>
        </w:rPr>
      </w:pPr>
    </w:p>
    <w:p w:rsidR="00D652DA" w:rsidRDefault="00A21204">
      <w:pPr>
        <w:pStyle w:val="ListParagraph"/>
        <w:numPr>
          <w:ilvl w:val="0"/>
          <w:numId w:val="9"/>
        </w:numPr>
        <w:tabs>
          <w:tab w:val="left" w:pos="2215"/>
        </w:tabs>
        <w:ind w:firstLine="360"/>
        <w:rPr>
          <w:rFonts w:ascii="Calibri" w:eastAsia="Calibri" w:hAnsi="Calibri" w:cs="Calibri"/>
          <w:sz w:val="24"/>
          <w:szCs w:val="24"/>
        </w:rPr>
      </w:pPr>
      <w:r>
        <w:rPr>
          <w:rFonts w:ascii="Calibri"/>
          <w:sz w:val="24"/>
        </w:rPr>
        <w:t>the things you need to</w:t>
      </w:r>
      <w:r>
        <w:rPr>
          <w:rFonts w:ascii="Calibri"/>
          <w:spacing w:val="-13"/>
          <w:sz w:val="24"/>
        </w:rPr>
        <w:t xml:space="preserve"> </w:t>
      </w:r>
      <w:r>
        <w:rPr>
          <w:rFonts w:ascii="Calibri"/>
          <w:sz w:val="24"/>
        </w:rPr>
        <w:t>change</w:t>
      </w:r>
    </w:p>
    <w:p w:rsidR="00D652DA" w:rsidRDefault="00D652DA">
      <w:pPr>
        <w:spacing w:before="12"/>
        <w:rPr>
          <w:rFonts w:ascii="Calibri" w:eastAsia="Calibri" w:hAnsi="Calibri" w:cs="Calibri"/>
          <w:sz w:val="23"/>
          <w:szCs w:val="23"/>
        </w:rPr>
      </w:pPr>
    </w:p>
    <w:p w:rsidR="00D652DA" w:rsidRDefault="00A21204">
      <w:pPr>
        <w:pStyle w:val="ListParagraph"/>
        <w:numPr>
          <w:ilvl w:val="0"/>
          <w:numId w:val="9"/>
        </w:numPr>
        <w:tabs>
          <w:tab w:val="left" w:pos="2205"/>
        </w:tabs>
        <w:spacing w:line="482" w:lineRule="auto"/>
        <w:ind w:right="2726" w:firstLine="360"/>
        <w:rPr>
          <w:rFonts w:ascii="Calibri" w:eastAsia="Calibri" w:hAnsi="Calibri" w:cs="Calibri"/>
          <w:sz w:val="24"/>
          <w:szCs w:val="24"/>
        </w:rPr>
      </w:pPr>
      <w:proofErr w:type="gramStart"/>
      <w:r>
        <w:rPr>
          <w:rFonts w:ascii="Calibri"/>
          <w:sz w:val="24"/>
        </w:rPr>
        <w:t>the</w:t>
      </w:r>
      <w:proofErr w:type="gramEnd"/>
      <w:r>
        <w:rPr>
          <w:rFonts w:ascii="Calibri"/>
          <w:sz w:val="24"/>
        </w:rPr>
        <w:t xml:space="preserve"> positive interactions that facilitated growth What do you remember the most about your</w:t>
      </w:r>
      <w:r>
        <w:rPr>
          <w:rFonts w:ascii="Calibri"/>
          <w:spacing w:val="-20"/>
          <w:sz w:val="24"/>
        </w:rPr>
        <w:t xml:space="preserve"> </w:t>
      </w:r>
      <w:r>
        <w:rPr>
          <w:rFonts w:ascii="Calibri"/>
          <w:sz w:val="24"/>
        </w:rPr>
        <w:t>sessions?</w:t>
      </w:r>
    </w:p>
    <w:p w:rsidR="00D652DA" w:rsidRDefault="00A21204">
      <w:pPr>
        <w:pStyle w:val="ListParagraph"/>
        <w:numPr>
          <w:ilvl w:val="0"/>
          <w:numId w:val="8"/>
        </w:numPr>
        <w:tabs>
          <w:tab w:val="left" w:pos="2215"/>
        </w:tabs>
        <w:spacing w:line="290" w:lineRule="exact"/>
        <w:ind w:hanging="254"/>
        <w:rPr>
          <w:rFonts w:ascii="Calibri" w:eastAsia="Calibri" w:hAnsi="Calibri" w:cs="Calibri"/>
          <w:sz w:val="24"/>
          <w:szCs w:val="24"/>
        </w:rPr>
      </w:pPr>
      <w:r>
        <w:rPr>
          <w:rFonts w:ascii="Calibri"/>
          <w:sz w:val="24"/>
        </w:rPr>
        <w:t>What you should have</w:t>
      </w:r>
      <w:r>
        <w:rPr>
          <w:rFonts w:ascii="Calibri"/>
          <w:spacing w:val="-12"/>
          <w:sz w:val="24"/>
        </w:rPr>
        <w:t xml:space="preserve"> </w:t>
      </w:r>
      <w:r>
        <w:rPr>
          <w:rFonts w:ascii="Calibri"/>
          <w:sz w:val="24"/>
        </w:rPr>
        <w:t>said</w:t>
      </w:r>
    </w:p>
    <w:p w:rsidR="00D652DA" w:rsidRDefault="00D652DA">
      <w:pPr>
        <w:spacing w:before="12"/>
        <w:rPr>
          <w:rFonts w:ascii="Calibri" w:eastAsia="Calibri" w:hAnsi="Calibri" w:cs="Calibri"/>
          <w:sz w:val="23"/>
          <w:szCs w:val="23"/>
        </w:rPr>
      </w:pPr>
    </w:p>
    <w:p w:rsidR="00D652DA" w:rsidRDefault="00A21204">
      <w:pPr>
        <w:pStyle w:val="ListParagraph"/>
        <w:numPr>
          <w:ilvl w:val="0"/>
          <w:numId w:val="8"/>
        </w:numPr>
        <w:tabs>
          <w:tab w:val="left" w:pos="2205"/>
        </w:tabs>
        <w:ind w:left="2204" w:hanging="244"/>
        <w:rPr>
          <w:rFonts w:ascii="Calibri" w:eastAsia="Calibri" w:hAnsi="Calibri" w:cs="Calibri"/>
          <w:sz w:val="24"/>
          <w:szCs w:val="24"/>
        </w:rPr>
      </w:pPr>
      <w:r>
        <w:rPr>
          <w:rFonts w:ascii="Calibri"/>
          <w:sz w:val="24"/>
        </w:rPr>
        <w:t>The growth of your</w:t>
      </w:r>
      <w:r>
        <w:rPr>
          <w:rFonts w:ascii="Calibri"/>
          <w:spacing w:val="-8"/>
          <w:sz w:val="24"/>
        </w:rPr>
        <w:t xml:space="preserve"> </w:t>
      </w:r>
      <w:r>
        <w:rPr>
          <w:rFonts w:ascii="Calibri"/>
          <w:sz w:val="24"/>
        </w:rPr>
        <w:t>client</w:t>
      </w:r>
    </w:p>
    <w:p w:rsidR="00D652DA" w:rsidRDefault="00D652DA">
      <w:pPr>
        <w:spacing w:before="12"/>
        <w:rPr>
          <w:rFonts w:ascii="Calibri" w:eastAsia="Calibri" w:hAnsi="Calibri" w:cs="Calibri"/>
          <w:sz w:val="23"/>
          <w:szCs w:val="23"/>
        </w:rPr>
      </w:pPr>
    </w:p>
    <w:p w:rsidR="00D652DA" w:rsidRDefault="00A21204">
      <w:pPr>
        <w:ind w:left="1350" w:right="189" w:hanging="831"/>
        <w:rPr>
          <w:rFonts w:ascii="Calibri" w:eastAsia="Calibri" w:hAnsi="Calibri" w:cs="Calibri"/>
          <w:sz w:val="24"/>
          <w:szCs w:val="24"/>
        </w:rPr>
      </w:pPr>
      <w:r>
        <w:rPr>
          <w:rFonts w:ascii="Calibri"/>
          <w:sz w:val="24"/>
        </w:rPr>
        <w:t xml:space="preserve">Scoring: If you marked </w:t>
      </w:r>
      <w:proofErr w:type="gramStart"/>
      <w:r>
        <w:rPr>
          <w:rFonts w:ascii="Calibri"/>
          <w:sz w:val="24"/>
        </w:rPr>
        <w:t>A</w:t>
      </w:r>
      <w:proofErr w:type="gramEnd"/>
      <w:r>
        <w:rPr>
          <w:rFonts w:ascii="Calibri"/>
          <w:sz w:val="24"/>
        </w:rPr>
        <w:t xml:space="preserve"> statements then you are likely tearing at the fabric</w:t>
      </w:r>
      <w:r>
        <w:rPr>
          <w:rFonts w:ascii="Calibri"/>
          <w:spacing w:val="-37"/>
          <w:sz w:val="24"/>
        </w:rPr>
        <w:t xml:space="preserve"> </w:t>
      </w:r>
      <w:r>
        <w:rPr>
          <w:rFonts w:ascii="Calibri"/>
          <w:sz w:val="24"/>
        </w:rPr>
        <w:t>of your accomplishments.</w:t>
      </w:r>
    </w:p>
    <w:p w:rsidR="00D652DA" w:rsidRDefault="00D652DA">
      <w:pPr>
        <w:spacing w:before="12"/>
        <w:rPr>
          <w:rFonts w:ascii="Calibri" w:eastAsia="Calibri" w:hAnsi="Calibri" w:cs="Calibri"/>
          <w:sz w:val="23"/>
          <w:szCs w:val="23"/>
        </w:rPr>
      </w:pPr>
    </w:p>
    <w:p w:rsidR="00D652DA" w:rsidRDefault="00A21204">
      <w:pPr>
        <w:ind w:left="1350" w:right="189"/>
        <w:rPr>
          <w:rFonts w:ascii="Calibri" w:eastAsia="Calibri" w:hAnsi="Calibri" w:cs="Calibri"/>
          <w:sz w:val="24"/>
          <w:szCs w:val="24"/>
        </w:rPr>
      </w:pPr>
      <w:r>
        <w:rPr>
          <w:rFonts w:ascii="Calibri"/>
          <w:sz w:val="24"/>
        </w:rPr>
        <w:t>If you marked B statements you are saying supportive statements to</w:t>
      </w:r>
      <w:r>
        <w:rPr>
          <w:rFonts w:ascii="Calibri"/>
          <w:spacing w:val="-35"/>
          <w:sz w:val="24"/>
        </w:rPr>
        <w:t xml:space="preserve"> </w:t>
      </w:r>
      <w:r>
        <w:rPr>
          <w:rFonts w:ascii="Calibri"/>
          <w:sz w:val="24"/>
        </w:rPr>
        <w:t>yourself.</w:t>
      </w:r>
    </w:p>
    <w:p w:rsidR="00D652DA" w:rsidRDefault="00D652DA">
      <w:pPr>
        <w:rPr>
          <w:rFonts w:ascii="Calibri" w:eastAsia="Calibri" w:hAnsi="Calibri" w:cs="Calibri"/>
          <w:sz w:val="24"/>
          <w:szCs w:val="24"/>
        </w:rPr>
        <w:sectPr w:rsidR="00D652DA">
          <w:pgSz w:w="12240" w:h="15840"/>
          <w:pgMar w:top="1400" w:right="1260" w:bottom="1260" w:left="1280" w:header="0" w:footer="1066" w:gutter="0"/>
          <w:cols w:space="720"/>
        </w:sectPr>
      </w:pPr>
    </w:p>
    <w:p w:rsidR="00D652DA" w:rsidRDefault="00A21204">
      <w:pPr>
        <w:spacing w:before="40"/>
        <w:ind w:left="4700" w:right="4340"/>
        <w:jc w:val="center"/>
        <w:rPr>
          <w:rFonts w:ascii="Calibri" w:eastAsia="Calibri" w:hAnsi="Calibri" w:cs="Calibri"/>
          <w:sz w:val="24"/>
          <w:szCs w:val="24"/>
        </w:rPr>
      </w:pPr>
      <w:r>
        <w:rPr>
          <w:rFonts w:ascii="Calibri"/>
          <w:b/>
          <w:sz w:val="24"/>
        </w:rPr>
        <w:lastRenderedPageBreak/>
        <w:t>Table</w:t>
      </w:r>
      <w:r>
        <w:rPr>
          <w:rFonts w:ascii="Calibri"/>
          <w:b/>
          <w:spacing w:val="-2"/>
          <w:sz w:val="24"/>
        </w:rPr>
        <w:t xml:space="preserve"> </w:t>
      </w:r>
      <w:r>
        <w:rPr>
          <w:rFonts w:ascii="Calibri"/>
          <w:b/>
          <w:sz w:val="24"/>
        </w:rPr>
        <w:t>2</w:t>
      </w:r>
    </w:p>
    <w:p w:rsidR="00D652DA" w:rsidRDefault="00A21204">
      <w:pPr>
        <w:ind w:left="635"/>
        <w:rPr>
          <w:rFonts w:ascii="Calibri" w:eastAsia="Calibri" w:hAnsi="Calibri" w:cs="Calibri"/>
          <w:sz w:val="24"/>
          <w:szCs w:val="24"/>
        </w:rPr>
      </w:pPr>
      <w:r>
        <w:rPr>
          <w:rFonts w:ascii="Calibri"/>
          <w:b/>
          <w:sz w:val="24"/>
        </w:rPr>
        <w:t>Things I say to me</w:t>
      </w:r>
      <w:r>
        <w:rPr>
          <w:rFonts w:ascii="Calibri"/>
          <w:b/>
          <w:spacing w:val="-12"/>
          <w:sz w:val="24"/>
        </w:rPr>
        <w:t xml:space="preserve"> </w:t>
      </w:r>
      <w:r>
        <w:rPr>
          <w:rFonts w:ascii="Calibri"/>
          <w:b/>
          <w:sz w:val="24"/>
        </w:rPr>
        <w:t>Exercise:</w:t>
      </w:r>
    </w:p>
    <w:p w:rsidR="00D652DA" w:rsidRDefault="00D652DA">
      <w:pPr>
        <w:rPr>
          <w:rFonts w:ascii="Calibri" w:eastAsia="Calibri" w:hAnsi="Calibri" w:cs="Calibri"/>
          <w:b/>
          <w:bCs/>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D652DA">
        <w:trPr>
          <w:trHeight w:hRule="exact" w:val="1476"/>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239" w:firstLine="360"/>
              <w:rPr>
                <w:rFonts w:ascii="Calibri" w:eastAsia="Calibri" w:hAnsi="Calibri" w:cs="Calibri"/>
                <w:sz w:val="24"/>
                <w:szCs w:val="24"/>
              </w:rPr>
            </w:pPr>
            <w:r>
              <w:rPr>
                <w:rFonts w:ascii="Calibri"/>
                <w:b/>
                <w:sz w:val="24"/>
              </w:rPr>
              <w:t xml:space="preserve">List all the </w:t>
            </w:r>
            <w:proofErr w:type="spellStart"/>
            <w:r>
              <w:rPr>
                <w:rFonts w:ascii="Calibri"/>
                <w:b/>
                <w:sz w:val="24"/>
              </w:rPr>
              <w:t>self corrections</w:t>
            </w:r>
            <w:proofErr w:type="spellEnd"/>
            <w:r>
              <w:rPr>
                <w:rFonts w:ascii="Calibri"/>
                <w:b/>
                <w:sz w:val="24"/>
              </w:rPr>
              <w:t>, criticisms I said to myself regarding my work as a counselor (all should, would, could have</w:t>
            </w:r>
            <w:r>
              <w:rPr>
                <w:rFonts w:ascii="Calibri"/>
                <w:b/>
                <w:spacing w:val="-18"/>
                <w:sz w:val="24"/>
              </w:rPr>
              <w:t xml:space="preserve"> </w:t>
            </w:r>
            <w:r>
              <w:rPr>
                <w:rFonts w:ascii="Calibri"/>
                <w:b/>
                <w:sz w:val="24"/>
              </w:rPr>
              <w:t xml:space="preserve">and </w:t>
            </w:r>
            <w:proofErr w:type="spellStart"/>
            <w:r>
              <w:rPr>
                <w:rFonts w:ascii="Calibri"/>
                <w:b/>
                <w:sz w:val="24"/>
              </w:rPr>
              <w:t>self deprecating</w:t>
            </w:r>
            <w:proofErr w:type="spellEnd"/>
            <w:r>
              <w:rPr>
                <w:rFonts w:ascii="Calibri"/>
                <w:b/>
                <w:sz w:val="24"/>
              </w:rPr>
              <w:t xml:space="preserve"> </w:t>
            </w:r>
            <w:proofErr w:type="spellStart"/>
            <w:r>
              <w:rPr>
                <w:rFonts w:ascii="Calibri"/>
                <w:b/>
                <w:sz w:val="24"/>
              </w:rPr>
              <w:t>self talk</w:t>
            </w:r>
            <w:proofErr w:type="spellEnd"/>
            <w:r>
              <w:rPr>
                <w:rFonts w:ascii="Calibri"/>
                <w:b/>
                <w:sz w:val="24"/>
              </w:rPr>
              <w:t>) in the past 24 hours.</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124" w:firstLine="360"/>
              <w:rPr>
                <w:rFonts w:ascii="Calibri" w:eastAsia="Calibri" w:hAnsi="Calibri" w:cs="Calibri"/>
                <w:sz w:val="24"/>
                <w:szCs w:val="24"/>
              </w:rPr>
            </w:pPr>
            <w:r>
              <w:rPr>
                <w:rFonts w:ascii="Calibri"/>
                <w:b/>
                <w:sz w:val="24"/>
              </w:rPr>
              <w:t>List all of the things you said to yourself</w:t>
            </w:r>
            <w:r>
              <w:rPr>
                <w:rFonts w:ascii="Calibri"/>
                <w:b/>
                <w:spacing w:val="-17"/>
                <w:sz w:val="24"/>
              </w:rPr>
              <w:t xml:space="preserve"> </w:t>
            </w:r>
            <w:r>
              <w:rPr>
                <w:rFonts w:ascii="Calibri"/>
                <w:b/>
                <w:sz w:val="24"/>
              </w:rPr>
              <w:t>in support of anything you have done as a counselor in the past 24</w:t>
            </w:r>
            <w:r>
              <w:rPr>
                <w:rFonts w:ascii="Calibri"/>
                <w:b/>
                <w:spacing w:val="-12"/>
                <w:sz w:val="24"/>
              </w:rPr>
              <w:t xml:space="preserve"> </w:t>
            </w:r>
            <w:r>
              <w:rPr>
                <w:rFonts w:ascii="Calibri"/>
                <w:b/>
                <w:sz w:val="24"/>
              </w:rPr>
              <w:t>hours.</w:t>
            </w:r>
          </w:p>
        </w:tc>
      </w:tr>
      <w:tr w:rsidR="00D652DA">
        <w:trPr>
          <w:trHeight w:hRule="exact" w:val="595"/>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1.</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1.</w:t>
            </w:r>
          </w:p>
        </w:tc>
      </w:tr>
      <w:tr w:rsidR="00D652DA">
        <w:trPr>
          <w:trHeight w:hRule="exact" w:val="596"/>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2.</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2.</w:t>
            </w:r>
          </w:p>
        </w:tc>
      </w:tr>
      <w:tr w:rsidR="00D652DA">
        <w:trPr>
          <w:trHeight w:hRule="exact" w:val="598"/>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2"/>
              <w:ind w:left="463"/>
              <w:rPr>
                <w:rFonts w:ascii="Calibri" w:eastAsia="Calibri" w:hAnsi="Calibri" w:cs="Calibri"/>
                <w:sz w:val="24"/>
                <w:szCs w:val="24"/>
              </w:rPr>
            </w:pPr>
            <w:r>
              <w:rPr>
                <w:rFonts w:ascii="Calibri"/>
                <w:sz w:val="24"/>
              </w:rPr>
              <w:t>3.</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2"/>
              <w:ind w:left="463"/>
              <w:rPr>
                <w:rFonts w:ascii="Calibri" w:eastAsia="Calibri" w:hAnsi="Calibri" w:cs="Calibri"/>
                <w:sz w:val="24"/>
                <w:szCs w:val="24"/>
              </w:rPr>
            </w:pPr>
            <w:r>
              <w:rPr>
                <w:rFonts w:ascii="Calibri"/>
                <w:sz w:val="24"/>
              </w:rPr>
              <w:t>3.</w:t>
            </w:r>
          </w:p>
        </w:tc>
      </w:tr>
      <w:tr w:rsidR="00D652DA">
        <w:trPr>
          <w:trHeight w:hRule="exact" w:val="595"/>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4.</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4.</w:t>
            </w:r>
          </w:p>
        </w:tc>
      </w:tr>
      <w:tr w:rsidR="00D652DA">
        <w:trPr>
          <w:trHeight w:hRule="exact" w:val="595"/>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5.</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5.</w:t>
            </w:r>
          </w:p>
        </w:tc>
      </w:tr>
      <w:tr w:rsidR="00D652DA">
        <w:trPr>
          <w:trHeight w:hRule="exact" w:val="598"/>
        </w:trPr>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6.</w:t>
            </w:r>
          </w:p>
        </w:tc>
        <w:tc>
          <w:tcPr>
            <w:tcW w:w="47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92" w:lineRule="exact"/>
              <w:ind w:left="463"/>
              <w:rPr>
                <w:rFonts w:ascii="Calibri" w:eastAsia="Calibri" w:hAnsi="Calibri" w:cs="Calibri"/>
                <w:sz w:val="24"/>
                <w:szCs w:val="24"/>
              </w:rPr>
            </w:pPr>
            <w:r>
              <w:rPr>
                <w:rFonts w:ascii="Calibri"/>
                <w:sz w:val="24"/>
              </w:rPr>
              <w:t>6.</w:t>
            </w:r>
          </w:p>
        </w:tc>
      </w:tr>
    </w:tbl>
    <w:p w:rsidR="00D652DA" w:rsidRDefault="00D652DA">
      <w:pPr>
        <w:rPr>
          <w:rFonts w:ascii="Calibri" w:eastAsia="Calibri" w:hAnsi="Calibri" w:cs="Calibri"/>
          <w:b/>
          <w:bCs/>
          <w:sz w:val="20"/>
          <w:szCs w:val="20"/>
        </w:rPr>
      </w:pPr>
    </w:p>
    <w:p w:rsidR="00D652DA" w:rsidRDefault="00D652DA">
      <w:pPr>
        <w:rPr>
          <w:rFonts w:ascii="Calibri" w:eastAsia="Calibri" w:hAnsi="Calibri" w:cs="Calibri"/>
          <w:b/>
          <w:bCs/>
          <w:sz w:val="20"/>
          <w:szCs w:val="20"/>
        </w:rPr>
      </w:pPr>
    </w:p>
    <w:p w:rsidR="00D652DA" w:rsidRDefault="00D652DA">
      <w:pPr>
        <w:rPr>
          <w:rFonts w:ascii="Calibri" w:eastAsia="Calibri" w:hAnsi="Calibri" w:cs="Calibri"/>
          <w:b/>
          <w:bCs/>
          <w:sz w:val="20"/>
          <w:szCs w:val="20"/>
        </w:rPr>
      </w:pPr>
    </w:p>
    <w:p w:rsidR="00D652DA" w:rsidRDefault="00D652DA">
      <w:pPr>
        <w:rPr>
          <w:rFonts w:ascii="Calibri" w:eastAsia="Calibri" w:hAnsi="Calibri" w:cs="Calibri"/>
          <w:b/>
          <w:bCs/>
          <w:sz w:val="20"/>
          <w:szCs w:val="20"/>
        </w:rPr>
      </w:pPr>
    </w:p>
    <w:p w:rsidR="00D652DA" w:rsidRDefault="00D652DA">
      <w:pPr>
        <w:rPr>
          <w:rFonts w:ascii="Calibri" w:eastAsia="Calibri" w:hAnsi="Calibri" w:cs="Calibri"/>
          <w:b/>
          <w:bCs/>
          <w:sz w:val="20"/>
          <w:szCs w:val="20"/>
        </w:rPr>
      </w:pPr>
    </w:p>
    <w:p w:rsidR="00D652DA" w:rsidRDefault="00A21204">
      <w:pPr>
        <w:spacing w:before="224"/>
        <w:ind w:left="220"/>
        <w:rPr>
          <w:rFonts w:ascii="Mistral" w:eastAsia="Mistral" w:hAnsi="Mistral" w:cs="Mistral"/>
          <w:sz w:val="36"/>
          <w:szCs w:val="36"/>
        </w:rPr>
      </w:pPr>
      <w:r>
        <w:rPr>
          <w:rFonts w:ascii="Mistral"/>
          <w:sz w:val="36"/>
        </w:rPr>
        <w:t>-Peter Emerson and Meredith</w:t>
      </w:r>
      <w:r>
        <w:rPr>
          <w:rFonts w:ascii="Mistral"/>
          <w:spacing w:val="-8"/>
          <w:sz w:val="36"/>
        </w:rPr>
        <w:t xml:space="preserve"> </w:t>
      </w:r>
      <w:r>
        <w:rPr>
          <w:rFonts w:ascii="Mistral"/>
          <w:sz w:val="36"/>
        </w:rPr>
        <w:t>Nelson</w:t>
      </w:r>
    </w:p>
    <w:p w:rsidR="00D652DA" w:rsidRDefault="00D652DA">
      <w:pPr>
        <w:spacing w:before="2"/>
        <w:rPr>
          <w:rFonts w:ascii="Mistral" w:eastAsia="Mistral" w:hAnsi="Mistral" w:cs="Mistral"/>
          <w:sz w:val="48"/>
          <w:szCs w:val="48"/>
        </w:rPr>
      </w:pPr>
    </w:p>
    <w:p w:rsidR="00D652DA" w:rsidRDefault="00A21204">
      <w:pPr>
        <w:pStyle w:val="BodyText"/>
        <w:spacing w:before="0"/>
        <w:ind w:left="940"/>
      </w:pPr>
      <w:r>
        <w:rPr>
          <w:w w:val="115"/>
        </w:rPr>
        <w:t>Editors</w:t>
      </w:r>
    </w:p>
    <w:p w:rsidR="00D652DA" w:rsidRDefault="00D652DA">
      <w:pPr>
        <w:sectPr w:rsidR="00D652DA">
          <w:pgSz w:w="12240" w:h="15840"/>
          <w:pgMar w:top="1400" w:right="1220" w:bottom="1260" w:left="1220" w:header="0" w:footer="1066" w:gutter="0"/>
          <w:cols w:space="720"/>
        </w:sectPr>
      </w:pPr>
    </w:p>
    <w:p w:rsidR="00D652DA" w:rsidRDefault="00A21204">
      <w:pPr>
        <w:pStyle w:val="Heading1"/>
        <w:spacing w:before="46"/>
        <w:ind w:left="2320" w:right="1374"/>
        <w:rPr>
          <w:rFonts w:ascii="Georgia" w:eastAsia="Georgia" w:hAnsi="Georgia" w:cs="Georgia"/>
          <w:b w:val="0"/>
          <w:bCs w:val="0"/>
        </w:rPr>
      </w:pPr>
      <w:r>
        <w:rPr>
          <w:rFonts w:ascii="Times New Roman" w:eastAsia="Times New Roman" w:hAnsi="Times New Roman" w:cs="Times New Roman"/>
          <w:b w:val="0"/>
          <w:bCs w:val="0"/>
          <w:spacing w:val="-80"/>
          <w:w w:val="99"/>
          <w:u w:val="single" w:color="000000"/>
        </w:rPr>
        <w:lastRenderedPageBreak/>
        <w:t xml:space="preserve"> </w:t>
      </w:r>
      <w:r>
        <w:rPr>
          <w:rFonts w:ascii="Georgia" w:eastAsia="Georgia" w:hAnsi="Georgia" w:cs="Georgia"/>
          <w:u w:val="single" w:color="000000"/>
        </w:rPr>
        <w:t>Section I: Professionals’</w:t>
      </w:r>
      <w:r>
        <w:rPr>
          <w:rFonts w:ascii="Georgia" w:eastAsia="Georgia" w:hAnsi="Georgia" w:cs="Georgia"/>
          <w:spacing w:val="67"/>
          <w:u w:val="single" w:color="000000"/>
        </w:rPr>
        <w:t xml:space="preserve"> </w:t>
      </w:r>
      <w:r>
        <w:rPr>
          <w:rFonts w:ascii="Georgia" w:eastAsia="Georgia" w:hAnsi="Georgia" w:cs="Georgia"/>
          <w:u w:val="single" w:color="000000"/>
        </w:rPr>
        <w:t>Articles</w:t>
      </w:r>
    </w:p>
    <w:p w:rsidR="00D652DA" w:rsidRDefault="00D652DA">
      <w:pPr>
        <w:spacing w:before="10"/>
        <w:rPr>
          <w:rFonts w:ascii="Georgia" w:eastAsia="Georgia" w:hAnsi="Georgia" w:cs="Georgia"/>
          <w:b/>
          <w:bCs/>
          <w:sz w:val="25"/>
          <w:szCs w:val="25"/>
        </w:rPr>
      </w:pPr>
    </w:p>
    <w:p w:rsidR="00D652DA" w:rsidRDefault="00A21204">
      <w:pPr>
        <w:pStyle w:val="Heading2"/>
        <w:spacing w:before="52"/>
        <w:ind w:left="836" w:right="875"/>
        <w:jc w:val="center"/>
      </w:pPr>
      <w:r>
        <w:rPr>
          <w:w w:val="115"/>
        </w:rPr>
        <w:t xml:space="preserve">On-Line Discussions About Self-Injury </w:t>
      </w:r>
      <w:proofErr w:type="gramStart"/>
      <w:r>
        <w:rPr>
          <w:w w:val="115"/>
        </w:rPr>
        <w:t xml:space="preserve">and </w:t>
      </w:r>
      <w:r>
        <w:rPr>
          <w:spacing w:val="44"/>
          <w:w w:val="115"/>
        </w:rPr>
        <w:t xml:space="preserve"> </w:t>
      </w:r>
      <w:r>
        <w:rPr>
          <w:w w:val="115"/>
        </w:rPr>
        <w:t>Suicide</w:t>
      </w:r>
      <w:proofErr w:type="gramEnd"/>
    </w:p>
    <w:p w:rsidR="00D652DA" w:rsidRDefault="00D652DA">
      <w:pPr>
        <w:spacing w:before="3"/>
        <w:rPr>
          <w:rFonts w:ascii="Cambria" w:eastAsia="Cambria" w:hAnsi="Cambria" w:cs="Cambria"/>
          <w:sz w:val="44"/>
          <w:szCs w:val="44"/>
        </w:rPr>
      </w:pPr>
    </w:p>
    <w:p w:rsidR="00D652DA" w:rsidRDefault="00A21204">
      <w:pPr>
        <w:pStyle w:val="Heading4"/>
        <w:spacing w:line="480" w:lineRule="auto"/>
        <w:ind w:left="2109" w:right="1374" w:hanging="406"/>
        <w:rPr>
          <w:b w:val="0"/>
          <w:bCs w:val="0"/>
        </w:rPr>
      </w:pPr>
      <w:r>
        <w:rPr>
          <w:w w:val="120"/>
        </w:rPr>
        <w:t>Jennifer</w:t>
      </w:r>
      <w:r>
        <w:rPr>
          <w:spacing w:val="-26"/>
          <w:w w:val="120"/>
        </w:rPr>
        <w:t xml:space="preserve"> </w:t>
      </w:r>
      <w:r>
        <w:rPr>
          <w:w w:val="120"/>
        </w:rPr>
        <w:t>Marshall,</w:t>
      </w:r>
      <w:r>
        <w:rPr>
          <w:spacing w:val="-26"/>
          <w:w w:val="120"/>
        </w:rPr>
        <w:t xml:space="preserve"> </w:t>
      </w:r>
      <w:r>
        <w:rPr>
          <w:w w:val="120"/>
        </w:rPr>
        <w:t>Associate</w:t>
      </w:r>
      <w:r>
        <w:rPr>
          <w:spacing w:val="-26"/>
          <w:w w:val="120"/>
        </w:rPr>
        <w:t xml:space="preserve"> </w:t>
      </w:r>
      <w:r>
        <w:rPr>
          <w:w w:val="120"/>
        </w:rPr>
        <w:t>Professor,</w:t>
      </w:r>
      <w:r>
        <w:rPr>
          <w:spacing w:val="-26"/>
          <w:w w:val="120"/>
        </w:rPr>
        <w:t xml:space="preserve"> </w:t>
      </w:r>
      <w:proofErr w:type="gramStart"/>
      <w:r>
        <w:rPr>
          <w:w w:val="120"/>
        </w:rPr>
        <w:t>Ed.D.,</w:t>
      </w:r>
      <w:proofErr w:type="gramEnd"/>
      <w:r>
        <w:rPr>
          <w:spacing w:val="-26"/>
          <w:w w:val="120"/>
        </w:rPr>
        <w:t xml:space="preserve"> </w:t>
      </w:r>
      <w:r>
        <w:rPr>
          <w:w w:val="120"/>
        </w:rPr>
        <w:t>LMHC,</w:t>
      </w:r>
      <w:r>
        <w:rPr>
          <w:spacing w:val="-26"/>
          <w:w w:val="120"/>
        </w:rPr>
        <w:t xml:space="preserve"> </w:t>
      </w:r>
      <w:r>
        <w:rPr>
          <w:w w:val="120"/>
        </w:rPr>
        <w:t>NCC Trey</w:t>
      </w:r>
      <w:r>
        <w:rPr>
          <w:spacing w:val="-18"/>
          <w:w w:val="120"/>
        </w:rPr>
        <w:t xml:space="preserve"> </w:t>
      </w:r>
      <w:r>
        <w:rPr>
          <w:w w:val="120"/>
        </w:rPr>
        <w:t>Fitch,</w:t>
      </w:r>
      <w:r>
        <w:rPr>
          <w:spacing w:val="-18"/>
          <w:w w:val="120"/>
        </w:rPr>
        <w:t xml:space="preserve"> </w:t>
      </w:r>
      <w:r>
        <w:rPr>
          <w:w w:val="120"/>
        </w:rPr>
        <w:t>Associate</w:t>
      </w:r>
      <w:r>
        <w:rPr>
          <w:spacing w:val="-18"/>
          <w:w w:val="120"/>
        </w:rPr>
        <w:t xml:space="preserve"> </w:t>
      </w:r>
      <w:r>
        <w:rPr>
          <w:w w:val="120"/>
        </w:rPr>
        <w:t>Professor,</w:t>
      </w:r>
      <w:r>
        <w:rPr>
          <w:spacing w:val="-18"/>
          <w:w w:val="120"/>
        </w:rPr>
        <w:t xml:space="preserve"> </w:t>
      </w:r>
      <w:r>
        <w:rPr>
          <w:w w:val="120"/>
        </w:rPr>
        <w:t>Ed.D.,</w:t>
      </w:r>
      <w:r>
        <w:rPr>
          <w:spacing w:val="-18"/>
          <w:w w:val="120"/>
        </w:rPr>
        <w:t xml:space="preserve"> </w:t>
      </w:r>
      <w:r>
        <w:rPr>
          <w:w w:val="120"/>
        </w:rPr>
        <w:t>LMHC,</w:t>
      </w:r>
      <w:r>
        <w:rPr>
          <w:spacing w:val="-18"/>
          <w:w w:val="120"/>
        </w:rPr>
        <w:t xml:space="preserve"> </w:t>
      </w:r>
      <w:r>
        <w:rPr>
          <w:w w:val="120"/>
        </w:rPr>
        <w:t>NCC</w:t>
      </w:r>
    </w:p>
    <w:p w:rsidR="00D652DA" w:rsidRDefault="00A21204">
      <w:pPr>
        <w:pStyle w:val="BodyText"/>
        <w:spacing w:before="0"/>
        <w:ind w:left="836" w:right="874"/>
        <w:jc w:val="center"/>
      </w:pPr>
      <w:proofErr w:type="gramStart"/>
      <w:r>
        <w:rPr>
          <w:w w:val="110"/>
        </w:rPr>
        <w:t>Troy  University</w:t>
      </w:r>
      <w:proofErr w:type="gramEnd"/>
      <w:r>
        <w:rPr>
          <w:w w:val="110"/>
        </w:rPr>
        <w:t xml:space="preserve">  Panama</w:t>
      </w:r>
      <w:r>
        <w:rPr>
          <w:spacing w:val="-1"/>
          <w:w w:val="110"/>
        </w:rPr>
        <w:t xml:space="preserve"> </w:t>
      </w:r>
      <w:r>
        <w:rPr>
          <w:w w:val="110"/>
        </w:rPr>
        <w:t>City</w:t>
      </w:r>
    </w:p>
    <w:p w:rsidR="00D652DA" w:rsidRDefault="00D652DA">
      <w:pPr>
        <w:rPr>
          <w:rFonts w:ascii="Cambria" w:eastAsia="Cambria" w:hAnsi="Cambria" w:cs="Cambria"/>
          <w:sz w:val="20"/>
          <w:szCs w:val="20"/>
        </w:rPr>
      </w:pPr>
    </w:p>
    <w:p w:rsidR="00D652DA" w:rsidRDefault="00D652DA">
      <w:pPr>
        <w:spacing w:before="3"/>
        <w:rPr>
          <w:rFonts w:ascii="Cambria" w:eastAsia="Cambria" w:hAnsi="Cambria" w:cs="Cambria"/>
          <w:sz w:val="12"/>
          <w:szCs w:val="12"/>
        </w:rPr>
      </w:pPr>
    </w:p>
    <w:p w:rsidR="00D652DA" w:rsidRDefault="00AF606F">
      <w:pPr>
        <w:spacing w:line="45" w:lineRule="exact"/>
        <w:ind w:left="122"/>
        <w:rPr>
          <w:rFonts w:ascii="Cambria" w:eastAsia="Cambria" w:hAnsi="Cambria" w:cs="Cambria"/>
          <w:sz w:val="4"/>
          <w:szCs w:val="4"/>
        </w:rPr>
      </w:pPr>
      <w:r>
        <w:rPr>
          <w:rFonts w:ascii="Cambria" w:eastAsia="Cambria" w:hAnsi="Cambria" w:cs="Cambria"/>
          <w:sz w:val="4"/>
          <w:szCs w:val="4"/>
        </w:rPr>
      </w:r>
      <w:r>
        <w:rPr>
          <w:rFonts w:ascii="Cambria" w:eastAsia="Cambria" w:hAnsi="Cambria" w:cs="Cambria"/>
          <w:sz w:val="4"/>
          <w:szCs w:val="4"/>
        </w:rPr>
        <w:pict>
          <v:group id="_x0000_s1071" style="width:471pt;height:2.25pt;mso-position-horizontal-relative:char;mso-position-vertical-relative:line" coordsize="9420,45">
            <v:group id="_x0000_s1072" style="position:absolute;left:8;top:8;width:9405;height:30" coordorigin="8,8" coordsize="9405,30">
              <v:shape id="_x0000_s1073" style="position:absolute;left:8;top:8;width:9405;height:30" coordorigin="8,8" coordsize="9405,30" path="m8,38l9413,8e" filled="f">
                <v:path arrowok="t"/>
              </v:shape>
            </v:group>
            <w10:wrap type="none"/>
            <w10:anchorlock/>
          </v:group>
        </w:pict>
      </w:r>
    </w:p>
    <w:p w:rsidR="00D652DA" w:rsidRDefault="00A21204">
      <w:pPr>
        <w:spacing w:before="95"/>
        <w:ind w:left="160" w:right="256"/>
        <w:rPr>
          <w:rFonts w:ascii="Calibri" w:eastAsia="Calibri" w:hAnsi="Calibri" w:cs="Calibri"/>
          <w:sz w:val="20"/>
          <w:szCs w:val="20"/>
        </w:rPr>
      </w:pPr>
      <w:r>
        <w:rPr>
          <w:rFonts w:ascii="Calibri"/>
          <w:sz w:val="20"/>
        </w:rPr>
        <w:t>College students were surveyed regarding their use of websites and BLOG/discussion boards that promote and/or discourage</w:t>
      </w:r>
      <w:r>
        <w:rPr>
          <w:rFonts w:ascii="Calibri"/>
          <w:spacing w:val="-5"/>
          <w:sz w:val="20"/>
        </w:rPr>
        <w:t xml:space="preserve"> </w:t>
      </w:r>
      <w:r>
        <w:rPr>
          <w:rFonts w:ascii="Calibri"/>
          <w:sz w:val="20"/>
        </w:rPr>
        <w:t>and</w:t>
      </w:r>
      <w:r>
        <w:rPr>
          <w:rFonts w:ascii="Calibri"/>
          <w:spacing w:val="-3"/>
          <w:sz w:val="20"/>
        </w:rPr>
        <w:t xml:space="preserve"> </w:t>
      </w:r>
      <w:r>
        <w:rPr>
          <w:rFonts w:ascii="Calibri"/>
          <w:sz w:val="20"/>
        </w:rPr>
        <w:t>treat</w:t>
      </w:r>
      <w:r>
        <w:rPr>
          <w:rFonts w:ascii="Calibri"/>
          <w:spacing w:val="-3"/>
          <w:sz w:val="20"/>
        </w:rPr>
        <w:t xml:space="preserve"> </w:t>
      </w:r>
      <w:r>
        <w:rPr>
          <w:rFonts w:ascii="Calibri"/>
          <w:sz w:val="20"/>
        </w:rPr>
        <w:t>suicidal and</w:t>
      </w:r>
      <w:r>
        <w:rPr>
          <w:rFonts w:ascii="Calibri"/>
          <w:spacing w:val="-3"/>
          <w:sz w:val="20"/>
        </w:rPr>
        <w:t xml:space="preserve"> </w:t>
      </w:r>
      <w:r>
        <w:rPr>
          <w:rFonts w:ascii="Calibri"/>
          <w:sz w:val="20"/>
        </w:rPr>
        <w:t>self-injurious</w:t>
      </w:r>
      <w:r>
        <w:rPr>
          <w:rFonts w:ascii="Calibri"/>
          <w:spacing w:val="-5"/>
          <w:sz w:val="20"/>
        </w:rPr>
        <w:t xml:space="preserve"> </w:t>
      </w:r>
      <w:r>
        <w:rPr>
          <w:rFonts w:ascii="Calibri"/>
          <w:sz w:val="20"/>
        </w:rPr>
        <w:t>behavior.</w:t>
      </w:r>
      <w:r>
        <w:rPr>
          <w:rFonts w:ascii="Calibri"/>
          <w:spacing w:val="-1"/>
          <w:sz w:val="20"/>
        </w:rPr>
        <w:t xml:space="preserve"> </w:t>
      </w:r>
      <w:r>
        <w:rPr>
          <w:rFonts w:ascii="Calibri"/>
          <w:sz w:val="20"/>
        </w:rPr>
        <w:t>The</w:t>
      </w:r>
      <w:r>
        <w:rPr>
          <w:rFonts w:ascii="Calibri"/>
          <w:spacing w:val="-4"/>
          <w:sz w:val="20"/>
        </w:rPr>
        <w:t xml:space="preserve"> </w:t>
      </w:r>
      <w:r>
        <w:rPr>
          <w:rFonts w:ascii="Calibri"/>
          <w:sz w:val="20"/>
        </w:rPr>
        <w:t>students</w:t>
      </w:r>
      <w:r>
        <w:rPr>
          <w:rFonts w:ascii="Calibri"/>
          <w:spacing w:val="-4"/>
          <w:sz w:val="20"/>
        </w:rPr>
        <w:t xml:space="preserve"> </w:t>
      </w:r>
      <w:r>
        <w:rPr>
          <w:rFonts w:ascii="Calibri"/>
          <w:sz w:val="20"/>
        </w:rPr>
        <w:t>surveyed</w:t>
      </w:r>
      <w:r>
        <w:rPr>
          <w:rFonts w:ascii="Calibri"/>
          <w:spacing w:val="-3"/>
          <w:sz w:val="20"/>
        </w:rPr>
        <w:t xml:space="preserve"> </w:t>
      </w:r>
      <w:r>
        <w:rPr>
          <w:rFonts w:ascii="Calibri"/>
          <w:sz w:val="20"/>
        </w:rPr>
        <w:t>related that</w:t>
      </w:r>
      <w:r>
        <w:rPr>
          <w:rFonts w:ascii="Calibri"/>
          <w:spacing w:val="-3"/>
          <w:sz w:val="20"/>
        </w:rPr>
        <w:t xml:space="preserve"> </w:t>
      </w:r>
      <w:r>
        <w:rPr>
          <w:rFonts w:ascii="Calibri"/>
          <w:sz w:val="20"/>
        </w:rPr>
        <w:t>they</w:t>
      </w:r>
      <w:r>
        <w:rPr>
          <w:rFonts w:ascii="Calibri"/>
          <w:spacing w:val="-3"/>
          <w:sz w:val="20"/>
        </w:rPr>
        <w:t xml:space="preserve"> </w:t>
      </w:r>
      <w:r>
        <w:rPr>
          <w:rFonts w:ascii="Calibri"/>
          <w:sz w:val="20"/>
        </w:rPr>
        <w:t>were</w:t>
      </w:r>
      <w:r>
        <w:rPr>
          <w:rFonts w:ascii="Calibri"/>
          <w:spacing w:val="-4"/>
          <w:sz w:val="20"/>
        </w:rPr>
        <w:t xml:space="preserve"> </w:t>
      </w:r>
      <w:r>
        <w:rPr>
          <w:rFonts w:ascii="Calibri"/>
          <w:sz w:val="20"/>
        </w:rPr>
        <w:t>more</w:t>
      </w:r>
      <w:r>
        <w:rPr>
          <w:rFonts w:ascii="Calibri"/>
          <w:spacing w:val="-4"/>
          <w:sz w:val="20"/>
        </w:rPr>
        <w:t xml:space="preserve"> </w:t>
      </w:r>
      <w:r>
        <w:rPr>
          <w:rFonts w:ascii="Calibri"/>
          <w:sz w:val="20"/>
        </w:rPr>
        <w:t>likely to use websites and BLOG/discussion boards that discourage and treat suicidal and self-injurious behaviors. The results also indicated that the respondents had a higher percentage of response to acknowledging that peers have been</w:t>
      </w:r>
      <w:r>
        <w:rPr>
          <w:rFonts w:ascii="Calibri"/>
          <w:spacing w:val="-4"/>
          <w:sz w:val="20"/>
        </w:rPr>
        <w:t xml:space="preserve"> </w:t>
      </w:r>
      <w:r>
        <w:rPr>
          <w:rFonts w:ascii="Calibri"/>
          <w:sz w:val="20"/>
        </w:rPr>
        <w:t>influenced</w:t>
      </w:r>
      <w:r>
        <w:rPr>
          <w:rFonts w:ascii="Calibri"/>
          <w:spacing w:val="-4"/>
          <w:sz w:val="20"/>
        </w:rPr>
        <w:t xml:space="preserve"> </w:t>
      </w:r>
      <w:r>
        <w:rPr>
          <w:rFonts w:ascii="Calibri"/>
          <w:sz w:val="20"/>
        </w:rPr>
        <w:t>by</w:t>
      </w:r>
      <w:r>
        <w:rPr>
          <w:rFonts w:ascii="Calibri"/>
          <w:spacing w:val="-4"/>
          <w:sz w:val="20"/>
        </w:rPr>
        <w:t xml:space="preserve"> </w:t>
      </w:r>
      <w:r>
        <w:rPr>
          <w:rFonts w:ascii="Calibri"/>
          <w:sz w:val="20"/>
        </w:rPr>
        <w:t>websites/discussion</w:t>
      </w:r>
      <w:r>
        <w:rPr>
          <w:rFonts w:ascii="Calibri"/>
          <w:spacing w:val="-4"/>
          <w:sz w:val="20"/>
        </w:rPr>
        <w:t xml:space="preserve"> </w:t>
      </w:r>
      <w:r>
        <w:rPr>
          <w:rFonts w:ascii="Calibri"/>
          <w:sz w:val="20"/>
        </w:rPr>
        <w:t>boards/BLOGS</w:t>
      </w:r>
      <w:r>
        <w:rPr>
          <w:rFonts w:ascii="Calibri"/>
          <w:spacing w:val="-5"/>
          <w:sz w:val="20"/>
        </w:rPr>
        <w:t xml:space="preserve"> </w:t>
      </w:r>
      <w:r>
        <w:rPr>
          <w:rFonts w:ascii="Calibri"/>
          <w:sz w:val="20"/>
        </w:rPr>
        <w:t>that</w:t>
      </w:r>
      <w:r>
        <w:rPr>
          <w:rFonts w:ascii="Calibri"/>
          <w:spacing w:val="-1"/>
          <w:sz w:val="20"/>
        </w:rPr>
        <w:t xml:space="preserve"> </w:t>
      </w:r>
      <w:r>
        <w:rPr>
          <w:rFonts w:ascii="Calibri"/>
          <w:sz w:val="20"/>
        </w:rPr>
        <w:t>encourage</w:t>
      </w:r>
      <w:r>
        <w:rPr>
          <w:rFonts w:ascii="Calibri"/>
          <w:spacing w:val="-6"/>
          <w:sz w:val="20"/>
        </w:rPr>
        <w:t xml:space="preserve"> </w:t>
      </w:r>
      <w:r>
        <w:rPr>
          <w:rFonts w:ascii="Calibri"/>
          <w:sz w:val="20"/>
        </w:rPr>
        <w:t>suicidal</w:t>
      </w:r>
      <w:r>
        <w:rPr>
          <w:rFonts w:ascii="Calibri"/>
          <w:spacing w:val="-4"/>
          <w:sz w:val="20"/>
        </w:rPr>
        <w:t xml:space="preserve"> </w:t>
      </w:r>
      <w:r>
        <w:rPr>
          <w:rFonts w:ascii="Calibri"/>
          <w:sz w:val="20"/>
        </w:rPr>
        <w:t>and</w:t>
      </w:r>
      <w:r>
        <w:rPr>
          <w:rFonts w:ascii="Calibri"/>
          <w:spacing w:val="-4"/>
          <w:sz w:val="20"/>
        </w:rPr>
        <w:t xml:space="preserve"> </w:t>
      </w:r>
      <w:r>
        <w:rPr>
          <w:rFonts w:ascii="Calibri"/>
          <w:sz w:val="20"/>
        </w:rPr>
        <w:t>self-injurious</w:t>
      </w:r>
      <w:r>
        <w:rPr>
          <w:rFonts w:ascii="Calibri"/>
          <w:spacing w:val="-6"/>
          <w:sz w:val="20"/>
        </w:rPr>
        <w:t xml:space="preserve"> </w:t>
      </w:r>
      <w:r>
        <w:rPr>
          <w:rFonts w:ascii="Calibri"/>
          <w:sz w:val="20"/>
        </w:rPr>
        <w:t>behaviors.</w:t>
      </w:r>
    </w:p>
    <w:p w:rsidR="00D652DA" w:rsidRDefault="00A21204">
      <w:pPr>
        <w:ind w:left="160" w:right="256"/>
        <w:rPr>
          <w:rFonts w:ascii="Calibri" w:eastAsia="Calibri" w:hAnsi="Calibri" w:cs="Calibri"/>
          <w:sz w:val="20"/>
          <w:szCs w:val="20"/>
        </w:rPr>
      </w:pPr>
      <w:r>
        <w:rPr>
          <w:rFonts w:ascii="Calibri"/>
          <w:sz w:val="20"/>
        </w:rPr>
        <w:t>Overall,</w:t>
      </w:r>
      <w:r>
        <w:rPr>
          <w:rFonts w:ascii="Calibri"/>
          <w:spacing w:val="-2"/>
          <w:sz w:val="20"/>
        </w:rPr>
        <w:t xml:space="preserve"> </w:t>
      </w:r>
      <w:r>
        <w:rPr>
          <w:rFonts w:ascii="Calibri"/>
          <w:sz w:val="20"/>
        </w:rPr>
        <w:t>these</w:t>
      </w:r>
      <w:r>
        <w:rPr>
          <w:rFonts w:ascii="Calibri"/>
          <w:spacing w:val="-2"/>
          <w:sz w:val="20"/>
        </w:rPr>
        <w:t xml:space="preserve"> </w:t>
      </w:r>
      <w:r>
        <w:rPr>
          <w:rFonts w:ascii="Calibri"/>
          <w:sz w:val="20"/>
        </w:rPr>
        <w:t>findings</w:t>
      </w:r>
      <w:r>
        <w:rPr>
          <w:rFonts w:ascii="Calibri"/>
          <w:spacing w:val="-2"/>
          <w:sz w:val="20"/>
        </w:rPr>
        <w:t xml:space="preserve"> </w:t>
      </w:r>
      <w:r>
        <w:rPr>
          <w:rFonts w:ascii="Calibri"/>
          <w:sz w:val="20"/>
        </w:rPr>
        <w:t>support</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notion</w:t>
      </w:r>
      <w:r>
        <w:rPr>
          <w:rFonts w:ascii="Calibri"/>
          <w:spacing w:val="-2"/>
          <w:sz w:val="20"/>
        </w:rPr>
        <w:t xml:space="preserve"> </w:t>
      </w:r>
      <w:r>
        <w:rPr>
          <w:rFonts w:ascii="Calibri"/>
          <w:sz w:val="20"/>
        </w:rPr>
        <w:t>that</w:t>
      </w:r>
      <w:r>
        <w:rPr>
          <w:rFonts w:ascii="Calibri"/>
          <w:spacing w:val="-4"/>
          <w:sz w:val="20"/>
        </w:rPr>
        <w:t xml:space="preserve"> </w:t>
      </w:r>
      <w:r>
        <w:rPr>
          <w:rFonts w:ascii="Calibri"/>
          <w:sz w:val="20"/>
        </w:rPr>
        <w:t>the</w:t>
      </w:r>
      <w:r>
        <w:rPr>
          <w:rFonts w:ascii="Calibri"/>
          <w:spacing w:val="-3"/>
          <w:sz w:val="20"/>
        </w:rPr>
        <w:t xml:space="preserve"> </w:t>
      </w:r>
      <w:r>
        <w:rPr>
          <w:rFonts w:ascii="Calibri"/>
          <w:sz w:val="20"/>
        </w:rPr>
        <w:t>viewing</w:t>
      </w:r>
      <w:r>
        <w:rPr>
          <w:rFonts w:ascii="Calibri"/>
          <w:spacing w:val="-1"/>
          <w:sz w:val="20"/>
        </w:rPr>
        <w:t xml:space="preserve"> </w:t>
      </w:r>
      <w:r>
        <w:rPr>
          <w:rFonts w:ascii="Calibri"/>
          <w:sz w:val="20"/>
        </w:rPr>
        <w:t>of</w:t>
      </w:r>
      <w:r>
        <w:rPr>
          <w:rFonts w:ascii="Calibri"/>
          <w:spacing w:val="-4"/>
          <w:sz w:val="20"/>
        </w:rPr>
        <w:t xml:space="preserve"> </w:t>
      </w:r>
      <w:r>
        <w:rPr>
          <w:rFonts w:ascii="Calibri"/>
          <w:sz w:val="20"/>
        </w:rPr>
        <w:t>harmful</w:t>
      </w:r>
      <w:r>
        <w:rPr>
          <w:rFonts w:ascii="Calibri"/>
          <w:spacing w:val="-3"/>
          <w:sz w:val="20"/>
        </w:rPr>
        <w:t xml:space="preserve"> </w:t>
      </w:r>
      <w:r>
        <w:rPr>
          <w:rFonts w:ascii="Calibri"/>
          <w:sz w:val="20"/>
        </w:rPr>
        <w:t>self-injury</w:t>
      </w:r>
      <w:r>
        <w:rPr>
          <w:rFonts w:ascii="Calibri"/>
          <w:spacing w:val="-2"/>
          <w:sz w:val="20"/>
        </w:rPr>
        <w:t xml:space="preserve"> </w:t>
      </w:r>
      <w:r>
        <w:rPr>
          <w:rFonts w:ascii="Calibri"/>
          <w:sz w:val="20"/>
        </w:rPr>
        <w:t>websites</w:t>
      </w:r>
      <w:r>
        <w:rPr>
          <w:rFonts w:ascii="Calibri"/>
          <w:spacing w:val="-4"/>
          <w:sz w:val="20"/>
        </w:rPr>
        <w:t xml:space="preserve"> </w:t>
      </w:r>
      <w:r>
        <w:rPr>
          <w:rFonts w:ascii="Calibri"/>
          <w:sz w:val="20"/>
        </w:rPr>
        <w:t>is</w:t>
      </w:r>
      <w:r>
        <w:rPr>
          <w:rFonts w:ascii="Calibri"/>
          <w:spacing w:val="-3"/>
          <w:sz w:val="20"/>
        </w:rPr>
        <w:t xml:space="preserve"> </w:t>
      </w:r>
      <w:r>
        <w:rPr>
          <w:rFonts w:ascii="Calibri"/>
          <w:sz w:val="20"/>
        </w:rPr>
        <w:t>not</w:t>
      </w:r>
      <w:r>
        <w:rPr>
          <w:rFonts w:ascii="Calibri"/>
          <w:spacing w:val="-2"/>
          <w:sz w:val="20"/>
        </w:rPr>
        <w:t xml:space="preserve"> </w:t>
      </w:r>
      <w:r>
        <w:rPr>
          <w:rFonts w:ascii="Calibri"/>
          <w:sz w:val="20"/>
        </w:rPr>
        <w:t>widespread.</w:t>
      </w:r>
    </w:p>
    <w:p w:rsidR="00D652DA" w:rsidRDefault="00D652DA">
      <w:pPr>
        <w:spacing w:before="7"/>
        <w:rPr>
          <w:rFonts w:ascii="Calibri" w:eastAsia="Calibri" w:hAnsi="Calibri" w:cs="Calibri"/>
          <w:sz w:val="12"/>
          <w:szCs w:val="12"/>
        </w:rPr>
      </w:pPr>
    </w:p>
    <w:p w:rsidR="00D652DA" w:rsidRDefault="00AF606F">
      <w:pPr>
        <w:spacing w:line="20" w:lineRule="exact"/>
        <w:ind w:left="122"/>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68" style="width:474.75pt;height:.75pt;mso-position-horizontal-relative:char;mso-position-vertical-relative:line" coordsize="9495,15">
            <v:group id="_x0000_s1069" style="position:absolute;left:8;top:8;width:9480;height:2" coordorigin="8,8" coordsize="9480,2">
              <v:shape id="_x0000_s1070" style="position:absolute;left:8;top:8;width:9480;height:2" coordorigin="8,8" coordsize="9480,0" path="m8,8r9480,e" filled="f">
                <v:path arrowok="t"/>
              </v:shape>
            </v:group>
            <w10:wrap type="none"/>
            <w10:anchorlock/>
          </v:group>
        </w:pict>
      </w:r>
    </w:p>
    <w:p w:rsidR="00D652DA" w:rsidRDefault="00D652DA">
      <w:pPr>
        <w:spacing w:before="3"/>
        <w:rPr>
          <w:rFonts w:ascii="Calibri" w:eastAsia="Calibri" w:hAnsi="Calibri" w:cs="Calibri"/>
        </w:rPr>
      </w:pPr>
    </w:p>
    <w:p w:rsidR="00D652DA" w:rsidRDefault="00D652DA">
      <w:pPr>
        <w:rPr>
          <w:rFonts w:ascii="Calibri" w:eastAsia="Calibri" w:hAnsi="Calibri" w:cs="Calibri"/>
        </w:rPr>
        <w:sectPr w:rsidR="00D652DA">
          <w:pgSz w:w="12240" w:h="15840"/>
          <w:pgMar w:top="680" w:right="1240" w:bottom="1260" w:left="1280" w:header="0" w:footer="1066" w:gutter="0"/>
          <w:cols w:space="720"/>
        </w:sectPr>
      </w:pPr>
    </w:p>
    <w:p w:rsidR="00D652DA" w:rsidRDefault="00A21204">
      <w:pPr>
        <w:pStyle w:val="BodyText"/>
        <w:spacing w:before="68"/>
        <w:ind w:firstLine="719"/>
      </w:pPr>
      <w:r>
        <w:rPr>
          <w:w w:val="115"/>
        </w:rPr>
        <w:lastRenderedPageBreak/>
        <w:t xml:space="preserve">The types of information about self-injury and suicide that can </w:t>
      </w:r>
      <w:proofErr w:type="gramStart"/>
      <w:r>
        <w:rPr>
          <w:w w:val="115"/>
        </w:rPr>
        <w:t>be  found</w:t>
      </w:r>
      <w:proofErr w:type="gramEnd"/>
      <w:r>
        <w:rPr>
          <w:w w:val="115"/>
        </w:rPr>
        <w:t xml:space="preserve"> on the web vary from being preventive</w:t>
      </w:r>
      <w:r>
        <w:rPr>
          <w:spacing w:val="-16"/>
          <w:w w:val="115"/>
        </w:rPr>
        <w:t xml:space="preserve"> </w:t>
      </w:r>
      <w:r>
        <w:rPr>
          <w:w w:val="115"/>
        </w:rPr>
        <w:t>and</w:t>
      </w:r>
      <w:r>
        <w:rPr>
          <w:spacing w:val="-17"/>
          <w:w w:val="115"/>
        </w:rPr>
        <w:t xml:space="preserve"> </w:t>
      </w:r>
      <w:r>
        <w:rPr>
          <w:w w:val="115"/>
        </w:rPr>
        <w:t>proactive</w:t>
      </w:r>
      <w:r>
        <w:rPr>
          <w:spacing w:val="-16"/>
          <w:w w:val="115"/>
        </w:rPr>
        <w:t xml:space="preserve"> </w:t>
      </w:r>
      <w:r>
        <w:rPr>
          <w:w w:val="115"/>
        </w:rPr>
        <w:t>to</w:t>
      </w:r>
      <w:r>
        <w:rPr>
          <w:spacing w:val="-16"/>
          <w:w w:val="115"/>
        </w:rPr>
        <w:t xml:space="preserve"> </w:t>
      </w:r>
      <w:r>
        <w:rPr>
          <w:w w:val="115"/>
        </w:rPr>
        <w:t>reactive</w:t>
      </w:r>
      <w:r>
        <w:rPr>
          <w:spacing w:val="-16"/>
          <w:w w:val="115"/>
        </w:rPr>
        <w:t xml:space="preserve"> </w:t>
      </w:r>
      <w:r>
        <w:rPr>
          <w:w w:val="115"/>
        </w:rPr>
        <w:t xml:space="preserve">and encouraging. Whitlock, Powers, and </w:t>
      </w:r>
      <w:proofErr w:type="spellStart"/>
      <w:r>
        <w:rPr>
          <w:w w:val="115"/>
        </w:rPr>
        <w:t>Eckenrode</w:t>
      </w:r>
      <w:proofErr w:type="spellEnd"/>
      <w:r>
        <w:rPr>
          <w:w w:val="115"/>
        </w:rPr>
        <w:t xml:space="preserve"> (2006) researched the amount of self-reported internet usage by adolescents in regards to their self- injurious behaviors. The researchers found that the Internet is a sounding board for this population in regards to their self-injury, as it appeared to give individuals a comfort level to share personal stories, exchange support, and voice opinions. The findings also</w:t>
      </w:r>
      <w:r>
        <w:rPr>
          <w:spacing w:val="-37"/>
          <w:w w:val="115"/>
        </w:rPr>
        <w:t xml:space="preserve"> </w:t>
      </w:r>
      <w:r>
        <w:rPr>
          <w:w w:val="115"/>
        </w:rPr>
        <w:t xml:space="preserve">related that these self-injury sites may also normalize and support self-injurious behaviors and also give ideas about possibly fatal behaviors which potentially could be used later. An example of a live journal website dealing with self-injury had the following survey questions which were optional for the website users to answer: Why do you </w:t>
      </w:r>
      <w:proofErr w:type="spellStart"/>
      <w:r>
        <w:rPr>
          <w:w w:val="115"/>
        </w:rPr>
        <w:t>self injure</w:t>
      </w:r>
      <w:proofErr w:type="spellEnd"/>
      <w:r>
        <w:rPr>
          <w:w w:val="115"/>
        </w:rPr>
        <w:t xml:space="preserve">; When was your first time; What did you use; What kind of music do you listen to when you </w:t>
      </w:r>
      <w:proofErr w:type="spellStart"/>
      <w:r>
        <w:rPr>
          <w:w w:val="115"/>
        </w:rPr>
        <w:t>self injure</w:t>
      </w:r>
      <w:proofErr w:type="spellEnd"/>
      <w:r>
        <w:rPr>
          <w:w w:val="115"/>
        </w:rPr>
        <w:t xml:space="preserve">; and What would you do if you found cuts on your best </w:t>
      </w:r>
      <w:r>
        <w:rPr>
          <w:rFonts w:cs="Cambria"/>
          <w:w w:val="115"/>
        </w:rPr>
        <w:t>friend (“Pro</w:t>
      </w:r>
      <w:r>
        <w:rPr>
          <w:w w:val="115"/>
        </w:rPr>
        <w:t>-</w:t>
      </w:r>
      <w:proofErr w:type="spellStart"/>
      <w:r>
        <w:rPr>
          <w:rFonts w:cs="Cambria"/>
          <w:w w:val="115"/>
        </w:rPr>
        <w:t>SI.livejournal</w:t>
      </w:r>
      <w:proofErr w:type="spellEnd"/>
      <w:r>
        <w:rPr>
          <w:rFonts w:cs="Cambria"/>
          <w:w w:val="115"/>
        </w:rPr>
        <w:t xml:space="preserve">”, </w:t>
      </w:r>
      <w:proofErr w:type="spellStart"/>
      <w:r>
        <w:rPr>
          <w:rFonts w:cs="Cambria"/>
          <w:w w:val="115"/>
        </w:rPr>
        <w:t>n.d.</w:t>
      </w:r>
      <w:proofErr w:type="spellEnd"/>
      <w:r>
        <w:rPr>
          <w:rFonts w:cs="Cambria"/>
          <w:w w:val="115"/>
        </w:rPr>
        <w:t xml:space="preserve">). Many </w:t>
      </w:r>
      <w:r>
        <w:rPr>
          <w:w w:val="115"/>
        </w:rPr>
        <w:t>of these sites can be found using a Google</w:t>
      </w:r>
      <w:r>
        <w:rPr>
          <w:spacing w:val="-14"/>
          <w:w w:val="115"/>
        </w:rPr>
        <w:t xml:space="preserve"> </w:t>
      </w:r>
      <w:r>
        <w:rPr>
          <w:w w:val="115"/>
        </w:rPr>
        <w:t>search</w:t>
      </w:r>
      <w:r>
        <w:rPr>
          <w:spacing w:val="-15"/>
          <w:w w:val="115"/>
        </w:rPr>
        <w:t xml:space="preserve"> </w:t>
      </w:r>
      <w:r>
        <w:rPr>
          <w:w w:val="115"/>
        </w:rPr>
        <w:t>with</w:t>
      </w:r>
      <w:r>
        <w:rPr>
          <w:spacing w:val="-15"/>
          <w:w w:val="115"/>
        </w:rPr>
        <w:t xml:space="preserve"> </w:t>
      </w:r>
      <w:r>
        <w:rPr>
          <w:w w:val="115"/>
        </w:rPr>
        <w:t>the</w:t>
      </w:r>
      <w:r>
        <w:rPr>
          <w:spacing w:val="-15"/>
          <w:w w:val="115"/>
        </w:rPr>
        <w:t xml:space="preserve"> </w:t>
      </w:r>
      <w:r>
        <w:rPr>
          <w:w w:val="115"/>
        </w:rPr>
        <w:t>following</w:t>
      </w:r>
      <w:r>
        <w:rPr>
          <w:spacing w:val="-15"/>
          <w:w w:val="115"/>
        </w:rPr>
        <w:t xml:space="preserve"> </w:t>
      </w:r>
      <w:r>
        <w:rPr>
          <w:w w:val="115"/>
        </w:rPr>
        <w:t>terms:</w:t>
      </w:r>
    </w:p>
    <w:p w:rsidR="00D652DA" w:rsidRDefault="00A21204">
      <w:pPr>
        <w:pStyle w:val="BodyText"/>
        <w:spacing w:before="68"/>
        <w:ind w:right="314"/>
      </w:pPr>
      <w:r>
        <w:rPr>
          <w:w w:val="110"/>
        </w:rPr>
        <w:br w:type="column"/>
      </w:r>
      <w:r>
        <w:rPr>
          <w:rFonts w:cs="Cambria"/>
          <w:w w:val="110"/>
        </w:rPr>
        <w:lastRenderedPageBreak/>
        <w:t>“</w:t>
      </w:r>
      <w:proofErr w:type="gramStart"/>
      <w:r>
        <w:rPr>
          <w:rFonts w:cs="Cambria"/>
          <w:w w:val="110"/>
        </w:rPr>
        <w:t>pro</w:t>
      </w:r>
      <w:proofErr w:type="gramEnd"/>
      <w:r>
        <w:rPr>
          <w:rFonts w:cs="Cambria"/>
          <w:w w:val="110"/>
        </w:rPr>
        <w:t xml:space="preserve"> self</w:t>
      </w:r>
      <w:r>
        <w:rPr>
          <w:w w:val="110"/>
        </w:rPr>
        <w:t>-injury, pro self-injury tips, and/or pro self-injury forums</w:t>
      </w:r>
      <w:r>
        <w:rPr>
          <w:rFonts w:cs="Cambria"/>
          <w:w w:val="110"/>
        </w:rPr>
        <w:t xml:space="preserve">.” </w:t>
      </w:r>
      <w:proofErr w:type="gramStart"/>
      <w:r>
        <w:rPr>
          <w:w w:val="110"/>
        </w:rPr>
        <w:t>There  are</w:t>
      </w:r>
      <w:proofErr w:type="gramEnd"/>
      <w:r>
        <w:rPr>
          <w:w w:val="110"/>
        </w:rPr>
        <w:t xml:space="preserve"> also YouTube videos that can be found  when  using  the  same  search </w:t>
      </w:r>
      <w:r>
        <w:rPr>
          <w:rFonts w:cs="Cambria"/>
          <w:w w:val="110"/>
        </w:rPr>
        <w:t xml:space="preserve">term. Two examples were </w:t>
      </w:r>
      <w:proofErr w:type="spellStart"/>
      <w:r>
        <w:rPr>
          <w:rFonts w:cs="Cambria"/>
          <w:w w:val="110"/>
        </w:rPr>
        <w:t>found:”Bleed</w:t>
      </w:r>
      <w:proofErr w:type="spellEnd"/>
      <w:r>
        <w:rPr>
          <w:rFonts w:cs="Cambria"/>
          <w:w w:val="110"/>
        </w:rPr>
        <w:t xml:space="preserve"> Me Skinny” (Magicalbutterfly365, 2009) and “Pro </w:t>
      </w:r>
      <w:proofErr w:type="spellStart"/>
      <w:r>
        <w:rPr>
          <w:rFonts w:cs="Cambria"/>
          <w:w w:val="110"/>
        </w:rPr>
        <w:t>self harm</w:t>
      </w:r>
      <w:proofErr w:type="spellEnd"/>
      <w:r>
        <w:rPr>
          <w:rFonts w:cs="Cambria"/>
          <w:w w:val="110"/>
        </w:rPr>
        <w:t xml:space="preserve">/suicide websites” </w:t>
      </w:r>
      <w:r>
        <w:rPr>
          <w:w w:val="110"/>
        </w:rPr>
        <w:t xml:space="preserve">(Escapeartist001, 2010). Many of these videos promote awareness of self-injury while also mentioning the </w:t>
      </w:r>
      <w:proofErr w:type="gramStart"/>
      <w:r>
        <w:rPr>
          <w:w w:val="110"/>
        </w:rPr>
        <w:t>harmful  effects</w:t>
      </w:r>
      <w:proofErr w:type="gramEnd"/>
      <w:r>
        <w:rPr>
          <w:w w:val="110"/>
        </w:rPr>
        <w:t xml:space="preserve"> of these sites. It is difficult to determine whether these sites would have a positive, negative, or </w:t>
      </w:r>
      <w:proofErr w:type="gramStart"/>
      <w:r>
        <w:rPr>
          <w:w w:val="110"/>
        </w:rPr>
        <w:t>neutral  effect</w:t>
      </w:r>
      <w:proofErr w:type="gramEnd"/>
      <w:r>
        <w:rPr>
          <w:w w:val="110"/>
        </w:rPr>
        <w:t xml:space="preserve"> on clients who </w:t>
      </w:r>
      <w:r>
        <w:rPr>
          <w:spacing w:val="-2"/>
          <w:w w:val="110"/>
        </w:rPr>
        <w:t xml:space="preserve">are </w:t>
      </w:r>
      <w:r>
        <w:rPr>
          <w:w w:val="110"/>
        </w:rPr>
        <w:t>prone to self- injury.</w:t>
      </w:r>
    </w:p>
    <w:p w:rsidR="00D652DA" w:rsidRDefault="00A21204">
      <w:pPr>
        <w:pStyle w:val="BodyText"/>
        <w:spacing w:before="0"/>
        <w:ind w:right="202" w:firstLine="720"/>
      </w:pPr>
      <w:r>
        <w:rPr>
          <w:w w:val="115"/>
        </w:rPr>
        <w:t>Between 7% and 14% of adolescents participate in self-harming activities (</w:t>
      </w:r>
      <w:proofErr w:type="spellStart"/>
      <w:r>
        <w:rPr>
          <w:w w:val="115"/>
        </w:rPr>
        <w:t>Hawton</w:t>
      </w:r>
      <w:proofErr w:type="spellEnd"/>
      <w:r>
        <w:rPr>
          <w:w w:val="115"/>
        </w:rPr>
        <w:t xml:space="preserve"> &amp; James, 2005). Self- harm may include the following: cutting, scratching, burning, punching, and biting oneself, to name a </w:t>
      </w:r>
      <w:proofErr w:type="gramStart"/>
      <w:r>
        <w:rPr>
          <w:w w:val="115"/>
        </w:rPr>
        <w:t>few  (</w:t>
      </w:r>
      <w:proofErr w:type="gramEnd"/>
      <w:r>
        <w:rPr>
          <w:w w:val="115"/>
        </w:rPr>
        <w:t>Gratz, 2001). The age for individuals who engage in self-injury peaks is middle to late adolescence and usually declines in early adulthood (</w:t>
      </w:r>
      <w:proofErr w:type="spellStart"/>
      <w:r>
        <w:rPr>
          <w:w w:val="115"/>
        </w:rPr>
        <w:t>Briere</w:t>
      </w:r>
      <w:proofErr w:type="spellEnd"/>
      <w:r>
        <w:rPr>
          <w:w w:val="115"/>
        </w:rPr>
        <w:t xml:space="preserve"> &amp; Gil, 1998). Additional findings showed that undergraduate college students </w:t>
      </w:r>
      <w:r>
        <w:rPr>
          <w:spacing w:val="-2"/>
          <w:w w:val="115"/>
        </w:rPr>
        <w:t xml:space="preserve">are </w:t>
      </w:r>
      <w:r>
        <w:rPr>
          <w:w w:val="115"/>
        </w:rPr>
        <w:t>also likely to relate that they participate in self-injurious behavior. In a recent study, 14.3% (out of 5,689) of the college student population who participated</w:t>
      </w:r>
      <w:r>
        <w:rPr>
          <w:spacing w:val="-13"/>
          <w:w w:val="115"/>
        </w:rPr>
        <w:t xml:space="preserve"> </w:t>
      </w:r>
      <w:r>
        <w:rPr>
          <w:w w:val="115"/>
        </w:rPr>
        <w:t>in</w:t>
      </w:r>
      <w:r>
        <w:rPr>
          <w:spacing w:val="-13"/>
          <w:w w:val="115"/>
        </w:rPr>
        <w:t xml:space="preserve"> </w:t>
      </w:r>
      <w:r>
        <w:rPr>
          <w:w w:val="115"/>
        </w:rPr>
        <w:t>the</w:t>
      </w:r>
      <w:r>
        <w:rPr>
          <w:spacing w:val="-12"/>
          <w:w w:val="115"/>
        </w:rPr>
        <w:t xml:space="preserve"> </w:t>
      </w:r>
      <w:r>
        <w:rPr>
          <w:w w:val="115"/>
        </w:rPr>
        <w:t>survey</w:t>
      </w:r>
      <w:r>
        <w:rPr>
          <w:spacing w:val="-13"/>
          <w:w w:val="115"/>
        </w:rPr>
        <w:t xml:space="preserve"> </w:t>
      </w:r>
      <w:r>
        <w:rPr>
          <w:w w:val="115"/>
        </w:rPr>
        <w:t>were</w:t>
      </w:r>
      <w:r>
        <w:rPr>
          <w:spacing w:val="-13"/>
          <w:w w:val="115"/>
        </w:rPr>
        <w:t xml:space="preserve"> </w:t>
      </w:r>
      <w:r>
        <w:rPr>
          <w:w w:val="115"/>
        </w:rPr>
        <w:t>likely</w:t>
      </w:r>
      <w:r>
        <w:rPr>
          <w:spacing w:val="-13"/>
          <w:w w:val="115"/>
        </w:rPr>
        <w:t xml:space="preserve"> </w:t>
      </w:r>
      <w:r>
        <w:rPr>
          <w:w w:val="115"/>
        </w:rPr>
        <w:t>to</w:t>
      </w:r>
    </w:p>
    <w:p w:rsidR="00D652DA" w:rsidRDefault="00D652DA">
      <w:pPr>
        <w:sectPr w:rsidR="00D652DA">
          <w:type w:val="continuous"/>
          <w:pgSz w:w="12240" w:h="15840"/>
          <w:pgMar w:top="60" w:right="1240" w:bottom="280" w:left="1280" w:header="720" w:footer="720" w:gutter="0"/>
          <w:cols w:num="2" w:space="720" w:equalWidth="0">
            <w:col w:w="4474" w:space="567"/>
            <w:col w:w="4679"/>
          </w:cols>
        </w:sectPr>
      </w:pPr>
    </w:p>
    <w:p w:rsidR="00D652DA" w:rsidRDefault="00A21204">
      <w:pPr>
        <w:pStyle w:val="BodyText"/>
        <w:spacing w:before="57"/>
        <w:ind w:right="8"/>
      </w:pPr>
      <w:proofErr w:type="gramStart"/>
      <w:r>
        <w:rPr>
          <w:w w:val="115"/>
        </w:rPr>
        <w:lastRenderedPageBreak/>
        <w:t>self-injure</w:t>
      </w:r>
      <w:proofErr w:type="gramEnd"/>
      <w:r>
        <w:rPr>
          <w:w w:val="115"/>
        </w:rPr>
        <w:t xml:space="preserve"> (</w:t>
      </w:r>
      <w:proofErr w:type="spellStart"/>
      <w:r>
        <w:rPr>
          <w:w w:val="115"/>
        </w:rPr>
        <w:t>Seras</w:t>
      </w:r>
      <w:proofErr w:type="spellEnd"/>
      <w:r>
        <w:rPr>
          <w:w w:val="115"/>
        </w:rPr>
        <w:t xml:space="preserve">, </w:t>
      </w:r>
      <w:proofErr w:type="spellStart"/>
      <w:r>
        <w:rPr>
          <w:w w:val="115"/>
        </w:rPr>
        <w:t>Saules</w:t>
      </w:r>
      <w:proofErr w:type="spellEnd"/>
      <w:r>
        <w:rPr>
          <w:w w:val="115"/>
        </w:rPr>
        <w:t xml:space="preserve">, Cranford, &amp; </w:t>
      </w:r>
      <w:proofErr w:type="spellStart"/>
      <w:r>
        <w:rPr>
          <w:w w:val="115"/>
        </w:rPr>
        <w:t>Eisenerg</w:t>
      </w:r>
      <w:proofErr w:type="spellEnd"/>
      <w:r>
        <w:rPr>
          <w:w w:val="115"/>
        </w:rPr>
        <w:t>,  2010).</w:t>
      </w:r>
    </w:p>
    <w:p w:rsidR="00D652DA" w:rsidRDefault="00A21204">
      <w:pPr>
        <w:pStyle w:val="BodyText"/>
        <w:spacing w:before="0"/>
        <w:ind w:right="8" w:firstLine="719"/>
      </w:pPr>
      <w:r>
        <w:rPr>
          <w:w w:val="115"/>
        </w:rPr>
        <w:t xml:space="preserve">Whitlock, </w:t>
      </w:r>
      <w:proofErr w:type="spellStart"/>
      <w:r>
        <w:rPr>
          <w:w w:val="115"/>
        </w:rPr>
        <w:t>Eckenrode</w:t>
      </w:r>
      <w:proofErr w:type="spellEnd"/>
      <w:r>
        <w:rPr>
          <w:w w:val="115"/>
        </w:rPr>
        <w:t>, and Silverman (2006) investigated self- injurious behavior in a college population. The researchers received feedback from approximately 3,000 individuals; within that population</w:t>
      </w:r>
      <w:r>
        <w:rPr>
          <w:spacing w:val="-20"/>
          <w:w w:val="115"/>
        </w:rPr>
        <w:t xml:space="preserve"> </w:t>
      </w:r>
      <w:r>
        <w:rPr>
          <w:w w:val="115"/>
        </w:rPr>
        <w:t>they found that 17% had engaged in at least one self-injurious behavior within their lifetime, 75 % of those students engaged in self-injury more than once and 39% reported that no one knew about their behavior. This study also revealed that repeat self-injurers were more likely to be less than 24 years of age, female, bisexual, or questioning their sexual orientation. There is a possibility that these behaviors, particularly the repeated self-injury, could lead to accidental or planned suicide (Young, Sweeting, &amp; West, 2006).</w:t>
      </w:r>
    </w:p>
    <w:p w:rsidR="00D652DA" w:rsidRDefault="00A21204">
      <w:pPr>
        <w:pStyle w:val="BodyText"/>
        <w:ind w:right="-7" w:firstLine="719"/>
      </w:pPr>
      <w:r>
        <w:rPr>
          <w:w w:val="115"/>
        </w:rPr>
        <w:t xml:space="preserve">The Center for Disease Control (CDC, 2009) related that suicide rates for both males and females had increased during the 2000-2006 years, the rates have especially increased for </w:t>
      </w:r>
      <w:proofErr w:type="gramStart"/>
      <w:r>
        <w:rPr>
          <w:w w:val="115"/>
        </w:rPr>
        <w:t>females</w:t>
      </w:r>
      <w:proofErr w:type="gramEnd"/>
      <w:r>
        <w:rPr>
          <w:w w:val="115"/>
        </w:rPr>
        <w:t xml:space="preserve"> ages 25-64 years. Suicide also ranked as the third leading cause of death for individuals aged 15-19 years (U.S. Department of Health and Human Services, </w:t>
      </w:r>
      <w:proofErr w:type="spellStart"/>
      <w:r>
        <w:rPr>
          <w:w w:val="115"/>
        </w:rPr>
        <w:t>n.d.</w:t>
      </w:r>
      <w:proofErr w:type="spellEnd"/>
      <w:r>
        <w:rPr>
          <w:w w:val="115"/>
        </w:rPr>
        <w:t xml:space="preserve">). This increase has </w:t>
      </w:r>
      <w:proofErr w:type="spellStart"/>
      <w:r>
        <w:rPr>
          <w:w w:val="115"/>
        </w:rPr>
        <w:t>lead</w:t>
      </w:r>
      <w:proofErr w:type="spellEnd"/>
      <w:r>
        <w:rPr>
          <w:w w:val="115"/>
        </w:rPr>
        <w:t xml:space="preserve"> many to look at ways in which individuals might be getting information about suicidal means and completion. Dobson (1999) found that there were more than 100,000 sites on the internet that focused on</w:t>
      </w:r>
      <w:r>
        <w:rPr>
          <w:spacing w:val="-14"/>
          <w:w w:val="115"/>
        </w:rPr>
        <w:t xml:space="preserve"> </w:t>
      </w:r>
      <w:r>
        <w:rPr>
          <w:w w:val="115"/>
        </w:rPr>
        <w:t>committing suicide; and that young people were more influenced by the internet to commit suicide than older</w:t>
      </w:r>
      <w:r>
        <w:rPr>
          <w:spacing w:val="-24"/>
          <w:w w:val="115"/>
        </w:rPr>
        <w:t xml:space="preserve"> </w:t>
      </w:r>
      <w:r>
        <w:rPr>
          <w:w w:val="115"/>
        </w:rPr>
        <w:t>people.</w:t>
      </w:r>
    </w:p>
    <w:p w:rsidR="00D652DA" w:rsidRDefault="00A21204">
      <w:pPr>
        <w:pStyle w:val="BodyText"/>
        <w:spacing w:before="0"/>
        <w:ind w:right="149"/>
      </w:pPr>
      <w:r>
        <w:rPr>
          <w:w w:val="110"/>
        </w:rPr>
        <w:t xml:space="preserve">Another study completed by Biddle, Donovan, </w:t>
      </w:r>
      <w:proofErr w:type="spellStart"/>
      <w:r>
        <w:rPr>
          <w:w w:val="110"/>
        </w:rPr>
        <w:t>Hawton</w:t>
      </w:r>
      <w:proofErr w:type="spellEnd"/>
      <w:r>
        <w:rPr>
          <w:w w:val="110"/>
        </w:rPr>
        <w:t xml:space="preserve">, </w:t>
      </w:r>
      <w:proofErr w:type="spellStart"/>
      <w:r>
        <w:rPr>
          <w:w w:val="110"/>
        </w:rPr>
        <w:t>Kapur</w:t>
      </w:r>
      <w:proofErr w:type="spellEnd"/>
      <w:r>
        <w:rPr>
          <w:w w:val="110"/>
        </w:rPr>
        <w:t xml:space="preserve">, and </w:t>
      </w:r>
      <w:proofErr w:type="spellStart"/>
      <w:r>
        <w:rPr>
          <w:w w:val="110"/>
        </w:rPr>
        <w:t>Gunnell</w:t>
      </w:r>
      <w:proofErr w:type="spellEnd"/>
      <w:r>
        <w:rPr>
          <w:w w:val="110"/>
        </w:rPr>
        <w:t xml:space="preserve"> (2008) discovered more sites on the internet that </w:t>
      </w:r>
      <w:proofErr w:type="gramStart"/>
      <w:r>
        <w:rPr>
          <w:w w:val="110"/>
        </w:rPr>
        <w:t>encourage  suicide</w:t>
      </w:r>
      <w:proofErr w:type="gramEnd"/>
      <w:r>
        <w:rPr>
          <w:w w:val="110"/>
        </w:rPr>
        <w:t xml:space="preserve">  than offer support. The investigators used four common search engines and identified a total of 240 different sites,   of those different sites 19%</w:t>
      </w:r>
      <w:r>
        <w:rPr>
          <w:spacing w:val="52"/>
          <w:w w:val="110"/>
        </w:rPr>
        <w:t xml:space="preserve"> </w:t>
      </w:r>
      <w:r>
        <w:rPr>
          <w:w w:val="110"/>
        </w:rPr>
        <w:t>were</w:t>
      </w:r>
    </w:p>
    <w:p w:rsidR="00D652DA" w:rsidRDefault="00A21204">
      <w:pPr>
        <w:pStyle w:val="BodyText"/>
        <w:spacing w:before="57"/>
        <w:ind w:right="191"/>
      </w:pPr>
      <w:r>
        <w:rPr>
          <w:w w:val="115"/>
        </w:rPr>
        <w:br w:type="column"/>
      </w:r>
      <w:proofErr w:type="gramStart"/>
      <w:r>
        <w:rPr>
          <w:w w:val="115"/>
        </w:rPr>
        <w:lastRenderedPageBreak/>
        <w:t>dedicated</w:t>
      </w:r>
      <w:proofErr w:type="gramEnd"/>
      <w:r>
        <w:rPr>
          <w:w w:val="115"/>
        </w:rPr>
        <w:t xml:space="preserve"> to suicide, 13% dedicated to suicide prevention, and 12% discouraged suicide. The other percentages involved sites that</w:t>
      </w:r>
      <w:r>
        <w:rPr>
          <w:spacing w:val="-39"/>
          <w:w w:val="115"/>
        </w:rPr>
        <w:t xml:space="preserve"> </w:t>
      </w:r>
      <w:r>
        <w:rPr>
          <w:w w:val="115"/>
        </w:rPr>
        <w:t xml:space="preserve">included news about suicide, general and miscellaneous issues relevant to suicide, and sites not relevant to suicide. It was also found that the first few hits revolved around pro-suicide sites and chat rooms </w:t>
      </w:r>
      <w:proofErr w:type="gramStart"/>
      <w:r>
        <w:rPr>
          <w:w w:val="115"/>
        </w:rPr>
        <w:t>discussing  suicide</w:t>
      </w:r>
      <w:proofErr w:type="gramEnd"/>
      <w:r>
        <w:rPr>
          <w:w w:val="115"/>
        </w:rPr>
        <w:t>. Clients may be viewing these sites without the knowledge of their counselor. It would be beneficial to discuss the potential positive and negative effects of these sites with clients as appropriate. The purpose of this present investigation is to explain the impact of potentially harmful or potentially healing websites, discussion boards, and BLOGS that focus on self- injury and</w:t>
      </w:r>
      <w:r>
        <w:rPr>
          <w:spacing w:val="35"/>
          <w:w w:val="115"/>
        </w:rPr>
        <w:t xml:space="preserve"> </w:t>
      </w:r>
      <w:r>
        <w:rPr>
          <w:w w:val="115"/>
        </w:rPr>
        <w:t>suicide.</w:t>
      </w:r>
    </w:p>
    <w:p w:rsidR="00D652DA" w:rsidRDefault="00D652DA">
      <w:pPr>
        <w:rPr>
          <w:rFonts w:ascii="Cambria" w:eastAsia="Cambria" w:hAnsi="Cambria" w:cs="Cambria"/>
        </w:rPr>
      </w:pPr>
    </w:p>
    <w:p w:rsidR="00D652DA" w:rsidRDefault="00A21204">
      <w:pPr>
        <w:pStyle w:val="Heading4"/>
        <w:ind w:left="1612" w:right="228"/>
        <w:rPr>
          <w:b w:val="0"/>
          <w:bCs w:val="0"/>
        </w:rPr>
      </w:pPr>
      <w:r>
        <w:rPr>
          <w:w w:val="115"/>
        </w:rPr>
        <w:t>Method</w:t>
      </w:r>
      <w:r>
        <w:rPr>
          <w:spacing w:val="-27"/>
          <w:w w:val="115"/>
        </w:rPr>
        <w:t xml:space="preserve"> </w:t>
      </w:r>
      <w:r>
        <w:rPr>
          <w:w w:val="115"/>
        </w:rPr>
        <w:t>Sample</w:t>
      </w:r>
    </w:p>
    <w:p w:rsidR="00D652DA" w:rsidRDefault="00D652DA">
      <w:pPr>
        <w:spacing w:before="1"/>
        <w:rPr>
          <w:rFonts w:ascii="Cambria" w:eastAsia="Cambria" w:hAnsi="Cambria" w:cs="Cambria"/>
          <w:b/>
          <w:bCs/>
        </w:rPr>
      </w:pPr>
    </w:p>
    <w:p w:rsidR="00D652DA" w:rsidRDefault="00A21204">
      <w:pPr>
        <w:pStyle w:val="BodyText"/>
        <w:spacing w:before="0"/>
        <w:ind w:right="200" w:firstLine="720"/>
      </w:pPr>
      <w:r>
        <w:rPr>
          <w:w w:val="115"/>
        </w:rPr>
        <w:t>A non-random sample of undergraduate</w:t>
      </w:r>
      <w:r>
        <w:rPr>
          <w:spacing w:val="-28"/>
          <w:w w:val="115"/>
        </w:rPr>
        <w:t xml:space="preserve"> </w:t>
      </w:r>
      <w:r>
        <w:rPr>
          <w:w w:val="115"/>
        </w:rPr>
        <w:t>college</w:t>
      </w:r>
      <w:r>
        <w:rPr>
          <w:spacing w:val="-29"/>
          <w:w w:val="115"/>
        </w:rPr>
        <w:t xml:space="preserve"> </w:t>
      </w:r>
      <w:r>
        <w:rPr>
          <w:w w:val="115"/>
        </w:rPr>
        <w:t>students</w:t>
      </w:r>
      <w:r>
        <w:rPr>
          <w:spacing w:val="-29"/>
          <w:w w:val="115"/>
        </w:rPr>
        <w:t xml:space="preserve"> </w:t>
      </w:r>
      <w:r>
        <w:rPr>
          <w:w w:val="115"/>
        </w:rPr>
        <w:t>(n=273) completed the Helping and Hurting Websites Questionnaire (HHWQ), a descriptive survey created for this particular study. A majority (84%) of the sample was female (n=232) compared to males (n=41, 16%). A diverse sample was surveyed including 35</w:t>
      </w:r>
      <w:r>
        <w:rPr>
          <w:spacing w:val="-16"/>
          <w:w w:val="115"/>
        </w:rPr>
        <w:t xml:space="preserve"> </w:t>
      </w:r>
      <w:r>
        <w:rPr>
          <w:w w:val="115"/>
        </w:rPr>
        <w:t>African-Americans</w:t>
      </w:r>
      <w:r>
        <w:rPr>
          <w:spacing w:val="-17"/>
          <w:w w:val="115"/>
        </w:rPr>
        <w:t xml:space="preserve"> </w:t>
      </w:r>
      <w:r>
        <w:rPr>
          <w:w w:val="115"/>
        </w:rPr>
        <w:t>(13%),</w:t>
      </w:r>
      <w:r>
        <w:rPr>
          <w:spacing w:val="-16"/>
          <w:w w:val="115"/>
        </w:rPr>
        <w:t xml:space="preserve"> </w:t>
      </w:r>
      <w:r>
        <w:rPr>
          <w:w w:val="115"/>
        </w:rPr>
        <w:t>2</w:t>
      </w:r>
      <w:r>
        <w:rPr>
          <w:spacing w:val="-16"/>
          <w:w w:val="115"/>
        </w:rPr>
        <w:t xml:space="preserve"> </w:t>
      </w:r>
      <w:r>
        <w:rPr>
          <w:w w:val="115"/>
        </w:rPr>
        <w:t>Asian-</w:t>
      </w:r>
    </w:p>
    <w:p w:rsidR="00D652DA" w:rsidRDefault="00A21204">
      <w:pPr>
        <w:pStyle w:val="BodyText"/>
        <w:spacing w:before="0" w:line="257" w:lineRule="exact"/>
        <w:ind w:right="228"/>
      </w:pPr>
      <w:r>
        <w:rPr>
          <w:w w:val="115"/>
        </w:rPr>
        <w:t>Americans (&lt;1%), 218</w:t>
      </w:r>
      <w:r>
        <w:rPr>
          <w:spacing w:val="-21"/>
          <w:w w:val="115"/>
        </w:rPr>
        <w:t xml:space="preserve"> </w:t>
      </w:r>
      <w:r>
        <w:rPr>
          <w:w w:val="115"/>
        </w:rPr>
        <w:t>Caucasians</w:t>
      </w:r>
    </w:p>
    <w:p w:rsidR="00D652DA" w:rsidRDefault="00A21204">
      <w:pPr>
        <w:pStyle w:val="BodyText"/>
        <w:ind w:right="185"/>
      </w:pPr>
      <w:r>
        <w:rPr>
          <w:w w:val="115"/>
        </w:rPr>
        <w:t>(80%),</w:t>
      </w:r>
      <w:r>
        <w:rPr>
          <w:spacing w:val="-20"/>
          <w:w w:val="115"/>
        </w:rPr>
        <w:t xml:space="preserve"> </w:t>
      </w:r>
      <w:r>
        <w:rPr>
          <w:w w:val="115"/>
        </w:rPr>
        <w:t>8</w:t>
      </w:r>
      <w:r>
        <w:rPr>
          <w:spacing w:val="-19"/>
          <w:w w:val="115"/>
        </w:rPr>
        <w:t xml:space="preserve"> </w:t>
      </w:r>
      <w:r>
        <w:rPr>
          <w:w w:val="115"/>
        </w:rPr>
        <w:t>Hispanic-American</w:t>
      </w:r>
      <w:r>
        <w:rPr>
          <w:spacing w:val="-19"/>
          <w:w w:val="115"/>
        </w:rPr>
        <w:t xml:space="preserve"> </w:t>
      </w:r>
      <w:r>
        <w:rPr>
          <w:w w:val="115"/>
        </w:rPr>
        <w:t>(3%),</w:t>
      </w:r>
      <w:r>
        <w:rPr>
          <w:spacing w:val="-20"/>
          <w:w w:val="115"/>
        </w:rPr>
        <w:t xml:space="preserve"> </w:t>
      </w:r>
      <w:r>
        <w:rPr>
          <w:w w:val="115"/>
        </w:rPr>
        <w:t>and</w:t>
      </w:r>
      <w:r>
        <w:rPr>
          <w:spacing w:val="-19"/>
          <w:w w:val="115"/>
        </w:rPr>
        <w:t xml:space="preserve"> </w:t>
      </w:r>
      <w:r>
        <w:rPr>
          <w:w w:val="115"/>
        </w:rPr>
        <w:t>9 (3%)</w:t>
      </w:r>
      <w:r>
        <w:rPr>
          <w:spacing w:val="-19"/>
          <w:w w:val="115"/>
        </w:rPr>
        <w:t xml:space="preserve"> </w:t>
      </w:r>
      <w:r>
        <w:rPr>
          <w:w w:val="115"/>
        </w:rPr>
        <w:t>self-identified</w:t>
      </w:r>
      <w:r>
        <w:rPr>
          <w:spacing w:val="-19"/>
          <w:w w:val="115"/>
        </w:rPr>
        <w:t xml:space="preserve"> </w:t>
      </w:r>
      <w:r>
        <w:rPr>
          <w:w w:val="115"/>
        </w:rPr>
        <w:t>as</w:t>
      </w:r>
      <w:r>
        <w:rPr>
          <w:spacing w:val="-20"/>
          <w:w w:val="115"/>
        </w:rPr>
        <w:t xml:space="preserve"> </w:t>
      </w:r>
      <w:r>
        <w:rPr>
          <w:w w:val="115"/>
        </w:rPr>
        <w:t>other</w:t>
      </w:r>
      <w:r>
        <w:rPr>
          <w:spacing w:val="-21"/>
          <w:w w:val="115"/>
        </w:rPr>
        <w:t xml:space="preserve"> </w:t>
      </w:r>
      <w:r>
        <w:rPr>
          <w:w w:val="115"/>
        </w:rPr>
        <w:t>ethnicity</w:t>
      </w:r>
      <w:r>
        <w:rPr>
          <w:spacing w:val="-20"/>
          <w:w w:val="115"/>
        </w:rPr>
        <w:t xml:space="preserve"> </w:t>
      </w:r>
      <w:r>
        <w:rPr>
          <w:w w:val="115"/>
        </w:rPr>
        <w:t>or failed</w:t>
      </w:r>
      <w:r>
        <w:rPr>
          <w:spacing w:val="-15"/>
          <w:w w:val="115"/>
        </w:rPr>
        <w:t xml:space="preserve"> </w:t>
      </w:r>
      <w:r>
        <w:rPr>
          <w:w w:val="115"/>
        </w:rPr>
        <w:t>to</w:t>
      </w:r>
      <w:r>
        <w:rPr>
          <w:spacing w:val="-15"/>
          <w:w w:val="115"/>
        </w:rPr>
        <w:t xml:space="preserve"> </w:t>
      </w:r>
      <w:r>
        <w:rPr>
          <w:w w:val="115"/>
        </w:rPr>
        <w:t>report</w:t>
      </w:r>
      <w:r>
        <w:rPr>
          <w:spacing w:val="-17"/>
          <w:w w:val="115"/>
        </w:rPr>
        <w:t xml:space="preserve"> </w:t>
      </w:r>
      <w:r>
        <w:rPr>
          <w:w w:val="115"/>
        </w:rPr>
        <w:t>ethnicity.</w:t>
      </w:r>
    </w:p>
    <w:p w:rsidR="00D652DA" w:rsidRDefault="00A21204">
      <w:pPr>
        <w:pStyle w:val="BodyText"/>
        <w:ind w:right="295" w:firstLine="720"/>
      </w:pPr>
      <w:r>
        <w:rPr>
          <w:w w:val="110"/>
        </w:rPr>
        <w:t xml:space="preserve">Most of the sample (n=142, 52%) reported being in the </w:t>
      </w:r>
      <w:r>
        <w:rPr>
          <w:spacing w:val="-2"/>
          <w:w w:val="110"/>
        </w:rPr>
        <w:t xml:space="preserve">age </w:t>
      </w:r>
      <w:r>
        <w:rPr>
          <w:w w:val="110"/>
        </w:rPr>
        <w:t>range of 18</w:t>
      </w:r>
      <w:proofErr w:type="gramStart"/>
      <w:r>
        <w:rPr>
          <w:w w:val="110"/>
        </w:rPr>
        <w:t>-  21</w:t>
      </w:r>
      <w:proofErr w:type="gramEnd"/>
      <w:r>
        <w:rPr>
          <w:w w:val="110"/>
        </w:rPr>
        <w:t xml:space="preserve">, and the remaining sample reported the following: age 22-25 (n=51, </w:t>
      </w:r>
      <w:r>
        <w:rPr>
          <w:spacing w:val="9"/>
          <w:w w:val="110"/>
        </w:rPr>
        <w:t xml:space="preserve"> </w:t>
      </w:r>
      <w:r>
        <w:rPr>
          <w:w w:val="110"/>
        </w:rPr>
        <w:t>19%);</w:t>
      </w:r>
    </w:p>
    <w:p w:rsidR="00D652DA" w:rsidRDefault="00A21204">
      <w:pPr>
        <w:pStyle w:val="BodyText"/>
        <w:spacing w:before="0" w:line="257" w:lineRule="exact"/>
        <w:ind w:right="204"/>
      </w:pPr>
      <w:proofErr w:type="gramStart"/>
      <w:r>
        <w:rPr>
          <w:w w:val="115"/>
        </w:rPr>
        <w:t>age</w:t>
      </w:r>
      <w:proofErr w:type="gramEnd"/>
      <w:r>
        <w:rPr>
          <w:spacing w:val="-12"/>
          <w:w w:val="115"/>
        </w:rPr>
        <w:t xml:space="preserve"> </w:t>
      </w:r>
      <w:r>
        <w:rPr>
          <w:w w:val="115"/>
        </w:rPr>
        <w:t>26-30</w:t>
      </w:r>
      <w:r>
        <w:rPr>
          <w:spacing w:val="-13"/>
          <w:w w:val="115"/>
        </w:rPr>
        <w:t xml:space="preserve"> </w:t>
      </w:r>
      <w:r>
        <w:rPr>
          <w:w w:val="115"/>
        </w:rPr>
        <w:t>(n=24,</w:t>
      </w:r>
      <w:r>
        <w:rPr>
          <w:spacing w:val="-13"/>
          <w:w w:val="115"/>
        </w:rPr>
        <w:t xml:space="preserve"> </w:t>
      </w:r>
      <w:r>
        <w:rPr>
          <w:w w:val="115"/>
        </w:rPr>
        <w:t>9%);</w:t>
      </w:r>
      <w:r>
        <w:rPr>
          <w:spacing w:val="-13"/>
          <w:w w:val="115"/>
        </w:rPr>
        <w:t xml:space="preserve"> </w:t>
      </w:r>
      <w:r>
        <w:rPr>
          <w:w w:val="115"/>
        </w:rPr>
        <w:t>age</w:t>
      </w:r>
      <w:r>
        <w:rPr>
          <w:spacing w:val="-12"/>
          <w:w w:val="115"/>
        </w:rPr>
        <w:t xml:space="preserve"> </w:t>
      </w:r>
      <w:r>
        <w:rPr>
          <w:w w:val="115"/>
        </w:rPr>
        <w:t>31-40</w:t>
      </w:r>
      <w:r>
        <w:rPr>
          <w:spacing w:val="-13"/>
          <w:w w:val="115"/>
        </w:rPr>
        <w:t xml:space="preserve"> </w:t>
      </w:r>
      <w:r>
        <w:rPr>
          <w:w w:val="115"/>
        </w:rPr>
        <w:t>(n=33,</w:t>
      </w:r>
    </w:p>
    <w:p w:rsidR="00D652DA" w:rsidRDefault="00A21204">
      <w:pPr>
        <w:pStyle w:val="BodyText"/>
        <w:ind w:right="201"/>
      </w:pPr>
      <w:r>
        <w:rPr>
          <w:w w:val="115"/>
        </w:rPr>
        <w:t>12%);</w:t>
      </w:r>
      <w:r>
        <w:rPr>
          <w:spacing w:val="-13"/>
          <w:w w:val="115"/>
        </w:rPr>
        <w:t xml:space="preserve"> </w:t>
      </w:r>
      <w:r>
        <w:rPr>
          <w:w w:val="115"/>
        </w:rPr>
        <w:t>age</w:t>
      </w:r>
      <w:r>
        <w:rPr>
          <w:spacing w:val="-11"/>
          <w:w w:val="115"/>
        </w:rPr>
        <w:t xml:space="preserve"> </w:t>
      </w:r>
      <w:r>
        <w:rPr>
          <w:w w:val="115"/>
        </w:rPr>
        <w:t>41-50</w:t>
      </w:r>
      <w:r>
        <w:rPr>
          <w:spacing w:val="-13"/>
          <w:w w:val="115"/>
        </w:rPr>
        <w:t xml:space="preserve"> </w:t>
      </w:r>
      <w:r>
        <w:rPr>
          <w:w w:val="115"/>
        </w:rPr>
        <w:t>(n=15,</w:t>
      </w:r>
      <w:r>
        <w:rPr>
          <w:spacing w:val="-13"/>
          <w:w w:val="115"/>
        </w:rPr>
        <w:t xml:space="preserve"> </w:t>
      </w:r>
      <w:r>
        <w:rPr>
          <w:w w:val="115"/>
        </w:rPr>
        <w:t>6%);</w:t>
      </w:r>
      <w:r>
        <w:rPr>
          <w:spacing w:val="-13"/>
          <w:w w:val="115"/>
        </w:rPr>
        <w:t xml:space="preserve"> </w:t>
      </w:r>
      <w:r>
        <w:rPr>
          <w:w w:val="115"/>
        </w:rPr>
        <w:t>and</w:t>
      </w:r>
      <w:r>
        <w:rPr>
          <w:spacing w:val="-13"/>
          <w:w w:val="115"/>
        </w:rPr>
        <w:t xml:space="preserve"> </w:t>
      </w:r>
      <w:r>
        <w:rPr>
          <w:w w:val="115"/>
        </w:rPr>
        <w:t>age</w:t>
      </w:r>
      <w:r>
        <w:rPr>
          <w:spacing w:val="-11"/>
          <w:w w:val="115"/>
        </w:rPr>
        <w:t xml:space="preserve"> </w:t>
      </w:r>
      <w:r>
        <w:rPr>
          <w:w w:val="115"/>
        </w:rPr>
        <w:t>51 and older (n=7, 3%). This sample was non-random and was comprised of students at a two-year college in the Midwest.</w:t>
      </w:r>
    </w:p>
    <w:p w:rsidR="00D652DA" w:rsidRDefault="00D652DA">
      <w:pPr>
        <w:sectPr w:rsidR="00D652DA">
          <w:pgSz w:w="12240" w:h="15840"/>
          <w:pgMar w:top="1380" w:right="1260" w:bottom="1260" w:left="1280" w:header="0" w:footer="1066" w:gutter="0"/>
          <w:cols w:num="2" w:space="720" w:equalWidth="0">
            <w:col w:w="4452" w:space="589"/>
            <w:col w:w="4659"/>
          </w:cols>
        </w:sectPr>
      </w:pPr>
    </w:p>
    <w:p w:rsidR="00D652DA" w:rsidRDefault="00A21204">
      <w:pPr>
        <w:pStyle w:val="Heading4"/>
        <w:spacing w:before="57"/>
        <w:ind w:right="-9"/>
        <w:rPr>
          <w:b w:val="0"/>
          <w:bCs w:val="0"/>
        </w:rPr>
      </w:pPr>
      <w:r>
        <w:rPr>
          <w:w w:val="110"/>
        </w:rPr>
        <w:lastRenderedPageBreak/>
        <w:t>Procedures</w:t>
      </w:r>
    </w:p>
    <w:p w:rsidR="00D652DA" w:rsidRDefault="00A21204">
      <w:pPr>
        <w:pStyle w:val="BodyText"/>
        <w:ind w:right="-9" w:firstLine="360"/>
      </w:pPr>
      <w:r>
        <w:rPr>
          <w:w w:val="115"/>
        </w:rPr>
        <w:t>Questionnaire results</w:t>
      </w:r>
      <w:r>
        <w:rPr>
          <w:spacing w:val="-42"/>
          <w:w w:val="115"/>
        </w:rPr>
        <w:t xml:space="preserve"> </w:t>
      </w:r>
      <w:r>
        <w:rPr>
          <w:w w:val="115"/>
        </w:rPr>
        <w:t>were collected from undergraduate students at two- year open access colleges. Participants were asked to provide consent and complete the questionnaire. Surveys were distributed in various undergraduate classes at two different colleges. More than 30 academic majors were represented in the sample and nursing and education majors were most represented. Potentials participants were recruited during class. The nature of the study was explained and it was stated that participation was completely voluntary. Consent was demonstrated by completing and returning the questionnaire and no signatures were requested</w:t>
      </w:r>
      <w:r>
        <w:rPr>
          <w:spacing w:val="-15"/>
          <w:w w:val="115"/>
        </w:rPr>
        <w:t xml:space="preserve"> </w:t>
      </w:r>
      <w:r>
        <w:rPr>
          <w:w w:val="115"/>
        </w:rPr>
        <w:t>in</w:t>
      </w:r>
      <w:r>
        <w:rPr>
          <w:spacing w:val="-16"/>
          <w:w w:val="115"/>
        </w:rPr>
        <w:t xml:space="preserve"> </w:t>
      </w:r>
      <w:r>
        <w:rPr>
          <w:w w:val="115"/>
        </w:rPr>
        <w:t>order</w:t>
      </w:r>
      <w:r>
        <w:rPr>
          <w:spacing w:val="-16"/>
          <w:w w:val="115"/>
        </w:rPr>
        <w:t xml:space="preserve"> </w:t>
      </w:r>
      <w:r>
        <w:rPr>
          <w:w w:val="115"/>
        </w:rPr>
        <w:t>to</w:t>
      </w:r>
      <w:r>
        <w:rPr>
          <w:spacing w:val="-15"/>
          <w:w w:val="115"/>
        </w:rPr>
        <w:t xml:space="preserve"> </w:t>
      </w:r>
      <w:r>
        <w:rPr>
          <w:w w:val="115"/>
        </w:rPr>
        <w:t>protect</w:t>
      </w:r>
      <w:r>
        <w:rPr>
          <w:spacing w:val="-15"/>
          <w:w w:val="115"/>
        </w:rPr>
        <w:t xml:space="preserve"> </w:t>
      </w:r>
      <w:r>
        <w:rPr>
          <w:w w:val="115"/>
        </w:rPr>
        <w:t>privacy.</w:t>
      </w:r>
    </w:p>
    <w:p w:rsidR="00D652DA" w:rsidRDefault="00A21204">
      <w:pPr>
        <w:pStyle w:val="BodyText"/>
        <w:ind w:right="43"/>
      </w:pPr>
      <w:r>
        <w:rPr>
          <w:w w:val="115"/>
        </w:rPr>
        <w:t>These</w:t>
      </w:r>
      <w:r>
        <w:rPr>
          <w:spacing w:val="-21"/>
          <w:w w:val="115"/>
        </w:rPr>
        <w:t xml:space="preserve"> </w:t>
      </w:r>
      <w:r>
        <w:rPr>
          <w:w w:val="115"/>
        </w:rPr>
        <w:t>procedures</w:t>
      </w:r>
      <w:r>
        <w:rPr>
          <w:spacing w:val="-22"/>
          <w:w w:val="115"/>
        </w:rPr>
        <w:t xml:space="preserve"> </w:t>
      </w:r>
      <w:r>
        <w:rPr>
          <w:w w:val="115"/>
        </w:rPr>
        <w:t>were</w:t>
      </w:r>
      <w:r>
        <w:rPr>
          <w:spacing w:val="-21"/>
          <w:w w:val="115"/>
        </w:rPr>
        <w:t xml:space="preserve"> </w:t>
      </w:r>
      <w:r>
        <w:rPr>
          <w:w w:val="115"/>
        </w:rPr>
        <w:t>approved</w:t>
      </w:r>
      <w:r>
        <w:rPr>
          <w:spacing w:val="-22"/>
          <w:w w:val="115"/>
        </w:rPr>
        <w:t xml:space="preserve"> </w:t>
      </w:r>
      <w:r>
        <w:rPr>
          <w:w w:val="115"/>
        </w:rPr>
        <w:t>by</w:t>
      </w:r>
      <w:r>
        <w:rPr>
          <w:spacing w:val="-22"/>
          <w:w w:val="115"/>
        </w:rPr>
        <w:t xml:space="preserve"> </w:t>
      </w:r>
      <w:r>
        <w:rPr>
          <w:w w:val="115"/>
        </w:rPr>
        <w:t xml:space="preserve">the Institutional Review Board. Students who were under the </w:t>
      </w:r>
      <w:r>
        <w:rPr>
          <w:spacing w:val="-2"/>
          <w:w w:val="115"/>
        </w:rPr>
        <w:t xml:space="preserve">age </w:t>
      </w:r>
      <w:r>
        <w:rPr>
          <w:w w:val="115"/>
        </w:rPr>
        <w:t>of 18 were eliminated from the study. There was no compensation and students returned the forms by placing them in an</w:t>
      </w:r>
      <w:r>
        <w:rPr>
          <w:spacing w:val="-16"/>
          <w:w w:val="115"/>
        </w:rPr>
        <w:t xml:space="preserve"> </w:t>
      </w:r>
      <w:r>
        <w:rPr>
          <w:w w:val="115"/>
        </w:rPr>
        <w:t>envelope.</w:t>
      </w:r>
    </w:p>
    <w:p w:rsidR="00D652DA" w:rsidRDefault="00D652DA">
      <w:pPr>
        <w:rPr>
          <w:rFonts w:ascii="Cambria" w:eastAsia="Cambria" w:hAnsi="Cambria" w:cs="Cambria"/>
        </w:rPr>
      </w:pPr>
    </w:p>
    <w:p w:rsidR="00D652DA" w:rsidRDefault="00A21204">
      <w:pPr>
        <w:pStyle w:val="Heading4"/>
        <w:spacing w:line="257" w:lineRule="exact"/>
        <w:ind w:right="-9"/>
        <w:rPr>
          <w:b w:val="0"/>
          <w:bCs w:val="0"/>
        </w:rPr>
      </w:pPr>
      <w:r>
        <w:rPr>
          <w:w w:val="115"/>
        </w:rPr>
        <w:t>Survey</w:t>
      </w:r>
    </w:p>
    <w:p w:rsidR="00D652DA" w:rsidRDefault="00A21204">
      <w:pPr>
        <w:pStyle w:val="BodyText"/>
        <w:spacing w:before="0"/>
        <w:ind w:right="-13" w:firstLine="719"/>
      </w:pPr>
      <w:r>
        <w:rPr>
          <w:w w:val="115"/>
        </w:rPr>
        <w:t>A</w:t>
      </w:r>
      <w:r>
        <w:rPr>
          <w:spacing w:val="-19"/>
          <w:w w:val="115"/>
        </w:rPr>
        <w:t xml:space="preserve"> </w:t>
      </w:r>
      <w:r>
        <w:rPr>
          <w:w w:val="115"/>
        </w:rPr>
        <w:t>questionnaire</w:t>
      </w:r>
      <w:r>
        <w:rPr>
          <w:spacing w:val="-18"/>
          <w:w w:val="115"/>
        </w:rPr>
        <w:t xml:space="preserve"> </w:t>
      </w:r>
      <w:r>
        <w:rPr>
          <w:w w:val="115"/>
        </w:rPr>
        <w:t>was</w:t>
      </w:r>
      <w:r>
        <w:rPr>
          <w:spacing w:val="-19"/>
          <w:w w:val="115"/>
        </w:rPr>
        <w:t xml:space="preserve"> </w:t>
      </w:r>
      <w:r>
        <w:rPr>
          <w:w w:val="115"/>
        </w:rPr>
        <w:t>developed</w:t>
      </w:r>
      <w:r>
        <w:rPr>
          <w:spacing w:val="-19"/>
          <w:w w:val="115"/>
        </w:rPr>
        <w:t xml:space="preserve"> </w:t>
      </w:r>
      <w:r>
        <w:rPr>
          <w:w w:val="115"/>
        </w:rPr>
        <w:t xml:space="preserve">to describe the exposure of various websites related to self-injury and suicide. This questionnaire was developed specifically for this study by the researchers. The items were constructed in relation to the research questions of the inquiry. A 5 point scale was used ranging from 1 (Never viewed a site) to 5 (Daily views the site). The following are examples of some questions that were used in the survey: How often have you viewed a website that promotes self-injurious behaviors; and </w:t>
      </w:r>
      <w:proofErr w:type="gramStart"/>
      <w:r>
        <w:rPr>
          <w:w w:val="115"/>
        </w:rPr>
        <w:t>How</w:t>
      </w:r>
      <w:proofErr w:type="gramEnd"/>
      <w:r>
        <w:rPr>
          <w:w w:val="115"/>
        </w:rPr>
        <w:t xml:space="preserve"> often have you viewed a website that discourages and</w:t>
      </w:r>
      <w:r>
        <w:rPr>
          <w:spacing w:val="-15"/>
          <w:w w:val="115"/>
        </w:rPr>
        <w:t xml:space="preserve"> </w:t>
      </w:r>
      <w:r>
        <w:rPr>
          <w:w w:val="115"/>
        </w:rPr>
        <w:t>treats</w:t>
      </w:r>
    </w:p>
    <w:p w:rsidR="00D652DA" w:rsidRDefault="00A21204">
      <w:pPr>
        <w:pStyle w:val="BodyText"/>
        <w:ind w:right="-9"/>
      </w:pPr>
      <w:proofErr w:type="gramStart"/>
      <w:r>
        <w:rPr>
          <w:w w:val="115"/>
        </w:rPr>
        <w:t>self-injurious</w:t>
      </w:r>
      <w:proofErr w:type="gramEnd"/>
      <w:r>
        <w:rPr>
          <w:spacing w:val="-26"/>
          <w:w w:val="115"/>
        </w:rPr>
        <w:t xml:space="preserve"> </w:t>
      </w:r>
      <w:r>
        <w:rPr>
          <w:w w:val="115"/>
        </w:rPr>
        <w:t>behaviors?</w:t>
      </w:r>
    </w:p>
    <w:p w:rsidR="00D652DA" w:rsidRDefault="00A21204">
      <w:pPr>
        <w:pStyle w:val="BodyText"/>
        <w:ind w:right="112" w:firstLine="719"/>
      </w:pPr>
      <w:r>
        <w:rPr>
          <w:w w:val="110"/>
        </w:rPr>
        <w:t xml:space="preserve">This assessment addressed questions related to websites that college students viewed that were potentially harmful or were helpful  </w:t>
      </w:r>
      <w:r>
        <w:rPr>
          <w:spacing w:val="2"/>
          <w:w w:val="110"/>
        </w:rPr>
        <w:t xml:space="preserve"> </w:t>
      </w:r>
      <w:r>
        <w:rPr>
          <w:w w:val="110"/>
        </w:rPr>
        <w:t>in</w:t>
      </w:r>
    </w:p>
    <w:p w:rsidR="00D652DA" w:rsidRDefault="00A21204">
      <w:pPr>
        <w:pStyle w:val="BodyText"/>
        <w:spacing w:before="57"/>
        <w:ind w:right="302"/>
      </w:pPr>
      <w:r>
        <w:rPr>
          <w:w w:val="115"/>
        </w:rPr>
        <w:br w:type="column"/>
      </w:r>
      <w:proofErr w:type="gramStart"/>
      <w:r>
        <w:rPr>
          <w:w w:val="115"/>
        </w:rPr>
        <w:lastRenderedPageBreak/>
        <w:t>addressing</w:t>
      </w:r>
      <w:proofErr w:type="gramEnd"/>
      <w:r>
        <w:rPr>
          <w:w w:val="115"/>
        </w:rPr>
        <w:t xml:space="preserve"> self-injury or suicide. The researchers explored how often they viewed these websites or BLOGS and if they believe their peers have been influenced by these websites. The questions</w:t>
      </w:r>
      <w:r>
        <w:rPr>
          <w:spacing w:val="-17"/>
          <w:w w:val="115"/>
        </w:rPr>
        <w:t xml:space="preserve"> </w:t>
      </w:r>
      <w:r>
        <w:rPr>
          <w:w w:val="115"/>
        </w:rPr>
        <w:t>were</w:t>
      </w:r>
      <w:r>
        <w:rPr>
          <w:spacing w:val="-15"/>
          <w:w w:val="115"/>
        </w:rPr>
        <w:t xml:space="preserve"> </w:t>
      </w:r>
      <w:r>
        <w:rPr>
          <w:w w:val="115"/>
        </w:rPr>
        <w:t>answered</w:t>
      </w:r>
      <w:r>
        <w:rPr>
          <w:spacing w:val="-17"/>
          <w:w w:val="115"/>
        </w:rPr>
        <w:t xml:space="preserve"> </w:t>
      </w:r>
      <w:r>
        <w:rPr>
          <w:w w:val="115"/>
        </w:rPr>
        <w:t>by</w:t>
      </w:r>
      <w:r>
        <w:rPr>
          <w:spacing w:val="-17"/>
          <w:w w:val="115"/>
        </w:rPr>
        <w:t xml:space="preserve"> </w:t>
      </w:r>
      <w:r>
        <w:rPr>
          <w:w w:val="115"/>
        </w:rPr>
        <w:t xml:space="preserve">indicating if they viewed one of these sites or BLOGS on a monthly basis </w:t>
      </w:r>
      <w:proofErr w:type="gramStart"/>
      <w:r>
        <w:rPr>
          <w:w w:val="115"/>
        </w:rPr>
        <w:t xml:space="preserve">or </w:t>
      </w:r>
      <w:r>
        <w:rPr>
          <w:spacing w:val="31"/>
          <w:w w:val="115"/>
        </w:rPr>
        <w:t xml:space="preserve"> </w:t>
      </w:r>
      <w:r>
        <w:rPr>
          <w:w w:val="115"/>
        </w:rPr>
        <w:t>more</w:t>
      </w:r>
      <w:proofErr w:type="gramEnd"/>
      <w:r>
        <w:rPr>
          <w:w w:val="115"/>
        </w:rPr>
        <w:t>.</w:t>
      </w:r>
    </w:p>
    <w:p w:rsidR="00D652DA" w:rsidRDefault="00D652DA">
      <w:pPr>
        <w:rPr>
          <w:rFonts w:ascii="Cambria" w:eastAsia="Cambria" w:hAnsi="Cambria" w:cs="Cambria"/>
        </w:rPr>
      </w:pPr>
    </w:p>
    <w:p w:rsidR="00D652DA" w:rsidRDefault="00A21204">
      <w:pPr>
        <w:pStyle w:val="Heading4"/>
        <w:ind w:left="1507" w:right="1520"/>
        <w:jc w:val="center"/>
        <w:rPr>
          <w:b w:val="0"/>
          <w:bCs w:val="0"/>
        </w:rPr>
      </w:pPr>
      <w:r>
        <w:rPr>
          <w:w w:val="115"/>
        </w:rPr>
        <w:t>Results</w:t>
      </w:r>
    </w:p>
    <w:p w:rsidR="00D652DA" w:rsidRDefault="00D652DA">
      <w:pPr>
        <w:spacing w:before="3"/>
        <w:rPr>
          <w:rFonts w:ascii="Cambria" w:eastAsia="Cambria" w:hAnsi="Cambria" w:cs="Cambria"/>
          <w:b/>
          <w:bCs/>
        </w:rPr>
      </w:pPr>
    </w:p>
    <w:p w:rsidR="00D652DA" w:rsidRDefault="00A21204">
      <w:pPr>
        <w:pStyle w:val="BodyText"/>
        <w:spacing w:before="0"/>
        <w:ind w:right="302" w:firstLine="720"/>
      </w:pPr>
      <w:r>
        <w:rPr>
          <w:w w:val="110"/>
        </w:rPr>
        <w:t xml:space="preserve">The most viewed online </w:t>
      </w:r>
      <w:proofErr w:type="gramStart"/>
      <w:r>
        <w:rPr>
          <w:w w:val="110"/>
        </w:rPr>
        <w:t>sites  were</w:t>
      </w:r>
      <w:proofErr w:type="gramEnd"/>
      <w:r>
        <w:rPr>
          <w:w w:val="110"/>
        </w:rPr>
        <w:t xml:space="preserve"> websites (4.4%) and BLOGS/Discussion Boards (4.8%) that discourage/treat suicidal behavior. The least viewed sites were websites that encourage suicidal behavior (1.8%) and BLOGS/</w:t>
      </w:r>
      <w:proofErr w:type="gramStart"/>
      <w:r>
        <w:rPr>
          <w:w w:val="110"/>
        </w:rPr>
        <w:t>Discussion  Boards</w:t>
      </w:r>
      <w:proofErr w:type="gramEnd"/>
      <w:r>
        <w:rPr>
          <w:w w:val="110"/>
        </w:rPr>
        <w:t xml:space="preserve">  that encourage  self-injury.  </w:t>
      </w:r>
      <w:proofErr w:type="gramStart"/>
      <w:r>
        <w:rPr>
          <w:w w:val="110"/>
        </w:rPr>
        <w:t>These  items</w:t>
      </w:r>
      <w:proofErr w:type="gramEnd"/>
      <w:r>
        <w:rPr>
          <w:w w:val="110"/>
        </w:rPr>
        <w:t xml:space="preserve"> asked students to rate themselves, however, when asked if these sites have influenced a peer the percentages increased  greatly.  </w:t>
      </w:r>
      <w:proofErr w:type="gramStart"/>
      <w:r>
        <w:rPr>
          <w:w w:val="110"/>
        </w:rPr>
        <w:t>Students  reported</w:t>
      </w:r>
      <w:proofErr w:type="gramEnd"/>
      <w:r>
        <w:rPr>
          <w:w w:val="110"/>
        </w:rPr>
        <w:t xml:space="preserve"> that 9.2% of their peers were influenced by website(s)/discussion board(s)/BLOGS   that   encourage suicidal  behavior  and  8.9%  for  ones that encourage cutting or burning (see Table</w:t>
      </w:r>
      <w:r>
        <w:rPr>
          <w:spacing w:val="15"/>
          <w:w w:val="110"/>
        </w:rPr>
        <w:t xml:space="preserve"> </w:t>
      </w:r>
      <w:r>
        <w:rPr>
          <w:w w:val="110"/>
        </w:rPr>
        <w:t>2).</w:t>
      </w:r>
    </w:p>
    <w:p w:rsidR="00D652DA" w:rsidRDefault="00A21204">
      <w:pPr>
        <w:pStyle w:val="Heading4"/>
        <w:spacing w:line="257" w:lineRule="exact"/>
        <w:ind w:left="2064" w:right="228"/>
        <w:rPr>
          <w:b w:val="0"/>
          <w:bCs w:val="0"/>
        </w:rPr>
      </w:pPr>
      <w:r>
        <w:rPr>
          <w:w w:val="115"/>
        </w:rPr>
        <w:t>Discussion</w:t>
      </w:r>
    </w:p>
    <w:p w:rsidR="00D652DA" w:rsidRDefault="00D652DA">
      <w:pPr>
        <w:spacing w:before="3"/>
        <w:rPr>
          <w:rFonts w:ascii="Cambria" w:eastAsia="Cambria" w:hAnsi="Cambria" w:cs="Cambria"/>
          <w:b/>
          <w:bCs/>
        </w:rPr>
      </w:pPr>
    </w:p>
    <w:p w:rsidR="00D652DA" w:rsidRDefault="00A21204">
      <w:pPr>
        <w:pStyle w:val="BodyText"/>
        <w:spacing w:before="0"/>
        <w:ind w:right="182" w:firstLine="720"/>
      </w:pPr>
      <w:r>
        <w:rPr>
          <w:w w:val="115"/>
        </w:rPr>
        <w:t>Since 7-14% of adolescents engage in self-harm (</w:t>
      </w:r>
      <w:proofErr w:type="spellStart"/>
      <w:r>
        <w:rPr>
          <w:w w:val="115"/>
        </w:rPr>
        <w:t>Hawton</w:t>
      </w:r>
      <w:proofErr w:type="spellEnd"/>
      <w:r>
        <w:rPr>
          <w:w w:val="115"/>
        </w:rPr>
        <w:t xml:space="preserve"> &amp; James, 2005) and suicide ranks third in the leading cause of death for individuals aged 15-19 years (U. S. Department of Health and Human Services, </w:t>
      </w:r>
      <w:proofErr w:type="spellStart"/>
      <w:r>
        <w:rPr>
          <w:w w:val="115"/>
        </w:rPr>
        <w:t>n.d.</w:t>
      </w:r>
      <w:proofErr w:type="spellEnd"/>
      <w:r>
        <w:rPr>
          <w:w w:val="115"/>
        </w:rPr>
        <w:t xml:space="preserve">) it is not surprising that some of the respondents visited websites that related to self-injury and suicide. </w:t>
      </w:r>
      <w:proofErr w:type="gramStart"/>
      <w:r>
        <w:rPr>
          <w:w w:val="115"/>
        </w:rPr>
        <w:t>In  this</w:t>
      </w:r>
      <w:proofErr w:type="gramEnd"/>
      <w:r>
        <w:rPr>
          <w:w w:val="115"/>
        </w:rPr>
        <w:t xml:space="preserve"> current study, fewer than 5% of the college students surveyed viewed these sites on a monthly basis. This supports the notion that the viewing of harmful self-injury and pro-suicide websites is not widespread. Additionally, sites that treat or discourage self-injury and suicide were viewed more frequently than sites that promote self-injury and suicide. These results should</w:t>
      </w:r>
      <w:r>
        <w:rPr>
          <w:spacing w:val="33"/>
          <w:w w:val="115"/>
        </w:rPr>
        <w:t xml:space="preserve"> </w:t>
      </w:r>
      <w:r>
        <w:rPr>
          <w:w w:val="115"/>
        </w:rPr>
        <w:t>be</w:t>
      </w:r>
    </w:p>
    <w:p w:rsidR="00D652DA" w:rsidRDefault="00D652DA">
      <w:pPr>
        <w:sectPr w:rsidR="00D652DA">
          <w:footerReference w:type="default" r:id="rId18"/>
          <w:pgSz w:w="12240" w:h="15840"/>
          <w:pgMar w:top="1380" w:right="1260" w:bottom="1260" w:left="1280" w:header="0" w:footer="1066" w:gutter="0"/>
          <w:cols w:num="2" w:space="720" w:equalWidth="0">
            <w:col w:w="4468" w:space="572"/>
            <w:col w:w="4660"/>
          </w:cols>
        </w:sectPr>
      </w:pPr>
    </w:p>
    <w:p w:rsidR="00D652DA" w:rsidRDefault="00A21204">
      <w:pPr>
        <w:pStyle w:val="BodyText"/>
        <w:spacing w:before="57"/>
        <w:ind w:right="4"/>
      </w:pPr>
      <w:proofErr w:type="gramStart"/>
      <w:r>
        <w:rPr>
          <w:w w:val="115"/>
        </w:rPr>
        <w:lastRenderedPageBreak/>
        <w:t>reassuring</w:t>
      </w:r>
      <w:proofErr w:type="gramEnd"/>
      <w:r>
        <w:rPr>
          <w:w w:val="115"/>
        </w:rPr>
        <w:t xml:space="preserve"> to mental health professionals who track trends regarding self-injury and suicide and the internet. This also supports the findings of </w:t>
      </w:r>
      <w:proofErr w:type="spellStart"/>
      <w:r>
        <w:rPr>
          <w:w w:val="115"/>
        </w:rPr>
        <w:t>Hoeppner</w:t>
      </w:r>
      <w:proofErr w:type="spellEnd"/>
      <w:r>
        <w:rPr>
          <w:w w:val="115"/>
        </w:rPr>
        <w:t xml:space="preserve">, </w:t>
      </w:r>
      <w:proofErr w:type="spellStart"/>
      <w:r>
        <w:rPr>
          <w:w w:val="115"/>
        </w:rPr>
        <w:t>Hoeppner</w:t>
      </w:r>
      <w:proofErr w:type="spellEnd"/>
      <w:r>
        <w:rPr>
          <w:w w:val="115"/>
        </w:rPr>
        <w:t>, and Campbell (2009) who investigated archival intake records of a university counseling center and found that college</w:t>
      </w:r>
      <w:r>
        <w:rPr>
          <w:spacing w:val="-14"/>
          <w:w w:val="115"/>
        </w:rPr>
        <w:t xml:space="preserve"> </w:t>
      </w:r>
      <w:r>
        <w:rPr>
          <w:w w:val="115"/>
        </w:rPr>
        <w:t>students</w:t>
      </w:r>
      <w:r>
        <w:rPr>
          <w:spacing w:val="-16"/>
          <w:w w:val="115"/>
        </w:rPr>
        <w:t xml:space="preserve"> </w:t>
      </w:r>
      <w:r>
        <w:rPr>
          <w:w w:val="115"/>
        </w:rPr>
        <w:t>were</w:t>
      </w:r>
      <w:r>
        <w:rPr>
          <w:spacing w:val="-15"/>
          <w:w w:val="115"/>
        </w:rPr>
        <w:t xml:space="preserve"> </w:t>
      </w:r>
      <w:r>
        <w:rPr>
          <w:w w:val="115"/>
        </w:rPr>
        <w:t>reporting</w:t>
      </w:r>
      <w:r>
        <w:rPr>
          <w:spacing w:val="-15"/>
          <w:w w:val="115"/>
        </w:rPr>
        <w:t xml:space="preserve"> </w:t>
      </w:r>
      <w:r>
        <w:rPr>
          <w:w w:val="115"/>
        </w:rPr>
        <w:t xml:space="preserve">suicidal ideation and hopelessness during their intakes. The findings showed that </w:t>
      </w:r>
      <w:r>
        <w:rPr>
          <w:rFonts w:cs="Cambria"/>
          <w:w w:val="115"/>
        </w:rPr>
        <w:t xml:space="preserve">student’s reporting of these symptoms </w:t>
      </w:r>
      <w:r>
        <w:rPr>
          <w:w w:val="115"/>
        </w:rPr>
        <w:t>did</w:t>
      </w:r>
      <w:r>
        <w:rPr>
          <w:spacing w:val="-6"/>
          <w:w w:val="115"/>
        </w:rPr>
        <w:t xml:space="preserve"> </w:t>
      </w:r>
      <w:r>
        <w:rPr>
          <w:w w:val="115"/>
        </w:rPr>
        <w:t>not</w:t>
      </w:r>
      <w:r>
        <w:rPr>
          <w:spacing w:val="-6"/>
          <w:w w:val="115"/>
        </w:rPr>
        <w:t xml:space="preserve"> </w:t>
      </w:r>
      <w:r>
        <w:rPr>
          <w:w w:val="115"/>
        </w:rPr>
        <w:t>increase</w:t>
      </w:r>
      <w:r>
        <w:rPr>
          <w:spacing w:val="-6"/>
          <w:w w:val="115"/>
        </w:rPr>
        <w:t xml:space="preserve"> </w:t>
      </w:r>
      <w:r>
        <w:rPr>
          <w:w w:val="115"/>
        </w:rPr>
        <w:t>or</w:t>
      </w:r>
      <w:r>
        <w:rPr>
          <w:spacing w:val="-7"/>
          <w:w w:val="115"/>
        </w:rPr>
        <w:t xml:space="preserve"> </w:t>
      </w:r>
      <w:r>
        <w:rPr>
          <w:w w:val="115"/>
        </w:rPr>
        <w:t>decrease</w:t>
      </w:r>
      <w:r>
        <w:rPr>
          <w:spacing w:val="-6"/>
          <w:w w:val="115"/>
        </w:rPr>
        <w:t xml:space="preserve"> </w:t>
      </w:r>
      <w:r>
        <w:rPr>
          <w:w w:val="115"/>
        </w:rPr>
        <w:t>over</w:t>
      </w:r>
      <w:r>
        <w:rPr>
          <w:spacing w:val="-7"/>
          <w:w w:val="115"/>
        </w:rPr>
        <w:t xml:space="preserve"> </w:t>
      </w:r>
      <w:r>
        <w:rPr>
          <w:w w:val="115"/>
        </w:rPr>
        <w:t>the</w:t>
      </w:r>
      <w:r>
        <w:rPr>
          <w:spacing w:val="-6"/>
          <w:w w:val="115"/>
        </w:rPr>
        <w:t xml:space="preserve"> </w:t>
      </w:r>
      <w:r>
        <w:rPr>
          <w:w w:val="115"/>
        </w:rPr>
        <w:t>12 years of</w:t>
      </w:r>
      <w:r>
        <w:rPr>
          <w:spacing w:val="12"/>
          <w:w w:val="115"/>
        </w:rPr>
        <w:t xml:space="preserve"> </w:t>
      </w:r>
      <w:r>
        <w:rPr>
          <w:w w:val="115"/>
        </w:rPr>
        <w:t>data.</w:t>
      </w:r>
    </w:p>
    <w:p w:rsidR="00D652DA" w:rsidRDefault="00A21204">
      <w:pPr>
        <w:pStyle w:val="BodyText"/>
        <w:spacing w:before="0"/>
        <w:ind w:right="4" w:firstLine="719"/>
      </w:pPr>
      <w:r>
        <w:rPr>
          <w:w w:val="110"/>
        </w:rPr>
        <w:t xml:space="preserve">However, the 1-5% of students who reported viewing these websites monthly </w:t>
      </w:r>
      <w:proofErr w:type="gramStart"/>
      <w:r>
        <w:rPr>
          <w:w w:val="110"/>
        </w:rPr>
        <w:t>were</w:t>
      </w:r>
      <w:proofErr w:type="gramEnd"/>
      <w:r>
        <w:rPr>
          <w:w w:val="110"/>
        </w:rPr>
        <w:t xml:space="preserve"> possibly the same ones who had mood disorders or personality disorders and were in  </w:t>
      </w:r>
      <w:r>
        <w:rPr>
          <w:spacing w:val="3"/>
          <w:w w:val="110"/>
        </w:rPr>
        <w:t xml:space="preserve"> </w:t>
      </w:r>
      <w:r>
        <w:rPr>
          <w:w w:val="110"/>
        </w:rPr>
        <w:t>treatment.</w:t>
      </w:r>
    </w:p>
    <w:p w:rsidR="00D652DA" w:rsidRDefault="00A21204">
      <w:pPr>
        <w:pStyle w:val="BodyText"/>
        <w:spacing w:before="0"/>
        <w:ind w:right="11"/>
      </w:pPr>
      <w:r>
        <w:rPr>
          <w:w w:val="115"/>
        </w:rPr>
        <w:t>Therefore, it is possible that a high percentage of the client population viewed these sites. Another troubling result is the contrast between the self- report figures verses the reporting of a peer using these sites. Twice as many participants indicated that a peer might have viewed and had been influenced by self-injury and pro-suicidal websites as compared to</w:t>
      </w:r>
      <w:r>
        <w:rPr>
          <w:spacing w:val="-12"/>
          <w:w w:val="115"/>
        </w:rPr>
        <w:t xml:space="preserve"> </w:t>
      </w:r>
      <w:proofErr w:type="gramStart"/>
      <w:r>
        <w:rPr>
          <w:w w:val="115"/>
        </w:rPr>
        <w:t>themselves</w:t>
      </w:r>
      <w:proofErr w:type="gramEnd"/>
      <w:r>
        <w:rPr>
          <w:w w:val="115"/>
        </w:rPr>
        <w:t>.</w:t>
      </w:r>
    </w:p>
    <w:p w:rsidR="00D652DA" w:rsidRDefault="00D652DA">
      <w:pPr>
        <w:rPr>
          <w:rFonts w:ascii="Cambria" w:eastAsia="Cambria" w:hAnsi="Cambria" w:cs="Cambria"/>
        </w:rPr>
      </w:pPr>
    </w:p>
    <w:p w:rsidR="00D652DA" w:rsidRDefault="00A21204">
      <w:pPr>
        <w:pStyle w:val="Heading4"/>
        <w:ind w:right="4"/>
        <w:rPr>
          <w:b w:val="0"/>
          <w:bCs w:val="0"/>
        </w:rPr>
      </w:pPr>
      <w:r>
        <w:rPr>
          <w:w w:val="115"/>
        </w:rPr>
        <w:t>Implications</w:t>
      </w:r>
    </w:p>
    <w:p w:rsidR="00D652DA" w:rsidRDefault="00A21204">
      <w:pPr>
        <w:pStyle w:val="BodyText"/>
        <w:ind w:right="37" w:firstLine="719"/>
      </w:pPr>
      <w:r>
        <w:rPr>
          <w:w w:val="115"/>
        </w:rPr>
        <w:t>Practitioners should be aware that these group sites may provide a safe support group, both negative and positive for self-injury and suicidal behaviors and thoughts. A potential benefit of these group sites is that they might give individuals social support and positive connections. The negative impact is that this safe feeling given from the group site might allow individuals to be open and trusting to others who may give ideas about actual methods and attempts dealing</w:t>
      </w:r>
      <w:r>
        <w:rPr>
          <w:spacing w:val="-26"/>
          <w:w w:val="115"/>
        </w:rPr>
        <w:t xml:space="preserve"> </w:t>
      </w:r>
      <w:r>
        <w:rPr>
          <w:w w:val="115"/>
        </w:rPr>
        <w:t>with</w:t>
      </w:r>
    </w:p>
    <w:p w:rsidR="00D652DA" w:rsidRDefault="00A21204">
      <w:pPr>
        <w:pStyle w:val="BodyText"/>
        <w:spacing w:before="0"/>
      </w:pPr>
      <w:proofErr w:type="gramStart"/>
      <w:r>
        <w:rPr>
          <w:w w:val="115"/>
        </w:rPr>
        <w:t>self-injury</w:t>
      </w:r>
      <w:proofErr w:type="gramEnd"/>
      <w:r>
        <w:rPr>
          <w:w w:val="115"/>
        </w:rPr>
        <w:t xml:space="preserve"> or suicide. A possible way to handle the above is to inquire with clients, especially adolescents, during an intake interview or during a session how often they use the Internet, do</w:t>
      </w:r>
      <w:r>
        <w:rPr>
          <w:spacing w:val="-14"/>
          <w:w w:val="115"/>
        </w:rPr>
        <w:t xml:space="preserve"> </w:t>
      </w:r>
      <w:r>
        <w:rPr>
          <w:w w:val="115"/>
        </w:rPr>
        <w:t>they use the Internet to get information,</w:t>
      </w:r>
      <w:r>
        <w:rPr>
          <w:spacing w:val="-4"/>
          <w:w w:val="115"/>
        </w:rPr>
        <w:t xml:space="preserve"> </w:t>
      </w:r>
      <w:r>
        <w:rPr>
          <w:w w:val="115"/>
        </w:rPr>
        <w:t>and</w:t>
      </w:r>
    </w:p>
    <w:p w:rsidR="00D652DA" w:rsidRDefault="00A21204">
      <w:pPr>
        <w:pStyle w:val="BodyText"/>
        <w:spacing w:before="57"/>
        <w:ind w:right="181"/>
      </w:pPr>
      <w:r>
        <w:rPr>
          <w:w w:val="115"/>
        </w:rPr>
        <w:br w:type="column"/>
      </w:r>
      <w:proofErr w:type="gramStart"/>
      <w:r>
        <w:rPr>
          <w:w w:val="115"/>
        </w:rPr>
        <w:lastRenderedPageBreak/>
        <w:t>do</w:t>
      </w:r>
      <w:proofErr w:type="gramEnd"/>
      <w:r>
        <w:rPr>
          <w:w w:val="115"/>
        </w:rPr>
        <w:t xml:space="preserve"> they participate in discussion boards/BLOGS. If the client relates that she uses the Internet often then asking her directly if she uses it to explore the topics of self-injury/suicide might be a follow-up inquiry. Another benefit of this research is to educate individuals who are in helping positions about these websites. A good avenue to discuss these websites would be through a Suicide Prevention Gatekeeper Training where individuals are informed about identifying, assessing, and referring potential suicidal students. </w:t>
      </w:r>
      <w:proofErr w:type="spellStart"/>
      <w:r>
        <w:rPr>
          <w:w w:val="115"/>
        </w:rPr>
        <w:t>Indelicato</w:t>
      </w:r>
      <w:proofErr w:type="spellEnd"/>
      <w:r>
        <w:rPr>
          <w:w w:val="115"/>
        </w:rPr>
        <w:t xml:space="preserve">, </w:t>
      </w:r>
      <w:proofErr w:type="spellStart"/>
      <w:r>
        <w:rPr>
          <w:w w:val="115"/>
        </w:rPr>
        <w:t>Mirsu</w:t>
      </w:r>
      <w:proofErr w:type="spellEnd"/>
      <w:r>
        <w:rPr>
          <w:w w:val="115"/>
        </w:rPr>
        <w:t xml:space="preserve">- </w:t>
      </w:r>
      <w:proofErr w:type="spellStart"/>
      <w:r>
        <w:rPr>
          <w:w w:val="115"/>
        </w:rPr>
        <w:t>Paun</w:t>
      </w:r>
      <w:proofErr w:type="spellEnd"/>
      <w:r>
        <w:rPr>
          <w:w w:val="115"/>
        </w:rPr>
        <w:t>, and Griffin (2011) implemented this type of training within a university environment with very positive results that indicated that informing university personnel including students of potential suicidal factors could be beneficial.</w:t>
      </w:r>
    </w:p>
    <w:p w:rsidR="00D652DA" w:rsidRDefault="00D652DA">
      <w:pPr>
        <w:rPr>
          <w:rFonts w:ascii="Cambria" w:eastAsia="Cambria" w:hAnsi="Cambria" w:cs="Cambria"/>
        </w:rPr>
      </w:pPr>
    </w:p>
    <w:p w:rsidR="00D652DA" w:rsidRDefault="00A21204">
      <w:pPr>
        <w:pStyle w:val="Heading4"/>
        <w:spacing w:line="258" w:lineRule="exact"/>
        <w:ind w:right="228"/>
        <w:rPr>
          <w:b w:val="0"/>
          <w:bCs w:val="0"/>
        </w:rPr>
      </w:pPr>
      <w:r>
        <w:rPr>
          <w:w w:val="115"/>
        </w:rPr>
        <w:t>Future Studies &amp;</w:t>
      </w:r>
      <w:r>
        <w:rPr>
          <w:spacing w:val="12"/>
          <w:w w:val="115"/>
        </w:rPr>
        <w:t xml:space="preserve"> </w:t>
      </w:r>
      <w:r>
        <w:rPr>
          <w:w w:val="115"/>
        </w:rPr>
        <w:t>Limitations</w:t>
      </w:r>
    </w:p>
    <w:p w:rsidR="00D652DA" w:rsidRDefault="00A21204">
      <w:pPr>
        <w:pStyle w:val="BodyText"/>
        <w:spacing w:before="0"/>
        <w:ind w:right="213" w:firstLine="720"/>
      </w:pPr>
      <w:r>
        <w:rPr>
          <w:w w:val="115"/>
        </w:rPr>
        <w:t xml:space="preserve">One limitation of this study was the limited population surveyed at a two-year undergraduate college where approximately half of the subjects were non-traditional college age, which was defined by the researchers as 22 years and older.  Future studies </w:t>
      </w:r>
      <w:proofErr w:type="gramStart"/>
      <w:r>
        <w:rPr>
          <w:w w:val="115"/>
        </w:rPr>
        <w:t>might  expand</w:t>
      </w:r>
      <w:proofErr w:type="gramEnd"/>
      <w:r>
        <w:rPr>
          <w:w w:val="115"/>
        </w:rPr>
        <w:t xml:space="preserve"> the population to a four year college as well as high school or middle school. The two-year college student population could possibly account for the decrease in the low percentages of students who viewed the websites, discussion boards/BLOGS. Another limitation of the study was that the survey questions did not ask about specific sites or give examples of the sites to participants. Future studies might actually choose specific websites and have subjects view them, followed by asking their thoughts and feelings in regards to the influences of the websites. A third limitation was that subjects rated themselves much lower on the influence of these websites as compared to the influence they</w:t>
      </w:r>
      <w:r>
        <w:rPr>
          <w:spacing w:val="-18"/>
          <w:w w:val="115"/>
        </w:rPr>
        <w:t xml:space="preserve"> </w:t>
      </w:r>
      <w:r>
        <w:rPr>
          <w:w w:val="115"/>
        </w:rPr>
        <w:t>thought</w:t>
      </w:r>
    </w:p>
    <w:p w:rsidR="00D652DA" w:rsidRDefault="00D652DA">
      <w:pPr>
        <w:sectPr w:rsidR="00D652DA">
          <w:footerReference w:type="default" r:id="rId19"/>
          <w:pgSz w:w="12240" w:h="15840"/>
          <w:pgMar w:top="1380" w:right="1260" w:bottom="1260" w:left="1280" w:header="0" w:footer="1066" w:gutter="0"/>
          <w:pgNumType w:start="11"/>
          <w:cols w:num="2" w:space="720" w:equalWidth="0">
            <w:col w:w="4466" w:space="574"/>
            <w:col w:w="4660"/>
          </w:cols>
        </w:sectPr>
      </w:pPr>
    </w:p>
    <w:p w:rsidR="00D652DA" w:rsidRDefault="00A21204">
      <w:pPr>
        <w:pStyle w:val="BodyText"/>
        <w:spacing w:before="57"/>
        <w:ind w:right="132"/>
      </w:pPr>
      <w:proofErr w:type="gramStart"/>
      <w:r>
        <w:rPr>
          <w:w w:val="110"/>
        </w:rPr>
        <w:lastRenderedPageBreak/>
        <w:t>the</w:t>
      </w:r>
      <w:proofErr w:type="gramEnd"/>
      <w:r>
        <w:rPr>
          <w:w w:val="110"/>
        </w:rPr>
        <w:t xml:space="preserve"> sites had on their peers. A further investigation into the rationale on why they believe the influence of the websites are stronger on their peers than themselves could show some </w:t>
      </w:r>
      <w:proofErr w:type="gramStart"/>
      <w:r>
        <w:rPr>
          <w:w w:val="110"/>
        </w:rPr>
        <w:t xml:space="preserve">interesting </w:t>
      </w:r>
      <w:r>
        <w:rPr>
          <w:spacing w:val="28"/>
          <w:w w:val="110"/>
        </w:rPr>
        <w:t xml:space="preserve"> </w:t>
      </w:r>
      <w:r>
        <w:rPr>
          <w:w w:val="110"/>
        </w:rPr>
        <w:t>results</w:t>
      </w:r>
      <w:proofErr w:type="gramEnd"/>
      <w:r>
        <w:rPr>
          <w:w w:val="110"/>
        </w:rPr>
        <w:t>.</w:t>
      </w:r>
    </w:p>
    <w:p w:rsidR="00D652DA" w:rsidRDefault="00D652DA">
      <w:pPr>
        <w:rPr>
          <w:rFonts w:ascii="Cambria" w:eastAsia="Cambria" w:hAnsi="Cambria" w:cs="Cambria"/>
        </w:rPr>
      </w:pPr>
    </w:p>
    <w:p w:rsidR="00D652DA" w:rsidRDefault="00D652DA">
      <w:pPr>
        <w:spacing w:before="1"/>
        <w:rPr>
          <w:rFonts w:ascii="Cambria" w:eastAsia="Cambria" w:hAnsi="Cambria" w:cs="Cambria"/>
        </w:rPr>
      </w:pPr>
    </w:p>
    <w:p w:rsidR="00D652DA" w:rsidRDefault="00A21204">
      <w:pPr>
        <w:pStyle w:val="Heading4"/>
        <w:ind w:left="1683" w:right="1511"/>
        <w:jc w:val="center"/>
        <w:rPr>
          <w:b w:val="0"/>
          <w:bCs w:val="0"/>
        </w:rPr>
      </w:pPr>
      <w:r>
        <w:rPr>
          <w:w w:val="110"/>
        </w:rPr>
        <w:t>References</w:t>
      </w:r>
    </w:p>
    <w:p w:rsidR="00D652DA" w:rsidRDefault="00D652DA">
      <w:pPr>
        <w:rPr>
          <w:rFonts w:ascii="Cambria" w:eastAsia="Cambria" w:hAnsi="Cambria" w:cs="Cambria"/>
          <w:b/>
          <w:bCs/>
        </w:rPr>
      </w:pPr>
    </w:p>
    <w:p w:rsidR="00D652DA" w:rsidRDefault="00A21204">
      <w:pPr>
        <w:ind w:left="880" w:right="84" w:hanging="720"/>
        <w:rPr>
          <w:rFonts w:ascii="Cambria" w:eastAsia="Cambria" w:hAnsi="Cambria" w:cs="Cambria"/>
        </w:rPr>
      </w:pPr>
      <w:proofErr w:type="gramStart"/>
      <w:r>
        <w:rPr>
          <w:rFonts w:ascii="Cambria"/>
          <w:w w:val="120"/>
        </w:rPr>
        <w:t xml:space="preserve">Biddle, L., Donovan, </w:t>
      </w:r>
      <w:r>
        <w:rPr>
          <w:rFonts w:ascii="Cambria"/>
          <w:w w:val="140"/>
        </w:rPr>
        <w:t xml:space="preserve">J., </w:t>
      </w:r>
      <w:proofErr w:type="spellStart"/>
      <w:r>
        <w:rPr>
          <w:rFonts w:ascii="Cambria"/>
          <w:w w:val="120"/>
        </w:rPr>
        <w:t>Hawton</w:t>
      </w:r>
      <w:proofErr w:type="spellEnd"/>
      <w:r>
        <w:rPr>
          <w:rFonts w:ascii="Cambria"/>
          <w:w w:val="120"/>
        </w:rPr>
        <w:t xml:space="preserve">, K., </w:t>
      </w:r>
      <w:proofErr w:type="spellStart"/>
      <w:r>
        <w:rPr>
          <w:rFonts w:ascii="Cambria"/>
          <w:w w:val="120"/>
        </w:rPr>
        <w:t>Kapur</w:t>
      </w:r>
      <w:proofErr w:type="spellEnd"/>
      <w:r>
        <w:rPr>
          <w:rFonts w:ascii="Cambria"/>
          <w:w w:val="120"/>
        </w:rPr>
        <w:t xml:space="preserve">, N., &amp; </w:t>
      </w:r>
      <w:proofErr w:type="spellStart"/>
      <w:r>
        <w:rPr>
          <w:rFonts w:ascii="Cambria"/>
          <w:w w:val="120"/>
        </w:rPr>
        <w:t>Gunnell</w:t>
      </w:r>
      <w:proofErr w:type="spellEnd"/>
      <w:r>
        <w:rPr>
          <w:rFonts w:ascii="Cambria"/>
          <w:w w:val="120"/>
        </w:rPr>
        <w:t>, D.</w:t>
      </w:r>
      <w:r>
        <w:rPr>
          <w:rFonts w:ascii="Cambria"/>
          <w:spacing w:val="-23"/>
          <w:w w:val="120"/>
        </w:rPr>
        <w:t xml:space="preserve"> </w:t>
      </w:r>
      <w:r>
        <w:rPr>
          <w:rFonts w:ascii="Cambria"/>
          <w:w w:val="120"/>
        </w:rPr>
        <w:t>(2008).</w:t>
      </w:r>
      <w:proofErr w:type="gramEnd"/>
      <w:r>
        <w:rPr>
          <w:rFonts w:ascii="Cambria"/>
          <w:w w:val="120"/>
        </w:rPr>
        <w:t xml:space="preserve"> </w:t>
      </w:r>
      <w:proofErr w:type="gramStart"/>
      <w:r>
        <w:rPr>
          <w:rFonts w:ascii="Cambria"/>
          <w:w w:val="120"/>
        </w:rPr>
        <w:t>Suicide</w:t>
      </w:r>
      <w:r>
        <w:rPr>
          <w:rFonts w:ascii="Cambria"/>
          <w:spacing w:val="-20"/>
          <w:w w:val="120"/>
        </w:rPr>
        <w:t xml:space="preserve"> </w:t>
      </w:r>
      <w:r>
        <w:rPr>
          <w:rFonts w:ascii="Cambria"/>
          <w:w w:val="120"/>
        </w:rPr>
        <w:t>and</w:t>
      </w:r>
      <w:r>
        <w:rPr>
          <w:rFonts w:ascii="Cambria"/>
          <w:spacing w:val="-21"/>
          <w:w w:val="120"/>
        </w:rPr>
        <w:t xml:space="preserve"> </w:t>
      </w:r>
      <w:r>
        <w:rPr>
          <w:rFonts w:ascii="Cambria"/>
          <w:w w:val="120"/>
        </w:rPr>
        <w:t>the</w:t>
      </w:r>
      <w:r>
        <w:rPr>
          <w:rFonts w:ascii="Cambria"/>
          <w:spacing w:val="-21"/>
          <w:w w:val="120"/>
        </w:rPr>
        <w:t xml:space="preserve"> </w:t>
      </w:r>
      <w:r>
        <w:rPr>
          <w:rFonts w:ascii="Cambria"/>
          <w:w w:val="120"/>
        </w:rPr>
        <w:t>internet.</w:t>
      </w:r>
      <w:proofErr w:type="gramEnd"/>
      <w:r>
        <w:rPr>
          <w:rFonts w:ascii="Cambria"/>
          <w:spacing w:val="-20"/>
          <w:w w:val="120"/>
        </w:rPr>
        <w:t xml:space="preserve"> </w:t>
      </w:r>
      <w:r>
        <w:rPr>
          <w:rFonts w:ascii="Cambria"/>
          <w:i/>
          <w:w w:val="120"/>
        </w:rPr>
        <w:t>British Medical</w:t>
      </w:r>
      <w:r>
        <w:rPr>
          <w:rFonts w:ascii="Cambria"/>
          <w:i/>
          <w:spacing w:val="-24"/>
          <w:w w:val="120"/>
        </w:rPr>
        <w:t xml:space="preserve"> </w:t>
      </w:r>
      <w:r>
        <w:rPr>
          <w:rFonts w:ascii="Cambria"/>
          <w:i/>
          <w:w w:val="120"/>
        </w:rPr>
        <w:t>Journal,</w:t>
      </w:r>
      <w:r>
        <w:rPr>
          <w:rFonts w:ascii="Cambria"/>
          <w:i/>
          <w:spacing w:val="-22"/>
          <w:w w:val="120"/>
        </w:rPr>
        <w:t xml:space="preserve"> </w:t>
      </w:r>
      <w:r>
        <w:rPr>
          <w:rFonts w:ascii="Cambria"/>
          <w:i/>
          <w:w w:val="120"/>
        </w:rPr>
        <w:t>336</w:t>
      </w:r>
      <w:r>
        <w:rPr>
          <w:rFonts w:ascii="Cambria"/>
          <w:w w:val="120"/>
        </w:rPr>
        <w:t>,</w:t>
      </w:r>
      <w:r>
        <w:rPr>
          <w:rFonts w:ascii="Cambria"/>
          <w:spacing w:val="-22"/>
          <w:w w:val="120"/>
        </w:rPr>
        <w:t xml:space="preserve"> </w:t>
      </w:r>
      <w:r>
        <w:rPr>
          <w:rFonts w:ascii="Cambria"/>
          <w:w w:val="120"/>
        </w:rPr>
        <w:t>800-802.</w:t>
      </w:r>
    </w:p>
    <w:p w:rsidR="00D652DA" w:rsidRDefault="00A21204">
      <w:pPr>
        <w:pStyle w:val="BodyText"/>
        <w:ind w:left="880" w:right="8" w:hanging="720"/>
      </w:pPr>
      <w:proofErr w:type="spellStart"/>
      <w:proofErr w:type="gramStart"/>
      <w:r>
        <w:rPr>
          <w:w w:val="120"/>
        </w:rPr>
        <w:t>Briere</w:t>
      </w:r>
      <w:proofErr w:type="spellEnd"/>
      <w:r>
        <w:rPr>
          <w:w w:val="120"/>
        </w:rPr>
        <w:t xml:space="preserve">, </w:t>
      </w:r>
      <w:r>
        <w:rPr>
          <w:w w:val="145"/>
        </w:rPr>
        <w:t xml:space="preserve">J., </w:t>
      </w:r>
      <w:r>
        <w:rPr>
          <w:w w:val="120"/>
        </w:rPr>
        <w:t>&amp; Gil, E. (1998).</w:t>
      </w:r>
      <w:proofErr w:type="gramEnd"/>
      <w:r>
        <w:rPr>
          <w:w w:val="120"/>
        </w:rPr>
        <w:t xml:space="preserve"> Self - mutilation</w:t>
      </w:r>
      <w:r>
        <w:rPr>
          <w:spacing w:val="-35"/>
          <w:w w:val="120"/>
        </w:rPr>
        <w:t xml:space="preserve"> </w:t>
      </w:r>
      <w:r>
        <w:rPr>
          <w:w w:val="120"/>
        </w:rPr>
        <w:t>in</w:t>
      </w:r>
      <w:r>
        <w:rPr>
          <w:spacing w:val="-34"/>
          <w:w w:val="120"/>
        </w:rPr>
        <w:t xml:space="preserve"> </w:t>
      </w:r>
      <w:r>
        <w:rPr>
          <w:w w:val="120"/>
        </w:rPr>
        <w:t>clinical</w:t>
      </w:r>
      <w:r>
        <w:rPr>
          <w:spacing w:val="-34"/>
          <w:w w:val="120"/>
        </w:rPr>
        <w:t xml:space="preserve"> </w:t>
      </w:r>
      <w:r>
        <w:rPr>
          <w:w w:val="120"/>
        </w:rPr>
        <w:t>and</w:t>
      </w:r>
      <w:r>
        <w:rPr>
          <w:spacing w:val="-34"/>
          <w:w w:val="120"/>
        </w:rPr>
        <w:t xml:space="preserve"> </w:t>
      </w:r>
      <w:r>
        <w:rPr>
          <w:w w:val="120"/>
        </w:rPr>
        <w:t xml:space="preserve">general </w:t>
      </w:r>
      <w:r>
        <w:rPr>
          <w:w w:val="115"/>
        </w:rPr>
        <w:t>population samples: Prevalence, correlates, and</w:t>
      </w:r>
      <w:r>
        <w:rPr>
          <w:spacing w:val="27"/>
          <w:w w:val="115"/>
        </w:rPr>
        <w:t xml:space="preserve"> </w:t>
      </w:r>
      <w:r>
        <w:rPr>
          <w:w w:val="115"/>
        </w:rPr>
        <w:t>functions.</w:t>
      </w:r>
    </w:p>
    <w:p w:rsidR="00D652DA" w:rsidRDefault="00A21204">
      <w:pPr>
        <w:spacing w:before="1"/>
        <w:ind w:left="880" w:right="132"/>
        <w:rPr>
          <w:rFonts w:ascii="Cambria" w:eastAsia="Cambria" w:hAnsi="Cambria" w:cs="Cambria"/>
        </w:rPr>
      </w:pPr>
      <w:r>
        <w:rPr>
          <w:rFonts w:ascii="Cambria"/>
          <w:i/>
          <w:w w:val="115"/>
        </w:rPr>
        <w:t>American Journal of Orthopsychiatry, 68</w:t>
      </w:r>
      <w:r>
        <w:rPr>
          <w:rFonts w:ascii="Cambria"/>
          <w:w w:val="115"/>
        </w:rPr>
        <w:t>,</w:t>
      </w:r>
      <w:r>
        <w:rPr>
          <w:rFonts w:ascii="Cambria"/>
          <w:spacing w:val="46"/>
          <w:w w:val="115"/>
        </w:rPr>
        <w:t xml:space="preserve"> </w:t>
      </w:r>
      <w:r>
        <w:rPr>
          <w:rFonts w:ascii="Cambria"/>
          <w:w w:val="115"/>
        </w:rPr>
        <w:t>609-620.</w:t>
      </w:r>
    </w:p>
    <w:p w:rsidR="00D652DA" w:rsidRDefault="00A21204">
      <w:pPr>
        <w:pStyle w:val="BodyText"/>
        <w:spacing w:before="0"/>
        <w:ind w:left="880" w:right="8" w:hanging="720"/>
      </w:pPr>
      <w:proofErr w:type="gramStart"/>
      <w:r>
        <w:rPr>
          <w:w w:val="115"/>
        </w:rPr>
        <w:t>Centers for Disease Control and Prevention (2009).</w:t>
      </w:r>
      <w:proofErr w:type="gramEnd"/>
      <w:r>
        <w:rPr>
          <w:w w:val="115"/>
        </w:rPr>
        <w:t xml:space="preserve"> </w:t>
      </w:r>
      <w:r>
        <w:rPr>
          <w:spacing w:val="10"/>
          <w:w w:val="115"/>
        </w:rPr>
        <w:t xml:space="preserve">National </w:t>
      </w:r>
      <w:r>
        <w:rPr>
          <w:spacing w:val="9"/>
          <w:w w:val="115"/>
        </w:rPr>
        <w:t xml:space="preserve">Suicide   </w:t>
      </w:r>
      <w:proofErr w:type="gramStart"/>
      <w:r>
        <w:rPr>
          <w:spacing w:val="10"/>
          <w:w w:val="115"/>
        </w:rPr>
        <w:t xml:space="preserve">Statistics  </w:t>
      </w:r>
      <w:r>
        <w:rPr>
          <w:spacing w:val="5"/>
          <w:w w:val="115"/>
        </w:rPr>
        <w:t>at</w:t>
      </w:r>
      <w:proofErr w:type="gramEnd"/>
      <w:r>
        <w:rPr>
          <w:spacing w:val="5"/>
          <w:w w:val="115"/>
        </w:rPr>
        <w:t xml:space="preserve">   </w:t>
      </w:r>
      <w:r>
        <w:rPr>
          <w:w w:val="115"/>
        </w:rPr>
        <w:t xml:space="preserve">a </w:t>
      </w:r>
      <w:r>
        <w:rPr>
          <w:spacing w:val="10"/>
          <w:w w:val="115"/>
        </w:rPr>
        <w:t xml:space="preserve">Glance. </w:t>
      </w:r>
      <w:proofErr w:type="gramStart"/>
      <w:r>
        <w:rPr>
          <w:spacing w:val="11"/>
          <w:w w:val="115"/>
        </w:rPr>
        <w:t xml:space="preserve">Retrieved </w:t>
      </w:r>
      <w:r>
        <w:rPr>
          <w:spacing w:val="10"/>
          <w:w w:val="115"/>
        </w:rPr>
        <w:t xml:space="preserve">from </w:t>
      </w:r>
      <w:hyperlink r:id="rId20">
        <w:r>
          <w:rPr>
            <w:spacing w:val="-1"/>
            <w:w w:val="110"/>
          </w:rPr>
          <w:t>http://www.cdc.gov/violencepre</w:t>
        </w:r>
      </w:hyperlink>
      <w:r>
        <w:rPr>
          <w:w w:val="110"/>
        </w:rPr>
        <w:t xml:space="preserve"> </w:t>
      </w:r>
      <w:r>
        <w:rPr>
          <w:spacing w:val="-1"/>
          <w:w w:val="115"/>
        </w:rPr>
        <w:t>vention/suicide/statistics/aag.ht</w:t>
      </w:r>
      <w:r>
        <w:rPr>
          <w:w w:val="115"/>
        </w:rPr>
        <w:t xml:space="preserve"> ml.</w:t>
      </w:r>
      <w:proofErr w:type="gramEnd"/>
    </w:p>
    <w:p w:rsidR="00D652DA" w:rsidRDefault="00A21204">
      <w:pPr>
        <w:ind w:left="880" w:right="275" w:hanging="720"/>
        <w:rPr>
          <w:rFonts w:ascii="Cambria" w:eastAsia="Cambria" w:hAnsi="Cambria" w:cs="Cambria"/>
        </w:rPr>
      </w:pPr>
      <w:r>
        <w:rPr>
          <w:rFonts w:ascii="Cambria"/>
          <w:w w:val="115"/>
        </w:rPr>
        <w:t xml:space="preserve">Dobson, R. (1999). Internet sites may encourage suicide. </w:t>
      </w:r>
      <w:r>
        <w:rPr>
          <w:rFonts w:ascii="Cambria"/>
          <w:i/>
          <w:w w:val="115"/>
        </w:rPr>
        <w:t>British Medical Journal</w:t>
      </w:r>
      <w:proofErr w:type="gramStart"/>
      <w:r>
        <w:rPr>
          <w:rFonts w:ascii="Cambria"/>
          <w:i/>
          <w:w w:val="115"/>
        </w:rPr>
        <w:t>,  319</w:t>
      </w:r>
      <w:proofErr w:type="gramEnd"/>
      <w:r>
        <w:rPr>
          <w:rFonts w:ascii="Cambria"/>
          <w:w w:val="115"/>
        </w:rPr>
        <w:t>,</w:t>
      </w:r>
      <w:r>
        <w:rPr>
          <w:rFonts w:ascii="Cambria"/>
          <w:spacing w:val="27"/>
          <w:w w:val="115"/>
        </w:rPr>
        <w:t xml:space="preserve"> </w:t>
      </w:r>
      <w:r>
        <w:rPr>
          <w:rFonts w:ascii="Cambria"/>
          <w:w w:val="115"/>
        </w:rPr>
        <w:t>337.</w:t>
      </w:r>
    </w:p>
    <w:p w:rsidR="00D652DA" w:rsidRDefault="00A21204">
      <w:pPr>
        <w:pStyle w:val="BodyText"/>
        <w:spacing w:before="0"/>
        <w:ind w:left="880" w:right="44" w:hanging="720"/>
      </w:pPr>
      <w:proofErr w:type="gramStart"/>
      <w:r>
        <w:rPr>
          <w:w w:val="115"/>
        </w:rPr>
        <w:t>Escapeartist001(</w:t>
      </w:r>
      <w:proofErr w:type="gramEnd"/>
      <w:r>
        <w:rPr>
          <w:w w:val="115"/>
        </w:rPr>
        <w:t xml:space="preserve">Poster). </w:t>
      </w:r>
      <w:proofErr w:type="gramStart"/>
      <w:r>
        <w:rPr>
          <w:w w:val="115"/>
        </w:rPr>
        <w:t xml:space="preserve">Pro </w:t>
      </w:r>
      <w:proofErr w:type="spellStart"/>
      <w:r>
        <w:rPr>
          <w:w w:val="115"/>
        </w:rPr>
        <w:t>self harm</w:t>
      </w:r>
      <w:proofErr w:type="spellEnd"/>
      <w:r>
        <w:rPr>
          <w:w w:val="115"/>
        </w:rPr>
        <w:t>/suicide websites.</w:t>
      </w:r>
      <w:proofErr w:type="gramEnd"/>
      <w:r>
        <w:rPr>
          <w:w w:val="115"/>
        </w:rPr>
        <w:t xml:space="preserve"> (27 May, 2010). Retrieved from </w:t>
      </w:r>
      <w:hyperlink r:id="rId21">
        <w:r>
          <w:rPr>
            <w:color w:val="0000FF"/>
            <w:spacing w:val="-1"/>
            <w:w w:val="110"/>
            <w:u w:val="single" w:color="0000FF"/>
          </w:rPr>
          <w:t>http://www.youtube.com/watch</w:t>
        </w:r>
      </w:hyperlink>
    </w:p>
    <w:p w:rsidR="00D652DA" w:rsidRDefault="00AF606F">
      <w:pPr>
        <w:pStyle w:val="BodyText"/>
        <w:spacing w:line="257" w:lineRule="exact"/>
        <w:ind w:left="880" w:right="132"/>
      </w:pPr>
      <w:hyperlink r:id="rId22">
        <w:r w:rsidR="00A21204">
          <w:rPr>
            <w:color w:val="0000FF"/>
            <w:w w:val="115"/>
            <w:u w:val="single" w:color="0000FF"/>
          </w:rPr>
          <w:t>?v=gq8KTFvVAIY</w:t>
        </w:r>
      </w:hyperlink>
      <w:r w:rsidR="00A21204">
        <w:rPr>
          <w:w w:val="115"/>
        </w:rPr>
        <w:t>.</w:t>
      </w:r>
    </w:p>
    <w:p w:rsidR="00D652DA" w:rsidRDefault="00A21204">
      <w:pPr>
        <w:ind w:left="880" w:right="84" w:hanging="720"/>
        <w:rPr>
          <w:rFonts w:ascii="Cambria" w:eastAsia="Cambria" w:hAnsi="Cambria" w:cs="Cambria"/>
        </w:rPr>
      </w:pPr>
      <w:r>
        <w:rPr>
          <w:rFonts w:ascii="Cambria" w:eastAsia="Cambria" w:hAnsi="Cambria" w:cs="Cambria"/>
          <w:w w:val="115"/>
        </w:rPr>
        <w:t xml:space="preserve">Gratz, K. L. (2001). Measurement of </w:t>
      </w:r>
      <w:r>
        <w:rPr>
          <w:rFonts w:ascii="Cambria" w:eastAsia="Cambria" w:hAnsi="Cambria" w:cs="Cambria"/>
          <w:w w:val="110"/>
        </w:rPr>
        <w:t xml:space="preserve">deliberate self-harm: Preliminary </w:t>
      </w:r>
      <w:r>
        <w:rPr>
          <w:rFonts w:ascii="Cambria" w:eastAsia="Cambria" w:hAnsi="Cambria" w:cs="Cambria"/>
          <w:w w:val="115"/>
        </w:rPr>
        <w:t xml:space="preserve">data on the deliberate self-harm inventory. </w:t>
      </w:r>
      <w:r>
        <w:rPr>
          <w:rFonts w:ascii="Cambria" w:eastAsia="Cambria" w:hAnsi="Cambria" w:cs="Cambria"/>
          <w:i/>
          <w:w w:val="115"/>
        </w:rPr>
        <w:t>Journal of Psychopathology and Behavioral Assessment</w:t>
      </w:r>
      <w:proofErr w:type="gramStart"/>
      <w:r>
        <w:rPr>
          <w:rFonts w:ascii="Cambria" w:eastAsia="Cambria" w:hAnsi="Cambria" w:cs="Cambria"/>
          <w:i/>
          <w:w w:val="115"/>
        </w:rPr>
        <w:t>,  23</w:t>
      </w:r>
      <w:proofErr w:type="gramEnd"/>
      <w:r>
        <w:rPr>
          <w:rFonts w:ascii="Cambria" w:eastAsia="Cambria" w:hAnsi="Cambria" w:cs="Cambria"/>
          <w:i/>
          <w:w w:val="115"/>
        </w:rPr>
        <w:t>,</w:t>
      </w:r>
      <w:r>
        <w:rPr>
          <w:rFonts w:ascii="Cambria" w:eastAsia="Cambria" w:hAnsi="Cambria" w:cs="Cambria"/>
          <w:i/>
          <w:spacing w:val="50"/>
          <w:w w:val="115"/>
        </w:rPr>
        <w:t xml:space="preserve"> </w:t>
      </w:r>
      <w:r>
        <w:rPr>
          <w:rFonts w:ascii="Cambria" w:eastAsia="Cambria" w:hAnsi="Cambria" w:cs="Cambria"/>
          <w:w w:val="115"/>
        </w:rPr>
        <w:t>253–263.</w:t>
      </w:r>
    </w:p>
    <w:p w:rsidR="00D652DA" w:rsidRDefault="00A21204">
      <w:pPr>
        <w:pStyle w:val="BodyText"/>
        <w:spacing w:before="0" w:line="257" w:lineRule="exact"/>
        <w:ind w:right="132"/>
      </w:pPr>
      <w:proofErr w:type="spellStart"/>
      <w:proofErr w:type="gramStart"/>
      <w:r>
        <w:rPr>
          <w:w w:val="125"/>
        </w:rPr>
        <w:t>Hawton</w:t>
      </w:r>
      <w:proofErr w:type="spellEnd"/>
      <w:r>
        <w:rPr>
          <w:w w:val="125"/>
        </w:rPr>
        <w:t>,</w:t>
      </w:r>
      <w:r>
        <w:rPr>
          <w:spacing w:val="-36"/>
          <w:w w:val="125"/>
        </w:rPr>
        <w:t xml:space="preserve"> </w:t>
      </w:r>
      <w:r>
        <w:rPr>
          <w:w w:val="125"/>
        </w:rPr>
        <w:t>K.,</w:t>
      </w:r>
      <w:r>
        <w:rPr>
          <w:spacing w:val="-36"/>
          <w:w w:val="125"/>
        </w:rPr>
        <w:t xml:space="preserve"> </w:t>
      </w:r>
      <w:r>
        <w:rPr>
          <w:w w:val="125"/>
        </w:rPr>
        <w:t>&amp;</w:t>
      </w:r>
      <w:r>
        <w:rPr>
          <w:spacing w:val="-36"/>
          <w:w w:val="125"/>
        </w:rPr>
        <w:t xml:space="preserve"> </w:t>
      </w:r>
      <w:r>
        <w:rPr>
          <w:w w:val="125"/>
        </w:rPr>
        <w:t>James,</w:t>
      </w:r>
      <w:r>
        <w:rPr>
          <w:spacing w:val="-37"/>
          <w:w w:val="125"/>
        </w:rPr>
        <w:t xml:space="preserve"> </w:t>
      </w:r>
      <w:r>
        <w:rPr>
          <w:w w:val="125"/>
        </w:rPr>
        <w:t>A.</w:t>
      </w:r>
      <w:r>
        <w:rPr>
          <w:spacing w:val="-36"/>
          <w:w w:val="125"/>
        </w:rPr>
        <w:t xml:space="preserve"> </w:t>
      </w:r>
      <w:r>
        <w:rPr>
          <w:w w:val="125"/>
        </w:rPr>
        <w:t>(2005).</w:t>
      </w:r>
      <w:proofErr w:type="gramEnd"/>
    </w:p>
    <w:p w:rsidR="00D652DA" w:rsidRDefault="00A21204">
      <w:pPr>
        <w:spacing w:before="1"/>
        <w:ind w:left="880" w:right="109"/>
        <w:rPr>
          <w:rFonts w:ascii="Cambria" w:eastAsia="Cambria" w:hAnsi="Cambria" w:cs="Cambria"/>
        </w:rPr>
      </w:pPr>
      <w:proofErr w:type="gramStart"/>
      <w:r>
        <w:rPr>
          <w:rFonts w:ascii="Cambria"/>
          <w:w w:val="115"/>
        </w:rPr>
        <w:t xml:space="preserve">Suicide and deliberate </w:t>
      </w:r>
      <w:proofErr w:type="spellStart"/>
      <w:r>
        <w:rPr>
          <w:rFonts w:ascii="Cambria"/>
          <w:w w:val="115"/>
        </w:rPr>
        <w:t>self harm</w:t>
      </w:r>
      <w:proofErr w:type="spellEnd"/>
      <w:r>
        <w:rPr>
          <w:rFonts w:ascii="Cambria"/>
          <w:w w:val="115"/>
        </w:rPr>
        <w:t xml:space="preserve"> in young people.</w:t>
      </w:r>
      <w:proofErr w:type="gramEnd"/>
      <w:r>
        <w:rPr>
          <w:rFonts w:ascii="Cambria"/>
          <w:w w:val="115"/>
        </w:rPr>
        <w:t xml:space="preserve"> </w:t>
      </w:r>
      <w:r>
        <w:rPr>
          <w:rFonts w:ascii="Cambria"/>
          <w:i/>
          <w:w w:val="115"/>
        </w:rPr>
        <w:t xml:space="preserve">BMJ Masterclass </w:t>
      </w:r>
      <w:r>
        <w:rPr>
          <w:rFonts w:ascii="Cambria"/>
          <w:i/>
          <w:spacing w:val="-3"/>
          <w:w w:val="115"/>
        </w:rPr>
        <w:t xml:space="preserve">in </w:t>
      </w:r>
      <w:proofErr w:type="spellStart"/>
      <w:r>
        <w:rPr>
          <w:rFonts w:ascii="Cambria"/>
          <w:i/>
          <w:w w:val="115"/>
        </w:rPr>
        <w:t>Paediatrics</w:t>
      </w:r>
      <w:proofErr w:type="spellEnd"/>
      <w:r>
        <w:rPr>
          <w:rFonts w:ascii="Cambria"/>
          <w:i/>
          <w:w w:val="115"/>
        </w:rPr>
        <w:t>, 330</w:t>
      </w:r>
      <w:r>
        <w:rPr>
          <w:rFonts w:ascii="Cambria"/>
          <w:w w:val="115"/>
        </w:rPr>
        <w:t>, 891-894.</w:t>
      </w:r>
    </w:p>
    <w:p w:rsidR="00D652DA" w:rsidRDefault="00A21204">
      <w:pPr>
        <w:pStyle w:val="BodyText"/>
        <w:spacing w:before="0"/>
        <w:ind w:left="880" w:right="435" w:hanging="720"/>
      </w:pPr>
      <w:proofErr w:type="spellStart"/>
      <w:proofErr w:type="gramStart"/>
      <w:r>
        <w:rPr>
          <w:w w:val="125"/>
        </w:rPr>
        <w:t>Hoeppner</w:t>
      </w:r>
      <w:proofErr w:type="spellEnd"/>
      <w:r>
        <w:rPr>
          <w:w w:val="125"/>
        </w:rPr>
        <w:t>,</w:t>
      </w:r>
      <w:r>
        <w:rPr>
          <w:spacing w:val="-37"/>
          <w:w w:val="125"/>
        </w:rPr>
        <w:t xml:space="preserve"> </w:t>
      </w:r>
      <w:r>
        <w:rPr>
          <w:w w:val="125"/>
        </w:rPr>
        <w:t>B.B.,</w:t>
      </w:r>
      <w:r>
        <w:rPr>
          <w:spacing w:val="-37"/>
          <w:w w:val="125"/>
        </w:rPr>
        <w:t xml:space="preserve"> </w:t>
      </w:r>
      <w:proofErr w:type="spellStart"/>
      <w:r>
        <w:rPr>
          <w:w w:val="125"/>
        </w:rPr>
        <w:t>Hoeppner</w:t>
      </w:r>
      <w:proofErr w:type="spellEnd"/>
      <w:r>
        <w:rPr>
          <w:w w:val="125"/>
        </w:rPr>
        <w:t>,</w:t>
      </w:r>
      <w:r>
        <w:rPr>
          <w:spacing w:val="-37"/>
          <w:w w:val="125"/>
        </w:rPr>
        <w:t xml:space="preserve"> </w:t>
      </w:r>
      <w:r>
        <w:rPr>
          <w:w w:val="145"/>
        </w:rPr>
        <w:t>S.,</w:t>
      </w:r>
      <w:r>
        <w:rPr>
          <w:spacing w:val="-47"/>
          <w:w w:val="145"/>
        </w:rPr>
        <w:t xml:space="preserve"> </w:t>
      </w:r>
      <w:r>
        <w:rPr>
          <w:w w:val="145"/>
        </w:rPr>
        <w:t>S.,</w:t>
      </w:r>
      <w:r>
        <w:rPr>
          <w:spacing w:val="-47"/>
          <w:w w:val="145"/>
        </w:rPr>
        <w:t xml:space="preserve"> </w:t>
      </w:r>
      <w:r>
        <w:rPr>
          <w:w w:val="125"/>
        </w:rPr>
        <w:t xml:space="preserve">&amp; </w:t>
      </w:r>
      <w:r>
        <w:rPr>
          <w:w w:val="120"/>
        </w:rPr>
        <w:t>Campbell, J. F.</w:t>
      </w:r>
      <w:r>
        <w:rPr>
          <w:spacing w:val="-17"/>
          <w:w w:val="120"/>
        </w:rPr>
        <w:t xml:space="preserve"> </w:t>
      </w:r>
      <w:r>
        <w:rPr>
          <w:w w:val="120"/>
        </w:rPr>
        <w:t>(2009).</w:t>
      </w:r>
      <w:proofErr w:type="gramEnd"/>
    </w:p>
    <w:p w:rsidR="00D652DA" w:rsidRDefault="00A21204">
      <w:pPr>
        <w:pStyle w:val="BodyText"/>
        <w:ind w:left="880" w:right="132"/>
      </w:pPr>
      <w:r>
        <w:rPr>
          <w:w w:val="115"/>
        </w:rPr>
        <w:t>Examining trends in intake rates, client</w:t>
      </w:r>
      <w:r>
        <w:rPr>
          <w:spacing w:val="12"/>
          <w:w w:val="115"/>
        </w:rPr>
        <w:t xml:space="preserve"> </w:t>
      </w:r>
      <w:r>
        <w:rPr>
          <w:w w:val="115"/>
        </w:rPr>
        <w:t>symptoms,</w:t>
      </w:r>
    </w:p>
    <w:p w:rsidR="00D652DA" w:rsidRDefault="00A21204">
      <w:pPr>
        <w:spacing w:before="57"/>
        <w:ind w:left="880" w:right="219"/>
        <w:rPr>
          <w:rFonts w:ascii="Cambria" w:eastAsia="Cambria" w:hAnsi="Cambria" w:cs="Cambria"/>
        </w:rPr>
      </w:pPr>
      <w:r>
        <w:rPr>
          <w:w w:val="115"/>
        </w:rPr>
        <w:br w:type="column"/>
      </w:r>
      <w:proofErr w:type="gramStart"/>
      <w:r>
        <w:rPr>
          <w:rFonts w:ascii="Cambria"/>
          <w:w w:val="115"/>
        </w:rPr>
        <w:lastRenderedPageBreak/>
        <w:t>hopelessness</w:t>
      </w:r>
      <w:proofErr w:type="gramEnd"/>
      <w:r>
        <w:rPr>
          <w:rFonts w:ascii="Cambria"/>
          <w:w w:val="115"/>
        </w:rPr>
        <w:t xml:space="preserve">, and suicidality in  a university counseling center over 12 years. </w:t>
      </w:r>
      <w:r>
        <w:rPr>
          <w:rFonts w:ascii="Cambria"/>
          <w:i/>
          <w:w w:val="115"/>
        </w:rPr>
        <w:t xml:space="preserve">Journal of College Student Development, 50 </w:t>
      </w:r>
      <w:r>
        <w:rPr>
          <w:rFonts w:ascii="Cambria"/>
          <w:w w:val="115"/>
        </w:rPr>
        <w:t>(5)</w:t>
      </w:r>
      <w:r>
        <w:rPr>
          <w:rFonts w:ascii="Cambria"/>
          <w:spacing w:val="-35"/>
          <w:w w:val="115"/>
        </w:rPr>
        <w:t xml:space="preserve"> </w:t>
      </w:r>
      <w:r>
        <w:rPr>
          <w:rFonts w:ascii="Cambria"/>
          <w:w w:val="115"/>
        </w:rPr>
        <w:t>539-</w:t>
      </w:r>
    </w:p>
    <w:p w:rsidR="00D652DA" w:rsidRDefault="00A21204">
      <w:pPr>
        <w:pStyle w:val="BodyText"/>
        <w:spacing w:line="257" w:lineRule="exact"/>
        <w:ind w:left="880" w:right="228"/>
      </w:pPr>
      <w:r>
        <w:rPr>
          <w:w w:val="115"/>
        </w:rPr>
        <w:t>551.</w:t>
      </w:r>
    </w:p>
    <w:p w:rsidR="00D652DA" w:rsidRDefault="00A21204">
      <w:pPr>
        <w:ind w:left="880" w:right="228" w:hanging="721"/>
        <w:rPr>
          <w:rFonts w:ascii="Cambria" w:eastAsia="Cambria" w:hAnsi="Cambria" w:cs="Cambria"/>
        </w:rPr>
      </w:pPr>
      <w:proofErr w:type="spellStart"/>
      <w:proofErr w:type="gramStart"/>
      <w:r>
        <w:rPr>
          <w:rFonts w:ascii="Cambria"/>
          <w:w w:val="120"/>
        </w:rPr>
        <w:t>Indelicato</w:t>
      </w:r>
      <w:proofErr w:type="spellEnd"/>
      <w:r>
        <w:rPr>
          <w:rFonts w:ascii="Cambria"/>
          <w:w w:val="120"/>
        </w:rPr>
        <w:t xml:space="preserve">, N. A., </w:t>
      </w:r>
      <w:proofErr w:type="spellStart"/>
      <w:r>
        <w:rPr>
          <w:rFonts w:ascii="Cambria"/>
          <w:w w:val="120"/>
        </w:rPr>
        <w:t>Mirsu-Paun</w:t>
      </w:r>
      <w:proofErr w:type="spellEnd"/>
      <w:r>
        <w:rPr>
          <w:rFonts w:ascii="Cambria"/>
          <w:w w:val="120"/>
        </w:rPr>
        <w:t>, A., &amp; Griffin,</w:t>
      </w:r>
      <w:r>
        <w:rPr>
          <w:rFonts w:ascii="Cambria"/>
          <w:spacing w:val="-20"/>
          <w:w w:val="120"/>
        </w:rPr>
        <w:t xml:space="preserve"> </w:t>
      </w:r>
      <w:r>
        <w:rPr>
          <w:rFonts w:ascii="Cambria"/>
          <w:w w:val="120"/>
        </w:rPr>
        <w:t>W.</w:t>
      </w:r>
      <w:r>
        <w:rPr>
          <w:rFonts w:ascii="Cambria"/>
          <w:spacing w:val="-20"/>
          <w:w w:val="120"/>
        </w:rPr>
        <w:t xml:space="preserve"> </w:t>
      </w:r>
      <w:r>
        <w:rPr>
          <w:rFonts w:ascii="Cambria"/>
          <w:w w:val="120"/>
        </w:rPr>
        <w:t>D.</w:t>
      </w:r>
      <w:r>
        <w:rPr>
          <w:rFonts w:ascii="Cambria"/>
          <w:spacing w:val="-20"/>
          <w:w w:val="120"/>
        </w:rPr>
        <w:t xml:space="preserve"> </w:t>
      </w:r>
      <w:r>
        <w:rPr>
          <w:rFonts w:ascii="Cambria"/>
          <w:w w:val="120"/>
        </w:rPr>
        <w:t>(2011).</w:t>
      </w:r>
      <w:proofErr w:type="gramEnd"/>
      <w:r>
        <w:rPr>
          <w:rFonts w:ascii="Cambria"/>
          <w:spacing w:val="-20"/>
          <w:w w:val="120"/>
        </w:rPr>
        <w:t xml:space="preserve"> </w:t>
      </w:r>
      <w:proofErr w:type="gramStart"/>
      <w:r>
        <w:rPr>
          <w:rFonts w:ascii="Cambria"/>
          <w:w w:val="120"/>
        </w:rPr>
        <w:t>Outcomes of a suicide prevention gatekeeper training on a university campus.</w:t>
      </w:r>
      <w:proofErr w:type="gramEnd"/>
      <w:r>
        <w:rPr>
          <w:rFonts w:ascii="Cambria"/>
          <w:w w:val="120"/>
        </w:rPr>
        <w:t xml:space="preserve"> </w:t>
      </w:r>
      <w:r>
        <w:rPr>
          <w:rFonts w:ascii="Cambria"/>
          <w:i/>
          <w:w w:val="120"/>
        </w:rPr>
        <w:t xml:space="preserve">Journal of </w:t>
      </w:r>
      <w:r>
        <w:rPr>
          <w:rFonts w:ascii="Cambria"/>
          <w:i/>
          <w:w w:val="115"/>
        </w:rPr>
        <w:t xml:space="preserve">College Student Development, 52 </w:t>
      </w:r>
      <w:r>
        <w:rPr>
          <w:rFonts w:ascii="Cambria"/>
          <w:w w:val="110"/>
        </w:rPr>
        <w:t>(3)</w:t>
      </w:r>
      <w:r>
        <w:rPr>
          <w:rFonts w:ascii="Cambria"/>
          <w:spacing w:val="3"/>
          <w:w w:val="110"/>
        </w:rPr>
        <w:t xml:space="preserve"> </w:t>
      </w:r>
      <w:r>
        <w:rPr>
          <w:rFonts w:ascii="Cambria"/>
          <w:w w:val="110"/>
        </w:rPr>
        <w:t>350-361.</w:t>
      </w:r>
    </w:p>
    <w:p w:rsidR="00D652DA" w:rsidRDefault="00A21204">
      <w:pPr>
        <w:pStyle w:val="BodyText"/>
        <w:spacing w:before="0"/>
        <w:ind w:left="880" w:right="228" w:hanging="721"/>
      </w:pPr>
      <w:proofErr w:type="gramStart"/>
      <w:r>
        <w:rPr>
          <w:w w:val="110"/>
        </w:rPr>
        <w:t>Magicalbutterfly365 (Poster).</w:t>
      </w:r>
      <w:proofErr w:type="gramEnd"/>
      <w:r>
        <w:rPr>
          <w:w w:val="110"/>
        </w:rPr>
        <w:t xml:space="preserve"> Bleed me </w:t>
      </w:r>
      <w:r>
        <w:rPr>
          <w:w w:val="115"/>
        </w:rPr>
        <w:t>skinny.  (19</w:t>
      </w:r>
      <w:proofErr w:type="gramStart"/>
      <w:r>
        <w:rPr>
          <w:w w:val="115"/>
        </w:rPr>
        <w:t>,  January</w:t>
      </w:r>
      <w:proofErr w:type="gramEnd"/>
      <w:r>
        <w:rPr>
          <w:w w:val="115"/>
        </w:rPr>
        <w:t>,</w:t>
      </w:r>
      <w:r>
        <w:rPr>
          <w:spacing w:val="-25"/>
          <w:w w:val="115"/>
        </w:rPr>
        <w:t xml:space="preserve"> </w:t>
      </w:r>
      <w:r>
        <w:rPr>
          <w:w w:val="115"/>
        </w:rPr>
        <w:t>2009).</w:t>
      </w:r>
    </w:p>
    <w:p w:rsidR="00D652DA" w:rsidRDefault="00A21204">
      <w:pPr>
        <w:pStyle w:val="BodyText"/>
        <w:ind w:left="880" w:right="228"/>
      </w:pPr>
      <w:r>
        <w:rPr>
          <w:w w:val="115"/>
        </w:rPr>
        <w:t xml:space="preserve">Retrieved from </w:t>
      </w:r>
      <w:hyperlink r:id="rId23">
        <w:r>
          <w:rPr>
            <w:spacing w:val="-1"/>
            <w:w w:val="110"/>
          </w:rPr>
          <w:t>http://www.youtube.com/watch</w:t>
        </w:r>
      </w:hyperlink>
    </w:p>
    <w:p w:rsidR="00D652DA" w:rsidRDefault="00A21204">
      <w:pPr>
        <w:pStyle w:val="BodyText"/>
        <w:spacing w:line="257" w:lineRule="exact"/>
        <w:ind w:left="880" w:right="228"/>
      </w:pPr>
      <w:r>
        <w:rPr>
          <w:w w:val="110"/>
        </w:rPr>
        <w:t>?v=8KLijInOAy4&amp;feature=</w:t>
      </w:r>
      <w:proofErr w:type="spellStart"/>
      <w:r>
        <w:rPr>
          <w:w w:val="110"/>
        </w:rPr>
        <w:t>fvsr</w:t>
      </w:r>
      <w:proofErr w:type="spellEnd"/>
    </w:p>
    <w:p w:rsidR="00D652DA" w:rsidRDefault="00A21204">
      <w:pPr>
        <w:ind w:left="880" w:right="311" w:hanging="721"/>
        <w:rPr>
          <w:rFonts w:ascii="Cambria" w:eastAsia="Cambria" w:hAnsi="Cambria" w:cs="Cambria"/>
        </w:rPr>
      </w:pPr>
      <w:proofErr w:type="gramStart"/>
      <w:r>
        <w:rPr>
          <w:rFonts w:ascii="Cambria"/>
          <w:i/>
          <w:w w:val="115"/>
        </w:rPr>
        <w:t>Pro-SI</w:t>
      </w:r>
      <w:r>
        <w:rPr>
          <w:rFonts w:ascii="Cambria"/>
          <w:i/>
          <w:spacing w:val="-26"/>
          <w:w w:val="115"/>
        </w:rPr>
        <w:t xml:space="preserve"> </w:t>
      </w:r>
      <w:r>
        <w:rPr>
          <w:rFonts w:ascii="Cambria"/>
          <w:i/>
          <w:w w:val="115"/>
        </w:rPr>
        <w:t>live</w:t>
      </w:r>
      <w:r>
        <w:rPr>
          <w:rFonts w:ascii="Cambria"/>
          <w:i/>
          <w:spacing w:val="-23"/>
          <w:w w:val="115"/>
        </w:rPr>
        <w:t xml:space="preserve"> </w:t>
      </w:r>
      <w:r>
        <w:rPr>
          <w:rFonts w:ascii="Cambria"/>
          <w:i/>
          <w:w w:val="115"/>
        </w:rPr>
        <w:t>journal.</w:t>
      </w:r>
      <w:proofErr w:type="gramEnd"/>
      <w:r>
        <w:rPr>
          <w:rFonts w:ascii="Cambria"/>
          <w:i/>
          <w:spacing w:val="-20"/>
          <w:w w:val="115"/>
        </w:rPr>
        <w:t xml:space="preserve"> </w:t>
      </w:r>
      <w:proofErr w:type="gramStart"/>
      <w:r>
        <w:rPr>
          <w:rFonts w:ascii="Cambria"/>
          <w:w w:val="115"/>
        </w:rPr>
        <w:t>(</w:t>
      </w:r>
      <w:proofErr w:type="spellStart"/>
      <w:r>
        <w:rPr>
          <w:rFonts w:ascii="Cambria"/>
          <w:w w:val="115"/>
        </w:rPr>
        <w:t>n.d.</w:t>
      </w:r>
      <w:proofErr w:type="spellEnd"/>
      <w:r>
        <w:rPr>
          <w:rFonts w:ascii="Cambria"/>
          <w:w w:val="115"/>
        </w:rPr>
        <w:t>)</w:t>
      </w:r>
      <w:proofErr w:type="gramEnd"/>
      <w:r>
        <w:rPr>
          <w:rFonts w:ascii="Cambria"/>
          <w:spacing w:val="-22"/>
          <w:w w:val="115"/>
        </w:rPr>
        <w:t xml:space="preserve"> </w:t>
      </w:r>
      <w:proofErr w:type="gramStart"/>
      <w:r>
        <w:rPr>
          <w:rFonts w:ascii="Cambria"/>
          <w:w w:val="115"/>
        </w:rPr>
        <w:t>Retrieved</w:t>
      </w:r>
      <w:r>
        <w:rPr>
          <w:rFonts w:ascii="Cambria"/>
          <w:spacing w:val="-22"/>
          <w:w w:val="115"/>
        </w:rPr>
        <w:t xml:space="preserve"> </w:t>
      </w:r>
      <w:r>
        <w:rPr>
          <w:rFonts w:ascii="Cambria"/>
          <w:w w:val="115"/>
        </w:rPr>
        <w:t xml:space="preserve">from </w:t>
      </w:r>
      <w:hyperlink r:id="rId24">
        <w:r>
          <w:rPr>
            <w:rFonts w:ascii="Cambria"/>
            <w:w w:val="115"/>
          </w:rPr>
          <w:t>http://pro-</w:t>
        </w:r>
      </w:hyperlink>
      <w:r>
        <w:rPr>
          <w:rFonts w:ascii="Cambria"/>
          <w:w w:val="115"/>
        </w:rPr>
        <w:t xml:space="preserve"> si.livejournal.com/profile.</w:t>
      </w:r>
      <w:proofErr w:type="gramEnd"/>
    </w:p>
    <w:p w:rsidR="00D652DA" w:rsidRDefault="00A21204">
      <w:pPr>
        <w:pStyle w:val="BodyText"/>
        <w:spacing w:before="0"/>
        <w:ind w:left="880" w:right="207" w:hanging="721"/>
      </w:pPr>
      <w:proofErr w:type="spellStart"/>
      <w:r>
        <w:rPr>
          <w:w w:val="125"/>
        </w:rPr>
        <w:t>Seras</w:t>
      </w:r>
      <w:proofErr w:type="spellEnd"/>
      <w:r>
        <w:rPr>
          <w:w w:val="125"/>
        </w:rPr>
        <w:t xml:space="preserve">, A., </w:t>
      </w:r>
      <w:proofErr w:type="spellStart"/>
      <w:r>
        <w:rPr>
          <w:w w:val="125"/>
        </w:rPr>
        <w:t>Saules</w:t>
      </w:r>
      <w:proofErr w:type="spellEnd"/>
      <w:r>
        <w:rPr>
          <w:w w:val="125"/>
        </w:rPr>
        <w:t xml:space="preserve">, K. K., Cranford, </w:t>
      </w:r>
      <w:r>
        <w:rPr>
          <w:w w:val="150"/>
        </w:rPr>
        <w:t>J.</w:t>
      </w:r>
      <w:r>
        <w:rPr>
          <w:spacing w:val="-23"/>
          <w:w w:val="150"/>
        </w:rPr>
        <w:t xml:space="preserve"> </w:t>
      </w:r>
      <w:r>
        <w:rPr>
          <w:w w:val="125"/>
        </w:rPr>
        <w:t xml:space="preserve">A., &amp; </w:t>
      </w:r>
      <w:proofErr w:type="spellStart"/>
      <w:r>
        <w:rPr>
          <w:w w:val="125"/>
        </w:rPr>
        <w:t>Eisenerg</w:t>
      </w:r>
      <w:proofErr w:type="spellEnd"/>
      <w:r>
        <w:rPr>
          <w:w w:val="125"/>
        </w:rPr>
        <w:t xml:space="preserve">, D. </w:t>
      </w:r>
      <w:proofErr w:type="gramStart"/>
      <w:r>
        <w:rPr>
          <w:w w:val="110"/>
        </w:rPr>
        <w:t xml:space="preserve">( </w:t>
      </w:r>
      <w:r>
        <w:rPr>
          <w:w w:val="125"/>
        </w:rPr>
        <w:t>2010</w:t>
      </w:r>
      <w:proofErr w:type="gramEnd"/>
      <w:r>
        <w:rPr>
          <w:w w:val="125"/>
        </w:rPr>
        <w:t xml:space="preserve">). Self- injury, substance use, </w:t>
      </w:r>
      <w:r>
        <w:rPr>
          <w:w w:val="120"/>
        </w:rPr>
        <w:t>associated</w:t>
      </w:r>
      <w:r>
        <w:rPr>
          <w:spacing w:val="-24"/>
          <w:w w:val="120"/>
        </w:rPr>
        <w:t xml:space="preserve"> </w:t>
      </w:r>
      <w:r>
        <w:rPr>
          <w:w w:val="120"/>
        </w:rPr>
        <w:t>risk</w:t>
      </w:r>
      <w:r>
        <w:rPr>
          <w:spacing w:val="-24"/>
          <w:w w:val="120"/>
        </w:rPr>
        <w:t xml:space="preserve"> </w:t>
      </w:r>
      <w:r>
        <w:rPr>
          <w:w w:val="120"/>
        </w:rPr>
        <w:t>factors</w:t>
      </w:r>
      <w:r>
        <w:rPr>
          <w:spacing w:val="-25"/>
          <w:w w:val="120"/>
        </w:rPr>
        <w:t xml:space="preserve"> </w:t>
      </w:r>
      <w:r>
        <w:rPr>
          <w:w w:val="120"/>
        </w:rPr>
        <w:t>in</w:t>
      </w:r>
      <w:r>
        <w:rPr>
          <w:spacing w:val="-24"/>
          <w:w w:val="120"/>
        </w:rPr>
        <w:t xml:space="preserve"> </w:t>
      </w:r>
      <w:r>
        <w:rPr>
          <w:w w:val="120"/>
        </w:rPr>
        <w:t>a</w:t>
      </w:r>
    </w:p>
    <w:p w:rsidR="00D652DA" w:rsidRDefault="00A21204">
      <w:pPr>
        <w:spacing w:before="1"/>
        <w:ind w:left="880" w:right="204"/>
        <w:jc w:val="both"/>
        <w:rPr>
          <w:rFonts w:ascii="Cambria" w:eastAsia="Cambria" w:hAnsi="Cambria" w:cs="Cambria"/>
        </w:rPr>
      </w:pPr>
      <w:proofErr w:type="gramStart"/>
      <w:r>
        <w:rPr>
          <w:rFonts w:ascii="Cambria"/>
          <w:w w:val="115"/>
        </w:rPr>
        <w:t>multi-campus</w:t>
      </w:r>
      <w:proofErr w:type="gramEnd"/>
      <w:r>
        <w:rPr>
          <w:rFonts w:ascii="Cambria"/>
          <w:w w:val="115"/>
        </w:rPr>
        <w:t xml:space="preserve"> probability</w:t>
      </w:r>
      <w:r>
        <w:rPr>
          <w:rFonts w:ascii="Cambria"/>
          <w:spacing w:val="-21"/>
          <w:w w:val="115"/>
        </w:rPr>
        <w:t xml:space="preserve"> </w:t>
      </w:r>
      <w:r>
        <w:rPr>
          <w:rFonts w:ascii="Cambria"/>
          <w:w w:val="115"/>
        </w:rPr>
        <w:t xml:space="preserve">sample of college students. </w:t>
      </w:r>
      <w:r>
        <w:rPr>
          <w:rFonts w:ascii="Cambria"/>
          <w:i/>
          <w:w w:val="115"/>
        </w:rPr>
        <w:t xml:space="preserve">Psychology of Addictive Behaviors, 21 </w:t>
      </w:r>
      <w:r>
        <w:rPr>
          <w:rFonts w:ascii="Cambria"/>
          <w:w w:val="115"/>
        </w:rPr>
        <w:t>(1)</w:t>
      </w:r>
      <w:r>
        <w:rPr>
          <w:rFonts w:ascii="Cambria"/>
          <w:spacing w:val="-9"/>
          <w:w w:val="115"/>
        </w:rPr>
        <w:t xml:space="preserve"> </w:t>
      </w:r>
      <w:r>
        <w:rPr>
          <w:rFonts w:ascii="Cambria"/>
          <w:w w:val="115"/>
        </w:rPr>
        <w:t>119-</w:t>
      </w:r>
    </w:p>
    <w:p w:rsidR="00D652DA" w:rsidRDefault="00A21204">
      <w:pPr>
        <w:pStyle w:val="BodyText"/>
        <w:spacing w:line="257" w:lineRule="exact"/>
        <w:ind w:left="880" w:right="228"/>
      </w:pPr>
      <w:r>
        <w:rPr>
          <w:w w:val="115"/>
        </w:rPr>
        <w:t>128.</w:t>
      </w:r>
    </w:p>
    <w:p w:rsidR="00D652DA" w:rsidRDefault="00A21204">
      <w:pPr>
        <w:pStyle w:val="BodyText"/>
        <w:spacing w:before="0"/>
        <w:ind w:left="880" w:right="210" w:hanging="721"/>
      </w:pPr>
      <w:r>
        <w:rPr>
          <w:w w:val="120"/>
        </w:rPr>
        <w:t>U.</w:t>
      </w:r>
      <w:r>
        <w:rPr>
          <w:spacing w:val="-10"/>
          <w:w w:val="120"/>
        </w:rPr>
        <w:t xml:space="preserve"> </w:t>
      </w:r>
      <w:r>
        <w:rPr>
          <w:w w:val="120"/>
        </w:rPr>
        <w:t>S.</w:t>
      </w:r>
      <w:r>
        <w:rPr>
          <w:spacing w:val="-10"/>
          <w:w w:val="120"/>
        </w:rPr>
        <w:t xml:space="preserve"> </w:t>
      </w:r>
      <w:r>
        <w:rPr>
          <w:w w:val="120"/>
        </w:rPr>
        <w:t>Department</w:t>
      </w:r>
      <w:r>
        <w:rPr>
          <w:spacing w:val="-12"/>
          <w:w w:val="120"/>
        </w:rPr>
        <w:t xml:space="preserve"> </w:t>
      </w:r>
      <w:r>
        <w:rPr>
          <w:w w:val="120"/>
        </w:rPr>
        <w:t>of</w:t>
      </w:r>
      <w:r>
        <w:rPr>
          <w:spacing w:val="-10"/>
          <w:w w:val="120"/>
        </w:rPr>
        <w:t xml:space="preserve"> </w:t>
      </w:r>
      <w:r>
        <w:rPr>
          <w:w w:val="120"/>
        </w:rPr>
        <w:t>Health</w:t>
      </w:r>
      <w:r>
        <w:rPr>
          <w:spacing w:val="-9"/>
          <w:w w:val="120"/>
        </w:rPr>
        <w:t xml:space="preserve"> </w:t>
      </w:r>
      <w:r>
        <w:rPr>
          <w:w w:val="120"/>
        </w:rPr>
        <w:t>and</w:t>
      </w:r>
      <w:r>
        <w:rPr>
          <w:spacing w:val="-12"/>
          <w:w w:val="120"/>
        </w:rPr>
        <w:t xml:space="preserve"> </w:t>
      </w:r>
      <w:r>
        <w:rPr>
          <w:w w:val="120"/>
        </w:rPr>
        <w:t>Human Services: Health Resources and Services Administration (</w:t>
      </w:r>
      <w:proofErr w:type="spellStart"/>
      <w:r>
        <w:rPr>
          <w:w w:val="120"/>
        </w:rPr>
        <w:t>n.d.</w:t>
      </w:r>
      <w:proofErr w:type="spellEnd"/>
      <w:r>
        <w:rPr>
          <w:w w:val="120"/>
        </w:rPr>
        <w:t xml:space="preserve">). </w:t>
      </w:r>
      <w:proofErr w:type="gramStart"/>
      <w:r>
        <w:rPr>
          <w:w w:val="120"/>
        </w:rPr>
        <w:t>C</w:t>
      </w:r>
      <w:r>
        <w:rPr>
          <w:i/>
          <w:w w:val="120"/>
        </w:rPr>
        <w:t>hild health USA 2008-2009.</w:t>
      </w:r>
      <w:proofErr w:type="gramEnd"/>
      <w:r>
        <w:rPr>
          <w:i/>
          <w:w w:val="120"/>
        </w:rPr>
        <w:t xml:space="preserve"> </w:t>
      </w:r>
      <w:proofErr w:type="gramStart"/>
      <w:r>
        <w:rPr>
          <w:w w:val="120"/>
        </w:rPr>
        <w:t xml:space="preserve">Retrieved from </w:t>
      </w:r>
      <w:hyperlink r:id="rId25">
        <w:r>
          <w:rPr>
            <w:spacing w:val="-1"/>
            <w:w w:val="115"/>
          </w:rPr>
          <w:t>http://mchb.hrsa.gov/chusa08/</w:t>
        </w:r>
      </w:hyperlink>
      <w:r>
        <w:rPr>
          <w:w w:val="115"/>
        </w:rPr>
        <w:t xml:space="preserve"> </w:t>
      </w:r>
      <w:proofErr w:type="spellStart"/>
      <w:r>
        <w:rPr>
          <w:w w:val="120"/>
        </w:rPr>
        <w:t>hstat</w:t>
      </w:r>
      <w:proofErr w:type="spellEnd"/>
      <w:r>
        <w:rPr>
          <w:w w:val="120"/>
        </w:rPr>
        <w:t>/</w:t>
      </w:r>
      <w:proofErr w:type="spellStart"/>
      <w:r>
        <w:rPr>
          <w:w w:val="120"/>
        </w:rPr>
        <w:t>hsa</w:t>
      </w:r>
      <w:proofErr w:type="spellEnd"/>
      <w:r>
        <w:rPr>
          <w:w w:val="120"/>
        </w:rPr>
        <w:t>/pages/225am.html.</w:t>
      </w:r>
      <w:proofErr w:type="gramEnd"/>
    </w:p>
    <w:p w:rsidR="00D652DA" w:rsidRDefault="00A21204">
      <w:pPr>
        <w:spacing w:before="1"/>
        <w:ind w:left="880" w:right="311" w:hanging="721"/>
        <w:rPr>
          <w:rFonts w:ascii="Cambria" w:eastAsia="Cambria" w:hAnsi="Cambria" w:cs="Cambria"/>
        </w:rPr>
      </w:pPr>
      <w:proofErr w:type="gramStart"/>
      <w:r>
        <w:rPr>
          <w:rFonts w:ascii="Cambria"/>
          <w:i/>
          <w:w w:val="115"/>
        </w:rPr>
        <w:t>Pro-SI</w:t>
      </w:r>
      <w:r>
        <w:rPr>
          <w:rFonts w:ascii="Cambria"/>
          <w:i/>
          <w:spacing w:val="-26"/>
          <w:w w:val="115"/>
        </w:rPr>
        <w:t xml:space="preserve"> </w:t>
      </w:r>
      <w:r>
        <w:rPr>
          <w:rFonts w:ascii="Cambria"/>
          <w:i/>
          <w:w w:val="115"/>
        </w:rPr>
        <w:t>live</w:t>
      </w:r>
      <w:r>
        <w:rPr>
          <w:rFonts w:ascii="Cambria"/>
          <w:i/>
          <w:spacing w:val="-23"/>
          <w:w w:val="115"/>
        </w:rPr>
        <w:t xml:space="preserve"> </w:t>
      </w:r>
      <w:r>
        <w:rPr>
          <w:rFonts w:ascii="Cambria"/>
          <w:i/>
          <w:w w:val="115"/>
        </w:rPr>
        <w:t>journal.</w:t>
      </w:r>
      <w:proofErr w:type="gramEnd"/>
      <w:r>
        <w:rPr>
          <w:rFonts w:ascii="Cambria"/>
          <w:i/>
          <w:spacing w:val="-20"/>
          <w:w w:val="115"/>
        </w:rPr>
        <w:t xml:space="preserve"> </w:t>
      </w:r>
      <w:proofErr w:type="gramStart"/>
      <w:r>
        <w:rPr>
          <w:rFonts w:ascii="Cambria"/>
          <w:w w:val="115"/>
        </w:rPr>
        <w:t>(</w:t>
      </w:r>
      <w:proofErr w:type="spellStart"/>
      <w:r>
        <w:rPr>
          <w:rFonts w:ascii="Cambria"/>
          <w:w w:val="115"/>
        </w:rPr>
        <w:t>n.d.</w:t>
      </w:r>
      <w:proofErr w:type="spellEnd"/>
      <w:r>
        <w:rPr>
          <w:rFonts w:ascii="Cambria"/>
          <w:w w:val="115"/>
        </w:rPr>
        <w:t>)</w:t>
      </w:r>
      <w:proofErr w:type="gramEnd"/>
      <w:r>
        <w:rPr>
          <w:rFonts w:ascii="Cambria"/>
          <w:spacing w:val="-22"/>
          <w:w w:val="115"/>
        </w:rPr>
        <w:t xml:space="preserve"> </w:t>
      </w:r>
      <w:proofErr w:type="gramStart"/>
      <w:r>
        <w:rPr>
          <w:rFonts w:ascii="Cambria"/>
          <w:w w:val="115"/>
        </w:rPr>
        <w:t>Retrieved</w:t>
      </w:r>
      <w:r>
        <w:rPr>
          <w:rFonts w:ascii="Cambria"/>
          <w:spacing w:val="-22"/>
          <w:w w:val="115"/>
        </w:rPr>
        <w:t xml:space="preserve"> </w:t>
      </w:r>
      <w:r>
        <w:rPr>
          <w:rFonts w:ascii="Cambria"/>
          <w:w w:val="115"/>
        </w:rPr>
        <w:t xml:space="preserve">from </w:t>
      </w:r>
      <w:hyperlink r:id="rId26">
        <w:r>
          <w:rPr>
            <w:rFonts w:ascii="Cambria"/>
            <w:color w:val="0000FF"/>
            <w:w w:val="115"/>
            <w:u w:val="single" w:color="0000FF"/>
          </w:rPr>
          <w:t xml:space="preserve">http://pro- </w:t>
        </w:r>
      </w:hyperlink>
      <w:r>
        <w:rPr>
          <w:rFonts w:ascii="Cambria"/>
          <w:w w:val="115"/>
        </w:rPr>
        <w:t>si.livejournal.com/profile.</w:t>
      </w:r>
      <w:proofErr w:type="gramEnd"/>
    </w:p>
    <w:p w:rsidR="00D652DA" w:rsidRDefault="00A21204">
      <w:pPr>
        <w:pStyle w:val="BodyText"/>
        <w:ind w:left="880" w:right="416" w:hanging="721"/>
      </w:pPr>
      <w:proofErr w:type="gramStart"/>
      <w:r>
        <w:rPr>
          <w:w w:val="120"/>
        </w:rPr>
        <w:t xml:space="preserve">Whitlock, </w:t>
      </w:r>
      <w:r>
        <w:rPr>
          <w:w w:val="150"/>
        </w:rPr>
        <w:t xml:space="preserve">J., </w:t>
      </w:r>
      <w:proofErr w:type="spellStart"/>
      <w:r>
        <w:rPr>
          <w:w w:val="120"/>
        </w:rPr>
        <w:t>Eckenrode</w:t>
      </w:r>
      <w:proofErr w:type="spellEnd"/>
      <w:r>
        <w:rPr>
          <w:w w:val="120"/>
        </w:rPr>
        <w:t xml:space="preserve">, </w:t>
      </w:r>
      <w:r>
        <w:rPr>
          <w:w w:val="150"/>
        </w:rPr>
        <w:t xml:space="preserve">J. </w:t>
      </w:r>
      <w:r>
        <w:rPr>
          <w:w w:val="120"/>
        </w:rPr>
        <w:t>&amp; Silverman, D. (2006).</w:t>
      </w:r>
      <w:proofErr w:type="gramEnd"/>
      <w:r>
        <w:rPr>
          <w:w w:val="120"/>
        </w:rPr>
        <w:t xml:space="preserve"> </w:t>
      </w:r>
      <w:proofErr w:type="gramStart"/>
      <w:r>
        <w:rPr>
          <w:w w:val="120"/>
        </w:rPr>
        <w:t xml:space="preserve">Self- </w:t>
      </w:r>
      <w:r>
        <w:rPr>
          <w:w w:val="115"/>
        </w:rPr>
        <w:t>injurious behaviors in a</w:t>
      </w:r>
      <w:r>
        <w:rPr>
          <w:spacing w:val="-17"/>
          <w:w w:val="115"/>
        </w:rPr>
        <w:t xml:space="preserve"> </w:t>
      </w:r>
      <w:r>
        <w:rPr>
          <w:w w:val="115"/>
        </w:rPr>
        <w:t>college population.</w:t>
      </w:r>
      <w:proofErr w:type="gramEnd"/>
      <w:r>
        <w:rPr>
          <w:w w:val="115"/>
        </w:rPr>
        <w:t xml:space="preserve"> </w:t>
      </w:r>
      <w:r>
        <w:rPr>
          <w:i/>
          <w:w w:val="115"/>
        </w:rPr>
        <w:t>Pediatrics, 117</w:t>
      </w:r>
      <w:r>
        <w:rPr>
          <w:i/>
          <w:spacing w:val="-23"/>
          <w:w w:val="115"/>
        </w:rPr>
        <w:t xml:space="preserve"> </w:t>
      </w:r>
      <w:r>
        <w:rPr>
          <w:w w:val="110"/>
        </w:rPr>
        <w:t>(6)</w:t>
      </w:r>
    </w:p>
    <w:p w:rsidR="00D652DA" w:rsidRDefault="00A21204">
      <w:pPr>
        <w:pStyle w:val="BodyText"/>
        <w:ind w:left="880" w:right="228"/>
      </w:pPr>
      <w:proofErr w:type="gramStart"/>
      <w:r>
        <w:rPr>
          <w:w w:val="115"/>
        </w:rPr>
        <w:t>1939-1948.</w:t>
      </w:r>
      <w:proofErr w:type="gramEnd"/>
    </w:p>
    <w:p w:rsidR="00D652DA" w:rsidRDefault="00A21204">
      <w:pPr>
        <w:pStyle w:val="BodyText"/>
        <w:ind w:left="880" w:right="223" w:hanging="721"/>
      </w:pPr>
      <w:r>
        <w:rPr>
          <w:w w:val="125"/>
        </w:rPr>
        <w:t xml:space="preserve">Whitlock, </w:t>
      </w:r>
      <w:r>
        <w:rPr>
          <w:w w:val="150"/>
        </w:rPr>
        <w:t xml:space="preserve">J. </w:t>
      </w:r>
      <w:r>
        <w:rPr>
          <w:w w:val="125"/>
        </w:rPr>
        <w:t xml:space="preserve">L, Powers, </w:t>
      </w:r>
      <w:r>
        <w:rPr>
          <w:w w:val="150"/>
        </w:rPr>
        <w:t xml:space="preserve">J. </w:t>
      </w:r>
      <w:r>
        <w:rPr>
          <w:w w:val="125"/>
        </w:rPr>
        <w:t xml:space="preserve">L., </w:t>
      </w:r>
      <w:proofErr w:type="spellStart"/>
      <w:r>
        <w:rPr>
          <w:w w:val="120"/>
        </w:rPr>
        <w:t>Eckenrode</w:t>
      </w:r>
      <w:proofErr w:type="spellEnd"/>
      <w:r>
        <w:rPr>
          <w:w w:val="120"/>
        </w:rPr>
        <w:t>,</w:t>
      </w:r>
      <w:r>
        <w:rPr>
          <w:spacing w:val="-29"/>
          <w:w w:val="120"/>
        </w:rPr>
        <w:t xml:space="preserve"> </w:t>
      </w:r>
      <w:r>
        <w:rPr>
          <w:w w:val="120"/>
        </w:rPr>
        <w:t>J.</w:t>
      </w:r>
      <w:r>
        <w:rPr>
          <w:spacing w:val="-30"/>
          <w:w w:val="120"/>
        </w:rPr>
        <w:t xml:space="preserve"> </w:t>
      </w:r>
      <w:r>
        <w:rPr>
          <w:w w:val="120"/>
        </w:rPr>
        <w:t>(2006).</w:t>
      </w:r>
      <w:r>
        <w:rPr>
          <w:spacing w:val="-30"/>
          <w:w w:val="120"/>
        </w:rPr>
        <w:t xml:space="preserve"> </w:t>
      </w:r>
      <w:r>
        <w:rPr>
          <w:w w:val="120"/>
        </w:rPr>
        <w:t>The</w:t>
      </w:r>
      <w:r>
        <w:rPr>
          <w:spacing w:val="-27"/>
          <w:w w:val="120"/>
        </w:rPr>
        <w:t xml:space="preserve"> </w:t>
      </w:r>
      <w:r>
        <w:rPr>
          <w:w w:val="120"/>
        </w:rPr>
        <w:t xml:space="preserve">virtual </w:t>
      </w:r>
      <w:r>
        <w:rPr>
          <w:w w:val="125"/>
        </w:rPr>
        <w:t>cutting</w:t>
      </w:r>
      <w:r>
        <w:rPr>
          <w:spacing w:val="-33"/>
          <w:w w:val="125"/>
        </w:rPr>
        <w:t xml:space="preserve"> </w:t>
      </w:r>
      <w:r>
        <w:rPr>
          <w:w w:val="125"/>
        </w:rPr>
        <w:t>edge:</w:t>
      </w:r>
      <w:r>
        <w:rPr>
          <w:spacing w:val="-32"/>
          <w:w w:val="125"/>
        </w:rPr>
        <w:t xml:space="preserve"> </w:t>
      </w:r>
      <w:r>
        <w:rPr>
          <w:w w:val="125"/>
        </w:rPr>
        <w:t>The</w:t>
      </w:r>
      <w:r>
        <w:rPr>
          <w:spacing w:val="-31"/>
          <w:w w:val="125"/>
        </w:rPr>
        <w:t xml:space="preserve"> </w:t>
      </w:r>
      <w:r>
        <w:rPr>
          <w:w w:val="125"/>
        </w:rPr>
        <w:t>Internet</w:t>
      </w:r>
      <w:r>
        <w:rPr>
          <w:spacing w:val="-32"/>
          <w:w w:val="125"/>
        </w:rPr>
        <w:t xml:space="preserve"> </w:t>
      </w:r>
      <w:r>
        <w:rPr>
          <w:w w:val="125"/>
        </w:rPr>
        <w:t xml:space="preserve">and </w:t>
      </w:r>
      <w:r>
        <w:rPr>
          <w:w w:val="115"/>
        </w:rPr>
        <w:t>adolescent</w:t>
      </w:r>
      <w:r>
        <w:rPr>
          <w:spacing w:val="-12"/>
          <w:w w:val="115"/>
        </w:rPr>
        <w:t xml:space="preserve"> </w:t>
      </w:r>
      <w:r>
        <w:rPr>
          <w:w w:val="115"/>
        </w:rPr>
        <w:t>self-injury.</w:t>
      </w:r>
    </w:p>
    <w:p w:rsidR="00D652DA" w:rsidRDefault="00A21204">
      <w:pPr>
        <w:spacing w:before="1"/>
        <w:ind w:left="880" w:right="204"/>
        <w:rPr>
          <w:rFonts w:ascii="Cambria" w:eastAsia="Cambria" w:hAnsi="Cambria" w:cs="Cambria"/>
        </w:rPr>
      </w:pPr>
      <w:proofErr w:type="gramStart"/>
      <w:r>
        <w:rPr>
          <w:rFonts w:ascii="Cambria"/>
          <w:i/>
          <w:w w:val="110"/>
        </w:rPr>
        <w:t>Developmental  Psychology</w:t>
      </w:r>
      <w:proofErr w:type="gramEnd"/>
      <w:r>
        <w:rPr>
          <w:rFonts w:ascii="Cambria"/>
          <w:i/>
          <w:w w:val="110"/>
        </w:rPr>
        <w:t xml:space="preserve">,  42 </w:t>
      </w:r>
      <w:r>
        <w:rPr>
          <w:rFonts w:ascii="Cambria"/>
          <w:w w:val="110"/>
        </w:rPr>
        <w:t>(3)</w:t>
      </w:r>
    </w:p>
    <w:p w:rsidR="00D652DA" w:rsidRDefault="00A21204">
      <w:pPr>
        <w:pStyle w:val="BodyText"/>
        <w:spacing w:line="257" w:lineRule="exact"/>
        <w:ind w:left="880" w:right="228"/>
      </w:pPr>
      <w:proofErr w:type="gramStart"/>
      <w:r>
        <w:rPr>
          <w:w w:val="115"/>
        </w:rPr>
        <w:t>407-417.</w:t>
      </w:r>
      <w:proofErr w:type="gramEnd"/>
    </w:p>
    <w:p w:rsidR="00D652DA" w:rsidRDefault="00A21204">
      <w:pPr>
        <w:pStyle w:val="BodyText"/>
        <w:spacing w:before="0" w:line="257" w:lineRule="exact"/>
        <w:ind w:right="228"/>
      </w:pPr>
      <w:r>
        <w:rPr>
          <w:w w:val="125"/>
        </w:rPr>
        <w:t>Young,</w:t>
      </w:r>
      <w:r>
        <w:rPr>
          <w:spacing w:val="-27"/>
          <w:w w:val="125"/>
        </w:rPr>
        <w:t xml:space="preserve"> </w:t>
      </w:r>
      <w:r>
        <w:rPr>
          <w:w w:val="125"/>
        </w:rPr>
        <w:t>R.,</w:t>
      </w:r>
      <w:r>
        <w:rPr>
          <w:spacing w:val="-27"/>
          <w:w w:val="125"/>
        </w:rPr>
        <w:t xml:space="preserve"> </w:t>
      </w:r>
      <w:r>
        <w:rPr>
          <w:w w:val="125"/>
        </w:rPr>
        <w:t>Sweeting,</w:t>
      </w:r>
      <w:r>
        <w:rPr>
          <w:spacing w:val="-29"/>
          <w:w w:val="125"/>
        </w:rPr>
        <w:t xml:space="preserve"> </w:t>
      </w:r>
      <w:r>
        <w:rPr>
          <w:w w:val="125"/>
        </w:rPr>
        <w:t>H.,</w:t>
      </w:r>
      <w:r>
        <w:rPr>
          <w:spacing w:val="-27"/>
          <w:w w:val="125"/>
        </w:rPr>
        <w:t xml:space="preserve"> </w:t>
      </w:r>
      <w:r>
        <w:rPr>
          <w:w w:val="125"/>
        </w:rPr>
        <w:t>&amp;</w:t>
      </w:r>
      <w:r>
        <w:rPr>
          <w:spacing w:val="-27"/>
          <w:w w:val="125"/>
        </w:rPr>
        <w:t xml:space="preserve"> </w:t>
      </w:r>
      <w:r>
        <w:rPr>
          <w:w w:val="125"/>
        </w:rPr>
        <w:t>West,</w:t>
      </w:r>
      <w:r>
        <w:rPr>
          <w:spacing w:val="-27"/>
          <w:w w:val="125"/>
        </w:rPr>
        <w:t xml:space="preserve"> </w:t>
      </w:r>
      <w:r>
        <w:rPr>
          <w:w w:val="125"/>
        </w:rPr>
        <w:t>P.</w:t>
      </w:r>
    </w:p>
    <w:p w:rsidR="00D652DA" w:rsidRDefault="00D652DA">
      <w:pPr>
        <w:spacing w:line="257" w:lineRule="exact"/>
        <w:sectPr w:rsidR="00D652DA">
          <w:pgSz w:w="12240" w:h="15840"/>
          <w:pgMar w:top="1380" w:right="1260" w:bottom="1260" w:left="1280" w:header="0" w:footer="1066" w:gutter="0"/>
          <w:cols w:num="2" w:space="720" w:equalWidth="0">
            <w:col w:w="4471" w:space="570"/>
            <w:col w:w="4659"/>
          </w:cols>
        </w:sectPr>
      </w:pPr>
    </w:p>
    <w:p w:rsidR="00D652DA" w:rsidRDefault="00A21204">
      <w:pPr>
        <w:pStyle w:val="BodyText"/>
        <w:spacing w:before="57"/>
        <w:ind w:left="880" w:right="-12"/>
      </w:pPr>
      <w:r>
        <w:rPr>
          <w:w w:val="115"/>
        </w:rPr>
        <w:lastRenderedPageBreak/>
        <w:t xml:space="preserve">(2006). Prevalence of deliberate </w:t>
      </w:r>
      <w:proofErr w:type="spellStart"/>
      <w:r>
        <w:rPr>
          <w:w w:val="115"/>
        </w:rPr>
        <w:t>self harm</w:t>
      </w:r>
      <w:proofErr w:type="spellEnd"/>
      <w:r>
        <w:rPr>
          <w:w w:val="115"/>
        </w:rPr>
        <w:t xml:space="preserve"> and attempted suicide within contemporary Goth</w:t>
      </w:r>
      <w:r>
        <w:rPr>
          <w:spacing w:val="-36"/>
          <w:w w:val="115"/>
        </w:rPr>
        <w:t xml:space="preserve"> </w:t>
      </w:r>
      <w:r>
        <w:rPr>
          <w:w w:val="115"/>
        </w:rPr>
        <w:t>youth subculture: Longitudinal</w:t>
      </w:r>
      <w:r>
        <w:rPr>
          <w:spacing w:val="-6"/>
          <w:w w:val="115"/>
        </w:rPr>
        <w:t xml:space="preserve"> </w:t>
      </w:r>
      <w:r>
        <w:rPr>
          <w:w w:val="115"/>
        </w:rPr>
        <w:t>cohort</w:t>
      </w:r>
    </w:p>
    <w:p w:rsidR="00D652DA" w:rsidRDefault="00A21204">
      <w:pPr>
        <w:spacing w:before="57"/>
        <w:ind w:left="880" w:right="665"/>
        <w:rPr>
          <w:rFonts w:ascii="Cambria" w:eastAsia="Cambria" w:hAnsi="Cambria" w:cs="Cambria"/>
        </w:rPr>
      </w:pPr>
      <w:r>
        <w:rPr>
          <w:w w:val="120"/>
        </w:rPr>
        <w:br w:type="column"/>
      </w:r>
      <w:proofErr w:type="gramStart"/>
      <w:r>
        <w:rPr>
          <w:rFonts w:ascii="Cambria"/>
          <w:w w:val="120"/>
        </w:rPr>
        <w:lastRenderedPageBreak/>
        <w:t>study</w:t>
      </w:r>
      <w:proofErr w:type="gramEnd"/>
      <w:r>
        <w:rPr>
          <w:rFonts w:ascii="Cambria"/>
          <w:w w:val="120"/>
        </w:rPr>
        <w:t xml:space="preserve">. </w:t>
      </w:r>
      <w:r>
        <w:rPr>
          <w:rFonts w:ascii="Cambria"/>
          <w:i/>
          <w:w w:val="120"/>
        </w:rPr>
        <w:t xml:space="preserve">BMJ Masterclass </w:t>
      </w:r>
      <w:proofErr w:type="spellStart"/>
      <w:r>
        <w:rPr>
          <w:rFonts w:ascii="Cambria"/>
          <w:i/>
          <w:w w:val="115"/>
        </w:rPr>
        <w:t>Paediatrics</w:t>
      </w:r>
      <w:proofErr w:type="spellEnd"/>
      <w:r>
        <w:rPr>
          <w:rFonts w:ascii="Cambria"/>
          <w:i/>
          <w:w w:val="115"/>
        </w:rPr>
        <w:t>, 332</w:t>
      </w:r>
      <w:r>
        <w:rPr>
          <w:rFonts w:ascii="Cambria"/>
          <w:w w:val="115"/>
        </w:rPr>
        <w:t>,</w:t>
      </w:r>
      <w:r>
        <w:rPr>
          <w:rFonts w:ascii="Cambria"/>
          <w:spacing w:val="34"/>
          <w:w w:val="115"/>
        </w:rPr>
        <w:t xml:space="preserve"> </w:t>
      </w:r>
      <w:r>
        <w:rPr>
          <w:rFonts w:ascii="Cambria"/>
          <w:w w:val="115"/>
        </w:rPr>
        <w:t>1058-1061.</w:t>
      </w:r>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06" w:space="635"/>
            <w:col w:w="4659"/>
          </w:cols>
        </w:sectPr>
      </w:pPr>
    </w:p>
    <w:p w:rsidR="00D652DA" w:rsidRDefault="00A21204">
      <w:pPr>
        <w:pStyle w:val="Heading2"/>
        <w:tabs>
          <w:tab w:val="left" w:pos="5131"/>
        </w:tabs>
        <w:ind w:left="3067" w:right="638" w:hanging="2096"/>
      </w:pPr>
      <w:r>
        <w:rPr>
          <w:w w:val="110"/>
        </w:rPr>
        <w:lastRenderedPageBreak/>
        <w:t>Internal</w:t>
      </w:r>
      <w:r>
        <w:rPr>
          <w:spacing w:val="46"/>
          <w:w w:val="110"/>
        </w:rPr>
        <w:t xml:space="preserve"> </w:t>
      </w:r>
      <w:r>
        <w:rPr>
          <w:w w:val="110"/>
        </w:rPr>
        <w:t>Working</w:t>
      </w:r>
      <w:r>
        <w:rPr>
          <w:spacing w:val="46"/>
          <w:w w:val="110"/>
        </w:rPr>
        <w:t xml:space="preserve"> </w:t>
      </w:r>
      <w:r>
        <w:rPr>
          <w:w w:val="110"/>
        </w:rPr>
        <w:t>Models:</w:t>
      </w:r>
      <w:r>
        <w:rPr>
          <w:w w:val="110"/>
        </w:rPr>
        <w:tab/>
      </w:r>
      <w:proofErr w:type="gramStart"/>
      <w:r>
        <w:rPr>
          <w:w w:val="110"/>
        </w:rPr>
        <w:t>A  Strategy</w:t>
      </w:r>
      <w:proofErr w:type="gramEnd"/>
      <w:r>
        <w:rPr>
          <w:spacing w:val="44"/>
          <w:w w:val="110"/>
        </w:rPr>
        <w:t xml:space="preserve"> </w:t>
      </w:r>
      <w:r>
        <w:rPr>
          <w:w w:val="110"/>
        </w:rPr>
        <w:t>for</w:t>
      </w:r>
      <w:r>
        <w:rPr>
          <w:spacing w:val="64"/>
          <w:w w:val="110"/>
        </w:rPr>
        <w:t xml:space="preserve"> </w:t>
      </w:r>
      <w:r>
        <w:rPr>
          <w:w w:val="110"/>
        </w:rPr>
        <w:t>Enhancing</w:t>
      </w:r>
      <w:r>
        <w:rPr>
          <w:spacing w:val="-1"/>
          <w:w w:val="115"/>
        </w:rPr>
        <w:t xml:space="preserve"> </w:t>
      </w:r>
      <w:r>
        <w:rPr>
          <w:w w:val="110"/>
        </w:rPr>
        <w:t xml:space="preserve">Counselor </w:t>
      </w:r>
      <w:r>
        <w:rPr>
          <w:spacing w:val="62"/>
          <w:w w:val="110"/>
        </w:rPr>
        <w:t xml:space="preserve"> </w:t>
      </w:r>
      <w:r>
        <w:rPr>
          <w:w w:val="110"/>
        </w:rPr>
        <w:t>Supervision</w:t>
      </w:r>
    </w:p>
    <w:p w:rsidR="00D652DA" w:rsidRDefault="00D652DA">
      <w:pPr>
        <w:rPr>
          <w:rFonts w:ascii="Cambria" w:eastAsia="Cambria" w:hAnsi="Cambria" w:cs="Cambria"/>
          <w:sz w:val="32"/>
          <w:szCs w:val="32"/>
        </w:rPr>
      </w:pPr>
    </w:p>
    <w:p w:rsidR="00D652DA" w:rsidRDefault="00A21204">
      <w:pPr>
        <w:pStyle w:val="Heading4"/>
        <w:spacing w:before="189" w:line="257" w:lineRule="exact"/>
        <w:ind w:left="341"/>
        <w:jc w:val="center"/>
        <w:rPr>
          <w:b w:val="0"/>
          <w:bCs w:val="0"/>
        </w:rPr>
      </w:pPr>
      <w:r>
        <w:rPr>
          <w:w w:val="120"/>
        </w:rPr>
        <w:t>Jennifer</w:t>
      </w:r>
      <w:r>
        <w:rPr>
          <w:spacing w:val="-30"/>
          <w:w w:val="120"/>
        </w:rPr>
        <w:t xml:space="preserve"> </w:t>
      </w:r>
      <w:r>
        <w:rPr>
          <w:w w:val="120"/>
        </w:rPr>
        <w:t>R.</w:t>
      </w:r>
      <w:r>
        <w:rPr>
          <w:spacing w:val="-30"/>
          <w:w w:val="120"/>
        </w:rPr>
        <w:t xml:space="preserve"> </w:t>
      </w:r>
      <w:r>
        <w:rPr>
          <w:w w:val="120"/>
        </w:rPr>
        <w:t>Curry,</w:t>
      </w:r>
      <w:r>
        <w:rPr>
          <w:spacing w:val="-30"/>
          <w:w w:val="120"/>
        </w:rPr>
        <w:t xml:space="preserve"> </w:t>
      </w:r>
      <w:r>
        <w:rPr>
          <w:w w:val="120"/>
        </w:rPr>
        <w:t>Ph.D.,</w:t>
      </w:r>
      <w:r>
        <w:rPr>
          <w:spacing w:val="-30"/>
          <w:w w:val="120"/>
        </w:rPr>
        <w:t xml:space="preserve"> </w:t>
      </w:r>
      <w:r>
        <w:rPr>
          <w:w w:val="120"/>
        </w:rPr>
        <w:t>Assistant</w:t>
      </w:r>
      <w:r>
        <w:rPr>
          <w:spacing w:val="-30"/>
          <w:w w:val="120"/>
        </w:rPr>
        <w:t xml:space="preserve"> </w:t>
      </w:r>
      <w:r>
        <w:rPr>
          <w:w w:val="120"/>
        </w:rPr>
        <w:t>Professor</w:t>
      </w:r>
    </w:p>
    <w:p w:rsidR="00D652DA" w:rsidRDefault="00A21204">
      <w:pPr>
        <w:pStyle w:val="BodyText"/>
        <w:spacing w:before="0" w:line="257" w:lineRule="exact"/>
        <w:ind w:left="338"/>
        <w:jc w:val="center"/>
      </w:pPr>
      <w:proofErr w:type="gramStart"/>
      <w:r>
        <w:rPr>
          <w:w w:val="110"/>
        </w:rPr>
        <w:t>Louisiana  State</w:t>
      </w:r>
      <w:proofErr w:type="gramEnd"/>
      <w:r>
        <w:rPr>
          <w:w w:val="110"/>
        </w:rPr>
        <w:t xml:space="preserve">  University  College  of</w:t>
      </w:r>
      <w:r>
        <w:rPr>
          <w:spacing w:val="18"/>
          <w:w w:val="110"/>
        </w:rPr>
        <w:t xml:space="preserve"> </w:t>
      </w:r>
      <w:r>
        <w:rPr>
          <w:w w:val="110"/>
        </w:rPr>
        <w:t>Education</w:t>
      </w:r>
    </w:p>
    <w:p w:rsidR="00D652DA" w:rsidRDefault="00D652DA">
      <w:pPr>
        <w:spacing w:before="1"/>
        <w:rPr>
          <w:rFonts w:ascii="Cambria" w:eastAsia="Cambria" w:hAnsi="Cambria" w:cs="Cambria"/>
          <w:sz w:val="24"/>
          <w:szCs w:val="24"/>
        </w:rPr>
      </w:pPr>
    </w:p>
    <w:p w:rsidR="00D652DA" w:rsidRDefault="00A21204">
      <w:pPr>
        <w:pStyle w:val="Heading4"/>
        <w:ind w:left="343"/>
        <w:jc w:val="center"/>
        <w:rPr>
          <w:b w:val="0"/>
          <w:bCs w:val="0"/>
        </w:rPr>
      </w:pPr>
      <w:r>
        <w:rPr>
          <w:w w:val="115"/>
        </w:rPr>
        <w:t>Glenn W.</w:t>
      </w:r>
      <w:r>
        <w:rPr>
          <w:spacing w:val="-30"/>
          <w:w w:val="115"/>
        </w:rPr>
        <w:t xml:space="preserve"> </w:t>
      </w:r>
      <w:proofErr w:type="spellStart"/>
      <w:r>
        <w:rPr>
          <w:w w:val="115"/>
        </w:rPr>
        <w:t>Lambie</w:t>
      </w:r>
      <w:proofErr w:type="spellEnd"/>
    </w:p>
    <w:p w:rsidR="00D652DA" w:rsidRDefault="00A21204">
      <w:pPr>
        <w:pStyle w:val="BodyText"/>
        <w:ind w:left="337"/>
        <w:jc w:val="center"/>
      </w:pPr>
      <w:proofErr w:type="gramStart"/>
      <w:r>
        <w:rPr>
          <w:w w:val="110"/>
        </w:rPr>
        <w:t>University  of</w:t>
      </w:r>
      <w:proofErr w:type="gramEnd"/>
      <w:r>
        <w:rPr>
          <w:w w:val="110"/>
        </w:rPr>
        <w:t xml:space="preserve">  Central</w:t>
      </w:r>
      <w:r>
        <w:rPr>
          <w:spacing w:val="-7"/>
          <w:w w:val="110"/>
        </w:rPr>
        <w:t xml:space="preserve"> </w:t>
      </w:r>
      <w:r>
        <w:rPr>
          <w:w w:val="110"/>
        </w:rPr>
        <w:t>Florida</w:t>
      </w: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spacing w:before="2"/>
        <w:rPr>
          <w:rFonts w:ascii="Cambria" w:eastAsia="Cambria" w:hAnsi="Cambria" w:cs="Cambria"/>
          <w:sz w:val="16"/>
          <w:szCs w:val="16"/>
        </w:rPr>
      </w:pPr>
    </w:p>
    <w:p w:rsidR="00D652DA" w:rsidRDefault="00AF606F">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65" style="width:471.75pt;height:.75pt;mso-position-horizontal-relative:char;mso-position-vertical-relative:line" coordsize="9435,15">
            <v:group id="_x0000_s1066" style="position:absolute;left:8;top:8;width:9420;height:2" coordorigin="8,8" coordsize="9420,2">
              <v:shape id="_x0000_s1067" style="position:absolute;left:8;top:8;width:9420;height:2" coordorigin="8,8" coordsize="9420,0" path="m8,8r9420,e" filled="f">
                <v:path arrowok="t"/>
              </v:shape>
            </v:group>
            <w10:wrap type="none"/>
            <w10:anchorlock/>
          </v:group>
        </w:pict>
      </w:r>
    </w:p>
    <w:p w:rsidR="00D652DA" w:rsidRDefault="00A21204">
      <w:pPr>
        <w:spacing w:before="128"/>
        <w:ind w:left="160" w:right="216"/>
        <w:rPr>
          <w:rFonts w:ascii="Calibri" w:eastAsia="Calibri" w:hAnsi="Calibri" w:cs="Calibri"/>
          <w:sz w:val="20"/>
          <w:szCs w:val="20"/>
        </w:rPr>
      </w:pPr>
      <w:r>
        <w:rPr>
          <w:rFonts w:ascii="Calibri" w:eastAsia="Calibri" w:hAnsi="Calibri" w:cs="Calibri"/>
          <w:sz w:val="20"/>
          <w:szCs w:val="20"/>
        </w:rPr>
        <w:t>Internal Working Models (IWMs) (Bowlby, 1988) provide a viable framework for conceptualizing supervisees’ development within the counselor supervision process. IWMs are the intrapersonal schematic for an</w:t>
      </w:r>
      <w:r>
        <w:rPr>
          <w:rFonts w:ascii="Calibri" w:eastAsia="Calibri" w:hAnsi="Calibri" w:cs="Calibri"/>
          <w:spacing w:val="-31"/>
          <w:sz w:val="20"/>
          <w:szCs w:val="20"/>
        </w:rPr>
        <w:t xml:space="preserve"> </w:t>
      </w:r>
      <w:r>
        <w:rPr>
          <w:rFonts w:ascii="Calibri" w:eastAsia="Calibri" w:hAnsi="Calibri" w:cs="Calibri"/>
          <w:sz w:val="20"/>
          <w:szCs w:val="20"/>
        </w:rPr>
        <w:t>individual’s interpersonal relations and significantly influence a supervisee’s interactional dynamics, development, and wellness within the context of both the therapeutic and supervisory relationships. Additionally, IWMs may be utilized within counseling supervision as a strategy to explore a supervisee’s theoretical orientation, case conceptualization, and the transference of theory to practice. This article introduces a supervision strategy grounded in IWMs to support supervisees’ development and offers a case illustration of the</w:t>
      </w:r>
      <w:r>
        <w:rPr>
          <w:rFonts w:ascii="Calibri" w:eastAsia="Calibri" w:hAnsi="Calibri" w:cs="Calibri"/>
          <w:spacing w:val="-25"/>
          <w:sz w:val="20"/>
          <w:szCs w:val="20"/>
        </w:rPr>
        <w:t xml:space="preserve"> </w:t>
      </w:r>
      <w:r>
        <w:rPr>
          <w:rFonts w:ascii="Calibri" w:eastAsia="Calibri" w:hAnsi="Calibri" w:cs="Calibri"/>
          <w:sz w:val="20"/>
          <w:szCs w:val="20"/>
        </w:rPr>
        <w:t>tool.</w:t>
      </w:r>
    </w:p>
    <w:p w:rsidR="00D652DA" w:rsidRDefault="00D652DA">
      <w:pPr>
        <w:spacing w:before="6"/>
        <w:rPr>
          <w:rFonts w:ascii="Calibri" w:eastAsia="Calibri" w:hAnsi="Calibri" w:cs="Calibri"/>
          <w:sz w:val="10"/>
          <w:szCs w:val="10"/>
        </w:rPr>
      </w:pPr>
    </w:p>
    <w:p w:rsidR="00D652DA" w:rsidRDefault="00AF606F">
      <w:pPr>
        <w:spacing w:line="20" w:lineRule="exact"/>
        <w:ind w:left="10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62" style="width:471.75pt;height:.75pt;mso-position-horizontal-relative:char;mso-position-vertical-relative:line" coordsize="9435,15">
            <v:group id="_x0000_s1063" style="position:absolute;left:8;top:8;width:9420;height:2" coordorigin="8,8" coordsize="9420,2">
              <v:shape id="_x0000_s1064" style="position:absolute;left:8;top:8;width:9420;height:2" coordorigin="8,8" coordsize="9420,0" path="m8,8r9420,e" filled="f">
                <v:path arrowok="t"/>
              </v:shape>
            </v:group>
            <w10:wrap type="none"/>
            <w10:anchorlock/>
          </v:group>
        </w:pict>
      </w:r>
    </w:p>
    <w:p w:rsidR="00D652DA" w:rsidRDefault="00D652DA">
      <w:pPr>
        <w:rPr>
          <w:rFonts w:ascii="Calibri" w:eastAsia="Calibri" w:hAnsi="Calibri" w:cs="Calibri"/>
          <w:sz w:val="26"/>
          <w:szCs w:val="26"/>
        </w:rPr>
      </w:pPr>
    </w:p>
    <w:p w:rsidR="00D652DA" w:rsidRDefault="00D652DA">
      <w:pPr>
        <w:rPr>
          <w:rFonts w:ascii="Calibri" w:eastAsia="Calibri" w:hAnsi="Calibri" w:cs="Calibri"/>
          <w:sz w:val="26"/>
          <w:szCs w:val="26"/>
        </w:rPr>
        <w:sectPr w:rsidR="00D652DA">
          <w:pgSz w:w="12240" w:h="15840"/>
          <w:pgMar w:top="1400" w:right="1260" w:bottom="1260" w:left="1280" w:header="0" w:footer="1066" w:gutter="0"/>
          <w:cols w:space="720"/>
        </w:sectPr>
      </w:pPr>
    </w:p>
    <w:p w:rsidR="00D652DA" w:rsidRDefault="00A21204">
      <w:pPr>
        <w:pStyle w:val="BodyText"/>
        <w:spacing w:before="68"/>
        <w:ind w:firstLine="719"/>
      </w:pPr>
      <w:r>
        <w:rPr>
          <w:w w:val="110"/>
        </w:rPr>
        <w:lastRenderedPageBreak/>
        <w:t xml:space="preserve">The Internal Working Models (IWMs) (Bowlby, 1988) construct is theoretically grounded in Attachment Theory (Bowlby, 1973, 1988), which offers an understanding of early </w:t>
      </w:r>
      <w:r>
        <w:rPr>
          <w:rFonts w:cs="Cambria"/>
          <w:w w:val="110"/>
        </w:rPr>
        <w:t xml:space="preserve">relationships and their impact on one’s </w:t>
      </w:r>
      <w:r>
        <w:rPr>
          <w:w w:val="110"/>
        </w:rPr>
        <w:t>future  interpersonal</w:t>
      </w:r>
      <w:r>
        <w:rPr>
          <w:spacing w:val="31"/>
          <w:w w:val="110"/>
        </w:rPr>
        <w:t xml:space="preserve"> </w:t>
      </w:r>
      <w:r>
        <w:rPr>
          <w:w w:val="110"/>
        </w:rPr>
        <w:t>development.</w:t>
      </w:r>
    </w:p>
    <w:p w:rsidR="00D652DA" w:rsidRDefault="00A21204">
      <w:pPr>
        <w:pStyle w:val="BodyText"/>
        <w:spacing w:before="0"/>
        <w:ind w:right="67"/>
      </w:pPr>
      <w:r>
        <w:rPr>
          <w:w w:val="110"/>
        </w:rPr>
        <w:t xml:space="preserve">Proponents of Attachment Theory </w:t>
      </w:r>
      <w:proofErr w:type="gramStart"/>
      <w:r>
        <w:rPr>
          <w:rFonts w:cs="Cambria"/>
          <w:w w:val="110"/>
        </w:rPr>
        <w:t>advocate  that</w:t>
      </w:r>
      <w:proofErr w:type="gramEnd"/>
      <w:r>
        <w:rPr>
          <w:rFonts w:cs="Cambria"/>
          <w:w w:val="110"/>
        </w:rPr>
        <w:t xml:space="preserve">  “early  attachment </w:t>
      </w:r>
      <w:r>
        <w:rPr>
          <w:w w:val="110"/>
        </w:rPr>
        <w:t xml:space="preserve">relations come to form a prototype for later relationships outside the family, </w:t>
      </w:r>
      <w:r>
        <w:rPr>
          <w:rFonts w:cs="Cambria"/>
          <w:w w:val="110"/>
        </w:rPr>
        <w:t xml:space="preserve">during adolescence or adulthood”  </w:t>
      </w:r>
      <w:r>
        <w:rPr>
          <w:w w:val="110"/>
        </w:rPr>
        <w:t>(</w:t>
      </w:r>
      <w:proofErr w:type="spellStart"/>
      <w:r>
        <w:rPr>
          <w:w w:val="110"/>
        </w:rPr>
        <w:t>Chotai</w:t>
      </w:r>
      <w:proofErr w:type="spellEnd"/>
      <w:r>
        <w:rPr>
          <w:w w:val="110"/>
        </w:rPr>
        <w:t xml:space="preserve">,   </w:t>
      </w:r>
      <w:proofErr w:type="spellStart"/>
      <w:r>
        <w:rPr>
          <w:w w:val="110"/>
        </w:rPr>
        <w:t>Jonasson</w:t>
      </w:r>
      <w:proofErr w:type="spellEnd"/>
      <w:r>
        <w:rPr>
          <w:w w:val="110"/>
        </w:rPr>
        <w:t xml:space="preserve">,   </w:t>
      </w:r>
      <w:proofErr w:type="spellStart"/>
      <w:r>
        <w:rPr>
          <w:w w:val="110"/>
        </w:rPr>
        <w:t>Hagglof</w:t>
      </w:r>
      <w:proofErr w:type="spellEnd"/>
      <w:r>
        <w:rPr>
          <w:w w:val="110"/>
        </w:rPr>
        <w:t xml:space="preserve">,   &amp; </w:t>
      </w:r>
      <w:proofErr w:type="spellStart"/>
      <w:r>
        <w:rPr>
          <w:w w:val="110"/>
        </w:rPr>
        <w:t>Adolfsson</w:t>
      </w:r>
      <w:proofErr w:type="spellEnd"/>
      <w:r>
        <w:rPr>
          <w:w w:val="110"/>
        </w:rPr>
        <w:t xml:space="preserve">, 2005, p. 251). More specifically, these primary relationships establish an internal, cognitive framework (IWMs) for the general depth </w:t>
      </w:r>
      <w:proofErr w:type="gramStart"/>
      <w:r>
        <w:rPr>
          <w:w w:val="110"/>
        </w:rPr>
        <w:t>and  scope</w:t>
      </w:r>
      <w:proofErr w:type="gramEnd"/>
      <w:r>
        <w:rPr>
          <w:w w:val="110"/>
        </w:rPr>
        <w:t xml:space="preserve">  of  connection  that individuals  have  with  others throughout  their  lifespan.  An </w:t>
      </w:r>
      <w:r>
        <w:rPr>
          <w:rFonts w:cs="Cambria"/>
          <w:w w:val="110"/>
        </w:rPr>
        <w:t xml:space="preserve">individual’s IWM has a comprehensive </w:t>
      </w:r>
      <w:proofErr w:type="gramStart"/>
      <w:r>
        <w:rPr>
          <w:w w:val="110"/>
        </w:rPr>
        <w:t>and  profound</w:t>
      </w:r>
      <w:proofErr w:type="gramEnd"/>
      <w:r>
        <w:rPr>
          <w:w w:val="110"/>
        </w:rPr>
        <w:t xml:space="preserve">  significance  for  the overall quality and interpersonal nature of future relationships and is comprised of meanings based on previous life attachment  (</w:t>
      </w:r>
      <w:proofErr w:type="spellStart"/>
      <w:r>
        <w:rPr>
          <w:w w:val="110"/>
        </w:rPr>
        <w:t>Belsky</w:t>
      </w:r>
      <w:proofErr w:type="spellEnd"/>
      <w:r>
        <w:rPr>
          <w:w w:val="110"/>
        </w:rPr>
        <w:t xml:space="preserve">,  2002).  </w:t>
      </w:r>
      <w:proofErr w:type="gramStart"/>
      <w:r>
        <w:rPr>
          <w:w w:val="110"/>
        </w:rPr>
        <w:t>A  sound</w:t>
      </w:r>
      <w:proofErr w:type="gramEnd"/>
      <w:r>
        <w:rPr>
          <w:w w:val="110"/>
        </w:rPr>
        <w:t xml:space="preserve"> </w:t>
      </w:r>
      <w:r>
        <w:rPr>
          <w:rFonts w:cs="Cambria"/>
          <w:w w:val="110"/>
        </w:rPr>
        <w:t xml:space="preserve">IWM “produces a sense of coherence   </w:t>
      </w:r>
      <w:r>
        <w:rPr>
          <w:w w:val="110"/>
        </w:rPr>
        <w:t>that  includes  a</w:t>
      </w:r>
      <w:r>
        <w:rPr>
          <w:spacing w:val="28"/>
          <w:w w:val="110"/>
        </w:rPr>
        <w:t xml:space="preserve"> </w:t>
      </w:r>
      <w:r>
        <w:rPr>
          <w:w w:val="110"/>
        </w:rPr>
        <w:t>comprehensive</w:t>
      </w:r>
    </w:p>
    <w:p w:rsidR="00D652DA" w:rsidRDefault="00A21204">
      <w:pPr>
        <w:pStyle w:val="BodyText"/>
        <w:spacing w:before="68"/>
        <w:ind w:right="264"/>
      </w:pPr>
      <w:r>
        <w:rPr>
          <w:w w:val="115"/>
        </w:rPr>
        <w:br w:type="column"/>
      </w:r>
      <w:proofErr w:type="gramStart"/>
      <w:r>
        <w:rPr>
          <w:w w:val="115"/>
        </w:rPr>
        <w:lastRenderedPageBreak/>
        <w:t>understanding</w:t>
      </w:r>
      <w:proofErr w:type="gramEnd"/>
      <w:r>
        <w:rPr>
          <w:w w:val="115"/>
        </w:rPr>
        <w:t xml:space="preserve"> of the world, the motivation to pursue meaningful goals, </w:t>
      </w:r>
      <w:r>
        <w:rPr>
          <w:rFonts w:cs="Cambria"/>
          <w:w w:val="115"/>
        </w:rPr>
        <w:t xml:space="preserve">and a belief in one’s ability to handle challenges and opportunities in life” </w:t>
      </w:r>
      <w:r>
        <w:rPr>
          <w:w w:val="115"/>
        </w:rPr>
        <w:t>(Griffith, 2004, p.</w:t>
      </w:r>
      <w:r>
        <w:rPr>
          <w:spacing w:val="5"/>
          <w:w w:val="115"/>
        </w:rPr>
        <w:t xml:space="preserve"> </w:t>
      </w:r>
      <w:r>
        <w:rPr>
          <w:w w:val="115"/>
        </w:rPr>
        <w:t>163).</w:t>
      </w:r>
    </w:p>
    <w:p w:rsidR="00D652DA" w:rsidRDefault="00A21204">
      <w:pPr>
        <w:pStyle w:val="BodyText"/>
        <w:spacing w:before="0"/>
        <w:ind w:right="272" w:firstLine="720"/>
      </w:pPr>
      <w:r>
        <w:rPr>
          <w:w w:val="115"/>
        </w:rPr>
        <w:t xml:space="preserve">IWMs (Bowlby, 1988) offer a framework for conceptualizing an </w:t>
      </w:r>
      <w:r>
        <w:rPr>
          <w:rFonts w:cs="Cambria"/>
          <w:w w:val="115"/>
        </w:rPr>
        <w:t xml:space="preserve">individual’s thoughts, feelings, </w:t>
      </w:r>
      <w:r>
        <w:rPr>
          <w:w w:val="115"/>
        </w:rPr>
        <w:t>and behaviors in adult relationships (</w:t>
      </w:r>
      <w:proofErr w:type="spellStart"/>
      <w:r>
        <w:rPr>
          <w:w w:val="115"/>
        </w:rPr>
        <w:t>Fivush</w:t>
      </w:r>
      <w:proofErr w:type="spellEnd"/>
      <w:r>
        <w:rPr>
          <w:w w:val="115"/>
        </w:rPr>
        <w:t xml:space="preserve">, 2006). Counseling supervision constitutes an interactional process and relationship. Further, individual attachment style and IWMs have been found to correlate with salient features of such relationships including (a) communication behaviors, (b) self- disclosure, (c) level of communication competency, (d) empathy, (e) information-processing, and (f) </w:t>
      </w:r>
      <w:r>
        <w:rPr>
          <w:w w:val="110"/>
        </w:rPr>
        <w:t>psychological development (</w:t>
      </w:r>
      <w:proofErr w:type="spellStart"/>
      <w:r>
        <w:rPr>
          <w:w w:val="110"/>
        </w:rPr>
        <w:t>Mikulincer</w:t>
      </w:r>
      <w:proofErr w:type="spellEnd"/>
      <w:r>
        <w:rPr>
          <w:w w:val="110"/>
        </w:rPr>
        <w:t xml:space="preserve">, </w:t>
      </w:r>
      <w:r>
        <w:rPr>
          <w:w w:val="115"/>
        </w:rPr>
        <w:t xml:space="preserve">1998; </w:t>
      </w:r>
      <w:proofErr w:type="spellStart"/>
      <w:r>
        <w:rPr>
          <w:w w:val="115"/>
        </w:rPr>
        <w:t>Mikulincer</w:t>
      </w:r>
      <w:proofErr w:type="spellEnd"/>
      <w:r>
        <w:rPr>
          <w:w w:val="115"/>
        </w:rPr>
        <w:t xml:space="preserve"> Shaver, </w:t>
      </w:r>
      <w:proofErr w:type="spellStart"/>
      <w:r>
        <w:rPr>
          <w:w w:val="115"/>
        </w:rPr>
        <w:t>Gillath</w:t>
      </w:r>
      <w:proofErr w:type="spellEnd"/>
      <w:r>
        <w:rPr>
          <w:w w:val="115"/>
        </w:rPr>
        <w:t xml:space="preserve"> &amp; </w:t>
      </w:r>
      <w:proofErr w:type="spellStart"/>
      <w:r>
        <w:rPr>
          <w:w w:val="115"/>
        </w:rPr>
        <w:t>Nitzberg</w:t>
      </w:r>
      <w:proofErr w:type="spellEnd"/>
      <w:r>
        <w:rPr>
          <w:w w:val="115"/>
        </w:rPr>
        <w:t xml:space="preserve">, 2005; </w:t>
      </w:r>
      <w:proofErr w:type="spellStart"/>
      <w:r>
        <w:rPr>
          <w:w w:val="115"/>
        </w:rPr>
        <w:t>Vivona</w:t>
      </w:r>
      <w:proofErr w:type="spellEnd"/>
      <w:r>
        <w:rPr>
          <w:w w:val="115"/>
        </w:rPr>
        <w:t>, 2000). As a res</w:t>
      </w:r>
      <w:r>
        <w:rPr>
          <w:rFonts w:cs="Cambria"/>
          <w:w w:val="115"/>
        </w:rPr>
        <w:t xml:space="preserve">ult, supervisees’ counseling and </w:t>
      </w:r>
      <w:r>
        <w:rPr>
          <w:w w:val="115"/>
        </w:rPr>
        <w:t>supervision process is likely</w:t>
      </w:r>
      <w:r>
        <w:rPr>
          <w:spacing w:val="-32"/>
          <w:w w:val="115"/>
        </w:rPr>
        <w:t xml:space="preserve"> </w:t>
      </w:r>
      <w:r>
        <w:rPr>
          <w:w w:val="115"/>
        </w:rPr>
        <w:t>influenced by their IWM (either positive or impaired)</w:t>
      </w:r>
      <w:r>
        <w:rPr>
          <w:spacing w:val="-21"/>
          <w:w w:val="115"/>
        </w:rPr>
        <w:t xml:space="preserve"> </w:t>
      </w:r>
      <w:r>
        <w:rPr>
          <w:w w:val="115"/>
        </w:rPr>
        <w:t>(</w:t>
      </w:r>
      <w:proofErr w:type="spellStart"/>
      <w:r>
        <w:rPr>
          <w:w w:val="115"/>
        </w:rPr>
        <w:t>Neswald-McCalip</w:t>
      </w:r>
      <w:proofErr w:type="spellEnd"/>
      <w:r>
        <w:rPr>
          <w:w w:val="115"/>
        </w:rPr>
        <w:t>,</w:t>
      </w:r>
      <w:r>
        <w:rPr>
          <w:spacing w:val="-22"/>
          <w:w w:val="115"/>
        </w:rPr>
        <w:t xml:space="preserve"> </w:t>
      </w:r>
      <w:r>
        <w:rPr>
          <w:w w:val="115"/>
        </w:rPr>
        <w:t>2001).</w:t>
      </w:r>
      <w:r>
        <w:rPr>
          <w:spacing w:val="-22"/>
          <w:w w:val="115"/>
        </w:rPr>
        <w:t xml:space="preserve"> </w:t>
      </w:r>
      <w:r>
        <w:rPr>
          <w:w w:val="115"/>
        </w:rPr>
        <w:t xml:space="preserve">As Miller, </w:t>
      </w:r>
      <w:proofErr w:type="spellStart"/>
      <w:r>
        <w:rPr>
          <w:w w:val="115"/>
        </w:rPr>
        <w:t>Notaro</w:t>
      </w:r>
      <w:proofErr w:type="spellEnd"/>
      <w:r>
        <w:rPr>
          <w:w w:val="115"/>
        </w:rPr>
        <w:t>, and Zimmerman (2002) noted,</w:t>
      </w:r>
      <w:r>
        <w:rPr>
          <w:spacing w:val="-20"/>
          <w:w w:val="115"/>
        </w:rPr>
        <w:t xml:space="preserve"> </w:t>
      </w:r>
      <w:r>
        <w:rPr>
          <w:w w:val="115"/>
        </w:rPr>
        <w:t>the</w:t>
      </w:r>
      <w:r>
        <w:rPr>
          <w:spacing w:val="-18"/>
          <w:w w:val="115"/>
        </w:rPr>
        <w:t xml:space="preserve"> </w:t>
      </w:r>
      <w:r>
        <w:rPr>
          <w:w w:val="115"/>
        </w:rPr>
        <w:t>primary</w:t>
      </w:r>
      <w:r>
        <w:rPr>
          <w:spacing w:val="-19"/>
          <w:w w:val="115"/>
        </w:rPr>
        <w:t xml:space="preserve"> </w:t>
      </w:r>
      <w:r>
        <w:rPr>
          <w:w w:val="115"/>
        </w:rPr>
        <w:t>caregiver</w:t>
      </w:r>
    </w:p>
    <w:p w:rsidR="00D652DA" w:rsidRDefault="00D652DA">
      <w:pPr>
        <w:sectPr w:rsidR="00D652DA">
          <w:type w:val="continuous"/>
          <w:pgSz w:w="12240" w:h="15840"/>
          <w:pgMar w:top="60" w:right="1260" w:bottom="280" w:left="1280" w:header="720" w:footer="720" w:gutter="0"/>
          <w:cols w:num="2" w:space="720" w:equalWidth="0">
            <w:col w:w="4468" w:space="572"/>
            <w:col w:w="4660"/>
          </w:cols>
        </w:sectPr>
      </w:pPr>
    </w:p>
    <w:p w:rsidR="00D652DA" w:rsidRDefault="00A21204">
      <w:pPr>
        <w:pStyle w:val="BodyText"/>
        <w:spacing w:before="57"/>
      </w:pPr>
      <w:proofErr w:type="gramStart"/>
      <w:r>
        <w:rPr>
          <w:w w:val="115"/>
        </w:rPr>
        <w:lastRenderedPageBreak/>
        <w:t>attachment</w:t>
      </w:r>
      <w:proofErr w:type="gramEnd"/>
      <w:r>
        <w:rPr>
          <w:w w:val="115"/>
        </w:rPr>
        <w:t xml:space="preserve"> is crucial in early life development; however, ongoing attachment bonds with significant others throughout life have critical implications</w:t>
      </w:r>
      <w:r>
        <w:rPr>
          <w:spacing w:val="-22"/>
          <w:w w:val="115"/>
        </w:rPr>
        <w:t xml:space="preserve"> </w:t>
      </w:r>
      <w:r>
        <w:rPr>
          <w:w w:val="115"/>
        </w:rPr>
        <w:t>for</w:t>
      </w:r>
      <w:r>
        <w:rPr>
          <w:spacing w:val="-22"/>
          <w:w w:val="115"/>
        </w:rPr>
        <w:t xml:space="preserve"> </w:t>
      </w:r>
      <w:r>
        <w:rPr>
          <w:w w:val="115"/>
        </w:rPr>
        <w:t>healthy</w:t>
      </w:r>
      <w:r>
        <w:rPr>
          <w:spacing w:val="-22"/>
          <w:w w:val="115"/>
        </w:rPr>
        <w:t xml:space="preserve"> </w:t>
      </w:r>
      <w:r>
        <w:rPr>
          <w:w w:val="115"/>
        </w:rPr>
        <w:t xml:space="preserve">socio-emotional functioning. Further, inasmuch as primary caregivers provide a safe base for children, a parallel process </w:t>
      </w:r>
      <w:proofErr w:type="gramStart"/>
      <w:r>
        <w:rPr>
          <w:w w:val="115"/>
        </w:rPr>
        <w:t>occurs  in</w:t>
      </w:r>
      <w:proofErr w:type="gramEnd"/>
      <w:r>
        <w:rPr>
          <w:w w:val="115"/>
        </w:rPr>
        <w:t xml:space="preserve"> supervision between the supervisee and</w:t>
      </w:r>
      <w:r>
        <w:rPr>
          <w:spacing w:val="-2"/>
          <w:w w:val="115"/>
        </w:rPr>
        <w:t xml:space="preserve"> </w:t>
      </w:r>
      <w:r>
        <w:rPr>
          <w:w w:val="115"/>
        </w:rPr>
        <w:t>supervisor.</w:t>
      </w:r>
    </w:p>
    <w:p w:rsidR="00D652DA" w:rsidRDefault="00A21204">
      <w:pPr>
        <w:pStyle w:val="BodyText"/>
        <w:ind w:right="47" w:firstLine="719"/>
      </w:pPr>
      <w:r>
        <w:rPr>
          <w:w w:val="115"/>
        </w:rPr>
        <w:t>The importance of supervision for counselor skill development has been consistently supported in the literature (Bernard &amp; Goodyear, 2009). Further, Watkins (1997) suggested</w:t>
      </w:r>
      <w:r>
        <w:rPr>
          <w:spacing w:val="-34"/>
          <w:w w:val="115"/>
        </w:rPr>
        <w:t xml:space="preserve"> </w:t>
      </w:r>
      <w:r>
        <w:rPr>
          <w:w w:val="115"/>
        </w:rPr>
        <w:t>that the supervisory relationship was the foundation of effective supervision and a necessary prerequisite for promoting development. Supervisors are responsible for establishing an atmosphere of safety and acceptance, allowing</w:t>
      </w:r>
      <w:r>
        <w:rPr>
          <w:spacing w:val="-17"/>
          <w:w w:val="115"/>
        </w:rPr>
        <w:t xml:space="preserve"> </w:t>
      </w:r>
      <w:r>
        <w:rPr>
          <w:w w:val="115"/>
        </w:rPr>
        <w:t>supervisees</w:t>
      </w:r>
      <w:r>
        <w:rPr>
          <w:spacing w:val="-17"/>
          <w:w w:val="115"/>
        </w:rPr>
        <w:t xml:space="preserve"> </w:t>
      </w:r>
      <w:r>
        <w:rPr>
          <w:w w:val="115"/>
        </w:rPr>
        <w:t>to</w:t>
      </w:r>
      <w:r>
        <w:rPr>
          <w:spacing w:val="-18"/>
          <w:w w:val="115"/>
        </w:rPr>
        <w:t xml:space="preserve"> </w:t>
      </w:r>
      <w:r>
        <w:rPr>
          <w:w w:val="115"/>
        </w:rPr>
        <w:t>experiment</w:t>
      </w:r>
      <w:r>
        <w:rPr>
          <w:spacing w:val="-17"/>
          <w:w w:val="115"/>
        </w:rPr>
        <w:t xml:space="preserve"> </w:t>
      </w:r>
      <w:r>
        <w:rPr>
          <w:w w:val="115"/>
        </w:rPr>
        <w:t>and grow both personally and professionally. After this supervisory atmosphere is established, supervisors support supervisees in attempting new counseling strategies and behaviors, while processing the counseling experience. Therefore, the importance of a secure relationship (attachment)</w:t>
      </w:r>
      <w:r>
        <w:rPr>
          <w:spacing w:val="-39"/>
          <w:w w:val="115"/>
        </w:rPr>
        <w:t xml:space="preserve"> </w:t>
      </w:r>
      <w:r>
        <w:rPr>
          <w:w w:val="115"/>
        </w:rPr>
        <w:t>in one</w:t>
      </w:r>
      <w:r>
        <w:rPr>
          <w:rFonts w:cs="Cambria"/>
          <w:w w:val="115"/>
        </w:rPr>
        <w:t xml:space="preserve">’s healthy development may be </w:t>
      </w:r>
      <w:r>
        <w:rPr>
          <w:w w:val="115"/>
        </w:rPr>
        <w:t>applied to the clinical supervision process.</w:t>
      </w:r>
    </w:p>
    <w:p w:rsidR="00D652DA" w:rsidRDefault="00A21204">
      <w:pPr>
        <w:pStyle w:val="BodyText"/>
        <w:ind w:right="33" w:firstLine="719"/>
      </w:pPr>
      <w:r>
        <w:rPr>
          <w:w w:val="115"/>
        </w:rPr>
        <w:t xml:space="preserve">Counseling supervision is a </w:t>
      </w:r>
      <w:r>
        <w:rPr>
          <w:rFonts w:cs="Cambria"/>
          <w:w w:val="115"/>
        </w:rPr>
        <w:t xml:space="preserve">critical factor in supporting counselors’ </w:t>
      </w:r>
      <w:r>
        <w:rPr>
          <w:w w:val="115"/>
        </w:rPr>
        <w:t xml:space="preserve">ethical practice and professional and personal development (Curry &amp; </w:t>
      </w:r>
      <w:proofErr w:type="spellStart"/>
      <w:r>
        <w:rPr>
          <w:w w:val="115"/>
        </w:rPr>
        <w:t>Bickmore</w:t>
      </w:r>
      <w:proofErr w:type="spellEnd"/>
      <w:r>
        <w:rPr>
          <w:w w:val="115"/>
        </w:rPr>
        <w:t>, 2012). This manuscript provides</w:t>
      </w:r>
      <w:r>
        <w:rPr>
          <w:spacing w:val="-19"/>
          <w:w w:val="115"/>
        </w:rPr>
        <w:t xml:space="preserve"> </w:t>
      </w:r>
      <w:r>
        <w:rPr>
          <w:w w:val="115"/>
        </w:rPr>
        <w:t>supervisors</w:t>
      </w:r>
      <w:r>
        <w:rPr>
          <w:spacing w:val="-19"/>
          <w:w w:val="115"/>
        </w:rPr>
        <w:t xml:space="preserve"> </w:t>
      </w:r>
      <w:r>
        <w:rPr>
          <w:w w:val="115"/>
        </w:rPr>
        <w:t>with</w:t>
      </w:r>
      <w:r>
        <w:rPr>
          <w:spacing w:val="-19"/>
          <w:w w:val="115"/>
        </w:rPr>
        <w:t xml:space="preserve"> </w:t>
      </w:r>
      <w:r>
        <w:rPr>
          <w:w w:val="115"/>
        </w:rPr>
        <w:t>a</w:t>
      </w:r>
      <w:r>
        <w:rPr>
          <w:spacing w:val="-20"/>
          <w:w w:val="115"/>
        </w:rPr>
        <w:t xml:space="preserve"> </w:t>
      </w:r>
      <w:r>
        <w:rPr>
          <w:w w:val="115"/>
        </w:rPr>
        <w:t xml:space="preserve">supervision tool, grounded in the theoretical tenets of Attachment Theory and IWMs (Bowlby, 1988) to support both </w:t>
      </w:r>
      <w:r>
        <w:rPr>
          <w:rFonts w:cs="Cambria"/>
          <w:w w:val="115"/>
        </w:rPr>
        <w:t xml:space="preserve">supervisees’ psychosocial development </w:t>
      </w:r>
      <w:r>
        <w:rPr>
          <w:w w:val="115"/>
        </w:rPr>
        <w:t>and their delivery of counseling services. More specifically, this manuscript (a) reviews the research and theoretical constructs of Attachment Theory and IWMs; (b) introduces a supervision tool grounded in Attachment Theory and IWMs;</w:t>
      </w:r>
      <w:r>
        <w:rPr>
          <w:spacing w:val="-9"/>
          <w:w w:val="115"/>
        </w:rPr>
        <w:t xml:space="preserve"> </w:t>
      </w:r>
      <w:r>
        <w:rPr>
          <w:w w:val="115"/>
        </w:rPr>
        <w:t>and</w:t>
      </w:r>
    </w:p>
    <w:p w:rsidR="00D652DA" w:rsidRDefault="00A21204">
      <w:pPr>
        <w:pStyle w:val="ListParagraph"/>
        <w:numPr>
          <w:ilvl w:val="0"/>
          <w:numId w:val="7"/>
        </w:numPr>
        <w:tabs>
          <w:tab w:val="left" w:pos="477"/>
        </w:tabs>
        <w:spacing w:before="57"/>
        <w:ind w:right="233" w:firstLine="0"/>
        <w:rPr>
          <w:rFonts w:ascii="Cambria" w:eastAsia="Cambria" w:hAnsi="Cambria" w:cs="Cambria"/>
        </w:rPr>
      </w:pPr>
      <w:r>
        <w:rPr>
          <w:rFonts w:ascii="Cambria"/>
          <w:w w:val="115"/>
        </w:rPr>
        <w:br w:type="column"/>
      </w:r>
      <w:proofErr w:type="gramStart"/>
      <w:r>
        <w:rPr>
          <w:rFonts w:ascii="Cambria"/>
          <w:w w:val="115"/>
        </w:rPr>
        <w:lastRenderedPageBreak/>
        <w:t>offers</w:t>
      </w:r>
      <w:proofErr w:type="gramEnd"/>
      <w:r>
        <w:rPr>
          <w:rFonts w:ascii="Cambria"/>
          <w:w w:val="115"/>
        </w:rPr>
        <w:t xml:space="preserve"> a case example of a</w:t>
      </w:r>
      <w:r>
        <w:rPr>
          <w:rFonts w:ascii="Cambria"/>
          <w:spacing w:val="-22"/>
          <w:w w:val="115"/>
        </w:rPr>
        <w:t xml:space="preserve"> </w:t>
      </w:r>
      <w:r>
        <w:rPr>
          <w:rFonts w:ascii="Cambria"/>
          <w:w w:val="115"/>
        </w:rPr>
        <w:t>supervisor employing this supervisory tool with a counselor-in-training.</w:t>
      </w:r>
    </w:p>
    <w:p w:rsidR="00D652DA" w:rsidRDefault="00D652DA">
      <w:pPr>
        <w:rPr>
          <w:rFonts w:ascii="Cambria" w:eastAsia="Cambria" w:hAnsi="Cambria" w:cs="Cambria"/>
        </w:rPr>
      </w:pPr>
    </w:p>
    <w:p w:rsidR="00D652DA" w:rsidRDefault="00A21204">
      <w:pPr>
        <w:pStyle w:val="Heading4"/>
        <w:ind w:right="1156"/>
        <w:jc w:val="both"/>
        <w:rPr>
          <w:b w:val="0"/>
          <w:bCs w:val="0"/>
        </w:rPr>
      </w:pPr>
      <w:r>
        <w:rPr>
          <w:w w:val="115"/>
        </w:rPr>
        <w:t>Attachment Theory, Internal Working</w:t>
      </w:r>
      <w:r>
        <w:rPr>
          <w:spacing w:val="-17"/>
          <w:w w:val="115"/>
        </w:rPr>
        <w:t xml:space="preserve"> </w:t>
      </w:r>
      <w:r>
        <w:rPr>
          <w:w w:val="115"/>
        </w:rPr>
        <w:t>Models,</w:t>
      </w:r>
      <w:r>
        <w:rPr>
          <w:spacing w:val="-17"/>
          <w:w w:val="115"/>
        </w:rPr>
        <w:t xml:space="preserve"> </w:t>
      </w:r>
      <w:r>
        <w:rPr>
          <w:w w:val="115"/>
        </w:rPr>
        <w:t>and</w:t>
      </w:r>
      <w:r>
        <w:rPr>
          <w:spacing w:val="-18"/>
          <w:w w:val="115"/>
        </w:rPr>
        <w:t xml:space="preserve"> </w:t>
      </w:r>
      <w:r>
        <w:rPr>
          <w:w w:val="115"/>
        </w:rPr>
        <w:t>Clinical Supervision</w:t>
      </w:r>
    </w:p>
    <w:p w:rsidR="00D652DA" w:rsidRDefault="00A21204">
      <w:pPr>
        <w:pStyle w:val="BodyText"/>
        <w:spacing w:before="0"/>
        <w:ind w:right="266" w:firstLine="720"/>
      </w:pPr>
      <w:r>
        <w:rPr>
          <w:w w:val="115"/>
        </w:rPr>
        <w:t>Three primary attachment</w:t>
      </w:r>
      <w:r>
        <w:rPr>
          <w:spacing w:val="-38"/>
          <w:w w:val="115"/>
        </w:rPr>
        <w:t xml:space="preserve"> </w:t>
      </w:r>
      <w:r>
        <w:rPr>
          <w:w w:val="115"/>
        </w:rPr>
        <w:t>styles have been identified: (a) secure, (b) insecure</w:t>
      </w:r>
      <w:proofErr w:type="gramStart"/>
      <w:r>
        <w:rPr>
          <w:w w:val="115"/>
        </w:rPr>
        <w:t>-anxious, and (c) insecure-</w:t>
      </w:r>
      <w:proofErr w:type="gramEnd"/>
      <w:r>
        <w:rPr>
          <w:w w:val="115"/>
        </w:rPr>
        <w:t xml:space="preserve"> avoidant (Ainsworth &amp; Bell, 1970; Bowlby, 1988; </w:t>
      </w:r>
      <w:proofErr w:type="spellStart"/>
      <w:r>
        <w:rPr>
          <w:w w:val="115"/>
        </w:rPr>
        <w:t>Hazan</w:t>
      </w:r>
      <w:proofErr w:type="spellEnd"/>
      <w:r>
        <w:rPr>
          <w:w w:val="115"/>
        </w:rPr>
        <w:t xml:space="preserve"> &amp; Shaver, 1990). Attachment styles are a fairly stable, lifelong pattern of connection and interaction with people and the environment (</w:t>
      </w:r>
      <w:proofErr w:type="spellStart"/>
      <w:r>
        <w:rPr>
          <w:w w:val="115"/>
        </w:rPr>
        <w:t>Mikulincer</w:t>
      </w:r>
      <w:proofErr w:type="spellEnd"/>
      <w:r>
        <w:rPr>
          <w:w w:val="115"/>
        </w:rPr>
        <w:t xml:space="preserve"> et al., 2005). The quality of attachment towards significant others (e.g., primary caregiver, friends, and family) may influence an in</w:t>
      </w:r>
      <w:r>
        <w:rPr>
          <w:rFonts w:cs="Cambria"/>
          <w:w w:val="115"/>
        </w:rPr>
        <w:t xml:space="preserve">dividual’s adaptability </w:t>
      </w:r>
      <w:r>
        <w:rPr>
          <w:w w:val="115"/>
        </w:rPr>
        <w:t>and functionality (Miller et al.,</w:t>
      </w:r>
      <w:r>
        <w:rPr>
          <w:spacing w:val="-21"/>
          <w:w w:val="115"/>
        </w:rPr>
        <w:t xml:space="preserve"> </w:t>
      </w:r>
      <w:r>
        <w:rPr>
          <w:w w:val="115"/>
        </w:rPr>
        <w:t>2002).</w:t>
      </w:r>
    </w:p>
    <w:p w:rsidR="00D652DA" w:rsidRDefault="00A21204">
      <w:pPr>
        <w:pStyle w:val="BodyText"/>
        <w:ind w:right="203"/>
      </w:pPr>
      <w:r>
        <w:rPr>
          <w:w w:val="115"/>
        </w:rPr>
        <w:t>Attachment styles appear to be pervasive (</w:t>
      </w:r>
      <w:proofErr w:type="spellStart"/>
      <w:r>
        <w:rPr>
          <w:w w:val="115"/>
        </w:rPr>
        <w:t>Hazan</w:t>
      </w:r>
      <w:proofErr w:type="spellEnd"/>
      <w:r>
        <w:rPr>
          <w:w w:val="115"/>
        </w:rPr>
        <w:t xml:space="preserve"> &amp; Shaver, 1994), and have been correlated with multiple personality characteristics, states of affect, social and emotional adaptation, and wellness (Sumer &amp; Knight, 2001). Individuals with a secure attachment style display greater interdependence, trust, commitment, and satisfaction; while those with an insecure attachment styles may be characterized by feelings of jealousy, ambiguity, loneliness, and lack of trust (</w:t>
      </w:r>
      <w:proofErr w:type="spellStart"/>
      <w:r>
        <w:rPr>
          <w:w w:val="115"/>
        </w:rPr>
        <w:t>Hazan</w:t>
      </w:r>
      <w:proofErr w:type="spellEnd"/>
      <w:r>
        <w:rPr>
          <w:w w:val="115"/>
        </w:rPr>
        <w:t xml:space="preserve"> &amp; Shaver).</w:t>
      </w:r>
    </w:p>
    <w:p w:rsidR="00D652DA" w:rsidRDefault="00A21204">
      <w:pPr>
        <w:pStyle w:val="BodyText"/>
        <w:ind w:right="302" w:firstLine="720"/>
      </w:pPr>
      <w:r>
        <w:rPr>
          <w:w w:val="110"/>
        </w:rPr>
        <w:t>Cooper,  Shaver,  and  Collins (1998) found that those with insecure- anxious attachment (sometimes broken into two smaller groups</w:t>
      </w:r>
      <w:r>
        <w:rPr>
          <w:rFonts w:cs="Cambria"/>
          <w:w w:val="110"/>
        </w:rPr>
        <w:t>—</w:t>
      </w:r>
      <w:r>
        <w:rPr>
          <w:w w:val="110"/>
        </w:rPr>
        <w:t xml:space="preserve">preoccupied and fearful) tend to be lonelier, experience feelings of shame, anxiety, depression, paranoia, self- consciousness, lower self-esteem and lower self-confidence. Conversely, those with secure attachments </w:t>
      </w:r>
      <w:proofErr w:type="gramStart"/>
      <w:r>
        <w:rPr>
          <w:w w:val="110"/>
        </w:rPr>
        <w:t>have  been</w:t>
      </w:r>
      <w:proofErr w:type="gramEnd"/>
      <w:r>
        <w:rPr>
          <w:w w:val="110"/>
        </w:rPr>
        <w:t xml:space="preserve"> found to have (a) higher self-esteem, (b) greater emotional adjustment (Moore &amp; Leung, 2002), (c)  feelings  of competence, (d) increased autonomy (</w:t>
      </w:r>
      <w:proofErr w:type="spellStart"/>
      <w:r>
        <w:rPr>
          <w:w w:val="110"/>
        </w:rPr>
        <w:t>Vivona</w:t>
      </w:r>
      <w:proofErr w:type="spellEnd"/>
      <w:r>
        <w:rPr>
          <w:w w:val="110"/>
        </w:rPr>
        <w:t>, 2000), (e)</w:t>
      </w:r>
      <w:r>
        <w:rPr>
          <w:spacing w:val="-13"/>
          <w:w w:val="110"/>
        </w:rPr>
        <w:t xml:space="preserve"> </w:t>
      </w:r>
      <w:r>
        <w:rPr>
          <w:w w:val="110"/>
        </w:rPr>
        <w:t>positive</w:t>
      </w:r>
    </w:p>
    <w:p w:rsidR="00D652DA" w:rsidRDefault="00D652DA">
      <w:pPr>
        <w:sectPr w:rsidR="00D652DA">
          <w:pgSz w:w="12240" w:h="15840"/>
          <w:pgMar w:top="1380" w:right="1260" w:bottom="1260" w:left="1280" w:header="0" w:footer="1066" w:gutter="0"/>
          <w:cols w:num="2" w:space="720" w:equalWidth="0">
            <w:col w:w="4465" w:space="575"/>
            <w:col w:w="4660"/>
          </w:cols>
        </w:sectPr>
      </w:pPr>
    </w:p>
    <w:p w:rsidR="00D652DA" w:rsidRDefault="00A21204">
      <w:pPr>
        <w:pStyle w:val="BodyText"/>
        <w:spacing w:before="57"/>
        <w:ind w:right="57"/>
      </w:pPr>
      <w:proofErr w:type="gramStart"/>
      <w:r>
        <w:rPr>
          <w:w w:val="115"/>
        </w:rPr>
        <w:lastRenderedPageBreak/>
        <w:t>conceptualizations</w:t>
      </w:r>
      <w:proofErr w:type="gramEnd"/>
      <w:r>
        <w:rPr>
          <w:w w:val="115"/>
        </w:rPr>
        <w:t xml:space="preserve"> of self and others (</w:t>
      </w:r>
      <w:proofErr w:type="spellStart"/>
      <w:r>
        <w:rPr>
          <w:w w:val="115"/>
        </w:rPr>
        <w:t>Gillath</w:t>
      </w:r>
      <w:proofErr w:type="spellEnd"/>
      <w:r>
        <w:rPr>
          <w:w w:val="115"/>
        </w:rPr>
        <w:t xml:space="preserve"> et al., 2005), (f) display less psychological distress, and (g) greater overall</w:t>
      </w:r>
      <w:r>
        <w:rPr>
          <w:spacing w:val="-11"/>
          <w:w w:val="115"/>
        </w:rPr>
        <w:t xml:space="preserve"> </w:t>
      </w:r>
      <w:r>
        <w:rPr>
          <w:w w:val="115"/>
        </w:rPr>
        <w:t>well-being</w:t>
      </w:r>
      <w:r>
        <w:rPr>
          <w:spacing w:val="-11"/>
          <w:w w:val="115"/>
        </w:rPr>
        <w:t xml:space="preserve"> </w:t>
      </w:r>
      <w:r>
        <w:rPr>
          <w:w w:val="115"/>
        </w:rPr>
        <w:t>and</w:t>
      </w:r>
      <w:r>
        <w:rPr>
          <w:spacing w:val="-13"/>
          <w:w w:val="115"/>
        </w:rPr>
        <w:t xml:space="preserve"> </w:t>
      </w:r>
      <w:r>
        <w:rPr>
          <w:w w:val="115"/>
        </w:rPr>
        <w:t>health</w:t>
      </w:r>
      <w:r>
        <w:rPr>
          <w:spacing w:val="-11"/>
          <w:w w:val="115"/>
        </w:rPr>
        <w:t xml:space="preserve"> </w:t>
      </w:r>
      <w:r>
        <w:rPr>
          <w:w w:val="115"/>
        </w:rPr>
        <w:t>(</w:t>
      </w:r>
      <w:proofErr w:type="spellStart"/>
      <w:r>
        <w:rPr>
          <w:w w:val="115"/>
        </w:rPr>
        <w:t>Chotai</w:t>
      </w:r>
      <w:proofErr w:type="spellEnd"/>
      <w:r>
        <w:rPr>
          <w:spacing w:val="-12"/>
          <w:w w:val="115"/>
        </w:rPr>
        <w:t xml:space="preserve"> </w:t>
      </w:r>
      <w:r>
        <w:rPr>
          <w:w w:val="115"/>
        </w:rPr>
        <w:t xml:space="preserve">et al., 2005). Additionally, </w:t>
      </w:r>
      <w:proofErr w:type="spellStart"/>
      <w:r>
        <w:rPr>
          <w:w w:val="115"/>
        </w:rPr>
        <w:t>Roney</w:t>
      </w:r>
      <w:proofErr w:type="spellEnd"/>
      <w:r>
        <w:rPr>
          <w:w w:val="115"/>
        </w:rPr>
        <w:t xml:space="preserve"> and colleagues (2004) found that individuals with a secure attachment style had stronger interpersonal skills and displayed greater caring for others </w:t>
      </w:r>
      <w:r>
        <w:rPr>
          <w:w w:val="110"/>
        </w:rPr>
        <w:t>(</w:t>
      </w:r>
      <w:proofErr w:type="gramStart"/>
      <w:r>
        <w:rPr>
          <w:w w:val="110"/>
        </w:rPr>
        <w:t>desirable  counselor</w:t>
      </w:r>
      <w:proofErr w:type="gramEnd"/>
      <w:r>
        <w:rPr>
          <w:spacing w:val="4"/>
          <w:w w:val="110"/>
        </w:rPr>
        <w:t xml:space="preserve"> </w:t>
      </w:r>
      <w:r>
        <w:rPr>
          <w:w w:val="110"/>
        </w:rPr>
        <w:t>qualities).</w:t>
      </w:r>
    </w:p>
    <w:p w:rsidR="00D652DA" w:rsidRDefault="00A21204">
      <w:pPr>
        <w:pStyle w:val="BodyText"/>
        <w:ind w:right="85" w:firstLine="719"/>
      </w:pPr>
      <w:r>
        <w:rPr>
          <w:w w:val="115"/>
        </w:rPr>
        <w:t>Within the context of career, attachment style has been linked to occupational choice, job performance, career satisfaction (</w:t>
      </w:r>
      <w:proofErr w:type="spellStart"/>
      <w:r>
        <w:rPr>
          <w:w w:val="115"/>
        </w:rPr>
        <w:t>Roney</w:t>
      </w:r>
      <w:proofErr w:type="spellEnd"/>
      <w:r>
        <w:rPr>
          <w:w w:val="115"/>
        </w:rPr>
        <w:t>, Meredith,</w:t>
      </w:r>
      <w:r>
        <w:rPr>
          <w:spacing w:val="-28"/>
          <w:w w:val="115"/>
        </w:rPr>
        <w:t xml:space="preserve"> </w:t>
      </w:r>
      <w:r>
        <w:rPr>
          <w:w w:val="115"/>
        </w:rPr>
        <w:t>&amp; Strong, 2004), and home and work life balance (Sumer &amp; Knight,</w:t>
      </w:r>
      <w:r>
        <w:rPr>
          <w:spacing w:val="13"/>
          <w:w w:val="115"/>
        </w:rPr>
        <w:t xml:space="preserve"> </w:t>
      </w:r>
      <w:r>
        <w:rPr>
          <w:w w:val="115"/>
        </w:rPr>
        <w:t>2001).</w:t>
      </w:r>
    </w:p>
    <w:p w:rsidR="00D652DA" w:rsidRDefault="00A21204">
      <w:pPr>
        <w:pStyle w:val="BodyText"/>
        <w:ind w:right="5"/>
      </w:pPr>
      <w:r>
        <w:rPr>
          <w:w w:val="115"/>
        </w:rPr>
        <w:t>Specifically, attachment behaviors may manifest in the workplace with consequences for the employee and their co-workers. For example, insecure-anxious individuals may have difficulty focusing on work and producing</w:t>
      </w:r>
      <w:r>
        <w:rPr>
          <w:spacing w:val="-11"/>
          <w:w w:val="115"/>
        </w:rPr>
        <w:t xml:space="preserve"> </w:t>
      </w:r>
      <w:r>
        <w:rPr>
          <w:w w:val="115"/>
        </w:rPr>
        <w:t>quality</w:t>
      </w:r>
      <w:r>
        <w:rPr>
          <w:spacing w:val="-11"/>
          <w:w w:val="115"/>
        </w:rPr>
        <w:t xml:space="preserve"> </w:t>
      </w:r>
      <w:r>
        <w:rPr>
          <w:w w:val="115"/>
        </w:rPr>
        <w:t>work</w:t>
      </w:r>
      <w:r>
        <w:rPr>
          <w:spacing w:val="-11"/>
          <w:w w:val="115"/>
        </w:rPr>
        <w:t xml:space="preserve"> </w:t>
      </w:r>
      <w:r>
        <w:rPr>
          <w:w w:val="115"/>
        </w:rPr>
        <w:t>as</w:t>
      </w:r>
      <w:r>
        <w:rPr>
          <w:spacing w:val="-11"/>
          <w:w w:val="115"/>
        </w:rPr>
        <w:t xml:space="preserve"> </w:t>
      </w:r>
      <w:r>
        <w:rPr>
          <w:w w:val="115"/>
        </w:rPr>
        <w:t>relationships and gaining acceptance are of prominence. Dismissing-avoidant individuals may have preference for working alone and may display more concern for tasks than social-emotional relationships. They may also have difficulty working collaboratively and being part of a team effort. Securely attached individuals explore career options may more deeply, have greater career commitment, and have</w:t>
      </w:r>
      <w:r>
        <w:rPr>
          <w:spacing w:val="-33"/>
          <w:w w:val="115"/>
        </w:rPr>
        <w:t xml:space="preserve"> </w:t>
      </w:r>
      <w:r>
        <w:rPr>
          <w:w w:val="115"/>
        </w:rPr>
        <w:t>more</w:t>
      </w:r>
    </w:p>
    <w:p w:rsidR="00D652DA" w:rsidRDefault="00A21204">
      <w:pPr>
        <w:pStyle w:val="BodyText"/>
        <w:spacing w:before="0"/>
        <w:ind w:right="5"/>
      </w:pPr>
      <w:proofErr w:type="gramStart"/>
      <w:r>
        <w:rPr>
          <w:w w:val="110"/>
        </w:rPr>
        <w:t>collegial</w:t>
      </w:r>
      <w:proofErr w:type="gramEnd"/>
      <w:r>
        <w:rPr>
          <w:w w:val="110"/>
        </w:rPr>
        <w:t xml:space="preserve"> workplace relationships (</w:t>
      </w:r>
      <w:proofErr w:type="spellStart"/>
      <w:r>
        <w:rPr>
          <w:w w:val="110"/>
        </w:rPr>
        <w:t>Roney</w:t>
      </w:r>
      <w:proofErr w:type="spellEnd"/>
      <w:r>
        <w:rPr>
          <w:w w:val="110"/>
        </w:rPr>
        <w:t xml:space="preserve"> </w:t>
      </w:r>
      <w:r>
        <w:rPr>
          <w:w w:val="115"/>
        </w:rPr>
        <w:t>et</w:t>
      </w:r>
      <w:r>
        <w:rPr>
          <w:spacing w:val="9"/>
          <w:w w:val="115"/>
        </w:rPr>
        <w:t xml:space="preserve"> </w:t>
      </w:r>
      <w:r>
        <w:rPr>
          <w:w w:val="115"/>
        </w:rPr>
        <w:t>al.).</w:t>
      </w:r>
    </w:p>
    <w:p w:rsidR="00D652DA" w:rsidRDefault="00D652DA">
      <w:pPr>
        <w:spacing w:before="1"/>
        <w:rPr>
          <w:rFonts w:ascii="Cambria" w:eastAsia="Cambria" w:hAnsi="Cambria" w:cs="Cambria"/>
        </w:rPr>
      </w:pPr>
    </w:p>
    <w:p w:rsidR="00D652DA" w:rsidRDefault="00A21204">
      <w:pPr>
        <w:pStyle w:val="Heading4"/>
        <w:ind w:right="57"/>
        <w:rPr>
          <w:b w:val="0"/>
          <w:bCs w:val="0"/>
        </w:rPr>
      </w:pPr>
      <w:r>
        <w:rPr>
          <w:w w:val="110"/>
        </w:rPr>
        <w:t>Internal Working</w:t>
      </w:r>
      <w:r>
        <w:rPr>
          <w:spacing w:val="15"/>
          <w:w w:val="110"/>
        </w:rPr>
        <w:t xml:space="preserve"> </w:t>
      </w:r>
      <w:r>
        <w:rPr>
          <w:w w:val="110"/>
        </w:rPr>
        <w:t>Models</w:t>
      </w:r>
    </w:p>
    <w:p w:rsidR="00D652DA" w:rsidRDefault="00A21204">
      <w:pPr>
        <w:pStyle w:val="BodyText"/>
        <w:ind w:right="35" w:firstLine="719"/>
      </w:pPr>
      <w:r>
        <w:rPr>
          <w:rFonts w:cs="Cambria"/>
          <w:w w:val="110"/>
        </w:rPr>
        <w:t xml:space="preserve">“During social development, </w:t>
      </w:r>
      <w:r>
        <w:rPr>
          <w:w w:val="110"/>
        </w:rPr>
        <w:t xml:space="preserve">people presumably construct internal affective/cognitive models both of themselves and of typical patterns of </w:t>
      </w:r>
      <w:r>
        <w:rPr>
          <w:rFonts w:cs="Cambria"/>
          <w:w w:val="110"/>
        </w:rPr>
        <w:t xml:space="preserve">interaction with significant others” </w:t>
      </w:r>
      <w:r>
        <w:rPr>
          <w:w w:val="110"/>
        </w:rPr>
        <w:t xml:space="preserve">(Simpson, 1990, p. 971). Early relationships provide the context from which basic core components about the organization of relationships and </w:t>
      </w:r>
      <w:proofErr w:type="gramStart"/>
      <w:r>
        <w:rPr>
          <w:w w:val="110"/>
        </w:rPr>
        <w:t>subsequent  beliefs</w:t>
      </w:r>
      <w:proofErr w:type="gramEnd"/>
      <w:r>
        <w:rPr>
          <w:w w:val="110"/>
        </w:rPr>
        <w:t xml:space="preserve">,  goals,  and strategies are formed (Van Buren &amp; Cooley,  2002).  </w:t>
      </w:r>
      <w:proofErr w:type="gramStart"/>
      <w:r>
        <w:rPr>
          <w:w w:val="110"/>
        </w:rPr>
        <w:t>These  basic</w:t>
      </w:r>
      <w:proofErr w:type="gramEnd"/>
      <w:r>
        <w:rPr>
          <w:spacing w:val="-2"/>
          <w:w w:val="110"/>
        </w:rPr>
        <w:t xml:space="preserve"> </w:t>
      </w:r>
      <w:r>
        <w:rPr>
          <w:w w:val="110"/>
        </w:rPr>
        <w:t>components</w:t>
      </w:r>
    </w:p>
    <w:p w:rsidR="00D652DA" w:rsidRDefault="00A21204">
      <w:pPr>
        <w:pStyle w:val="BodyText"/>
        <w:spacing w:before="57"/>
        <w:ind w:right="208"/>
      </w:pPr>
      <w:r>
        <w:rPr>
          <w:w w:val="115"/>
        </w:rPr>
        <w:br w:type="column"/>
      </w:r>
      <w:proofErr w:type="gramStart"/>
      <w:r>
        <w:rPr>
          <w:w w:val="115"/>
        </w:rPr>
        <w:lastRenderedPageBreak/>
        <w:t>serve</w:t>
      </w:r>
      <w:proofErr w:type="gramEnd"/>
      <w:r>
        <w:rPr>
          <w:w w:val="115"/>
        </w:rPr>
        <w:t xml:space="preserve"> as a blueprint or framework for the individual when approaching future relationships (Bennett &amp; Vitale Saks, 2006). This blueprint is referred to as </w:t>
      </w:r>
      <w:r>
        <w:rPr>
          <w:rFonts w:cs="Cambria"/>
          <w:w w:val="115"/>
        </w:rPr>
        <w:t xml:space="preserve">the individual’s </w:t>
      </w:r>
      <w:r>
        <w:rPr>
          <w:rFonts w:cs="Cambria"/>
          <w:i/>
          <w:w w:val="115"/>
        </w:rPr>
        <w:t xml:space="preserve">Internal Working Model </w:t>
      </w:r>
      <w:r>
        <w:rPr>
          <w:w w:val="115"/>
        </w:rPr>
        <w:t>(IWM) and there is both cross-age and cross-situational support for the pervasiveness</w:t>
      </w:r>
      <w:r>
        <w:rPr>
          <w:spacing w:val="-12"/>
          <w:w w:val="115"/>
        </w:rPr>
        <w:t xml:space="preserve"> </w:t>
      </w:r>
      <w:r>
        <w:rPr>
          <w:w w:val="115"/>
        </w:rPr>
        <w:t>of</w:t>
      </w:r>
      <w:r>
        <w:rPr>
          <w:spacing w:val="-11"/>
          <w:w w:val="115"/>
        </w:rPr>
        <w:t xml:space="preserve"> </w:t>
      </w:r>
      <w:r>
        <w:rPr>
          <w:w w:val="115"/>
        </w:rPr>
        <w:t>these</w:t>
      </w:r>
      <w:r>
        <w:rPr>
          <w:spacing w:val="-12"/>
          <w:w w:val="115"/>
        </w:rPr>
        <w:t xml:space="preserve"> </w:t>
      </w:r>
      <w:r>
        <w:rPr>
          <w:w w:val="115"/>
        </w:rPr>
        <w:t>models</w:t>
      </w:r>
      <w:r>
        <w:rPr>
          <w:spacing w:val="-12"/>
          <w:w w:val="115"/>
        </w:rPr>
        <w:t xml:space="preserve"> </w:t>
      </w:r>
      <w:r>
        <w:rPr>
          <w:w w:val="115"/>
        </w:rPr>
        <w:t>(</w:t>
      </w:r>
      <w:proofErr w:type="spellStart"/>
      <w:r>
        <w:rPr>
          <w:w w:val="115"/>
        </w:rPr>
        <w:t>Hazan</w:t>
      </w:r>
      <w:proofErr w:type="spellEnd"/>
      <w:r>
        <w:rPr>
          <w:spacing w:val="-12"/>
          <w:w w:val="115"/>
        </w:rPr>
        <w:t xml:space="preserve"> </w:t>
      </w:r>
      <w:r>
        <w:rPr>
          <w:w w:val="115"/>
        </w:rPr>
        <w:t>&amp; Shaver, 1994). The IWM predicates beliefs about whom to trust and to what degree, relationship goals, and strategies for achieving those</w:t>
      </w:r>
      <w:r>
        <w:rPr>
          <w:spacing w:val="-27"/>
          <w:w w:val="115"/>
        </w:rPr>
        <w:t xml:space="preserve"> </w:t>
      </w:r>
      <w:r>
        <w:rPr>
          <w:w w:val="115"/>
        </w:rPr>
        <w:t>goals.</w:t>
      </w:r>
    </w:p>
    <w:p w:rsidR="00D652DA" w:rsidRDefault="00A21204">
      <w:pPr>
        <w:pStyle w:val="BodyText"/>
        <w:spacing w:before="0"/>
        <w:ind w:right="358"/>
      </w:pPr>
      <w:r>
        <w:rPr>
          <w:w w:val="115"/>
        </w:rPr>
        <w:t>These mental schemas are organized and systematic; further, schemas influence the trifecta of thoughts, feelings, and behavior (Griffith, 2004). Further,</w:t>
      </w:r>
      <w:r>
        <w:rPr>
          <w:spacing w:val="-13"/>
          <w:w w:val="115"/>
        </w:rPr>
        <w:t xml:space="preserve"> </w:t>
      </w:r>
      <w:r>
        <w:rPr>
          <w:w w:val="115"/>
        </w:rPr>
        <w:t>Cooper</w:t>
      </w:r>
      <w:r>
        <w:rPr>
          <w:spacing w:val="-13"/>
          <w:w w:val="115"/>
        </w:rPr>
        <w:t xml:space="preserve"> </w:t>
      </w:r>
      <w:r>
        <w:rPr>
          <w:w w:val="115"/>
        </w:rPr>
        <w:t>and</w:t>
      </w:r>
      <w:r>
        <w:rPr>
          <w:spacing w:val="-13"/>
          <w:w w:val="115"/>
        </w:rPr>
        <w:t xml:space="preserve"> </w:t>
      </w:r>
      <w:r>
        <w:rPr>
          <w:w w:val="115"/>
        </w:rPr>
        <w:t>colleagues</w:t>
      </w:r>
      <w:r>
        <w:rPr>
          <w:spacing w:val="-13"/>
          <w:w w:val="115"/>
        </w:rPr>
        <w:t xml:space="preserve"> </w:t>
      </w:r>
      <w:r>
        <w:rPr>
          <w:w w:val="115"/>
        </w:rPr>
        <w:t>(1998) suggested:</w:t>
      </w:r>
    </w:p>
    <w:p w:rsidR="00D652DA" w:rsidRDefault="00A21204">
      <w:pPr>
        <w:pStyle w:val="BodyText"/>
        <w:ind w:left="880" w:right="198" w:firstLine="360"/>
      </w:pPr>
      <w:r>
        <w:rPr>
          <w:w w:val="115"/>
        </w:rPr>
        <w:t xml:space="preserve">Working models are thought to include both conscious and unconscious schematic elements that guide perceptions and trigger characteristic emotions, as well as defense mechanisms, or rules for regulating emotion and for processing or failing to process certain kinds of </w:t>
      </w:r>
      <w:r>
        <w:rPr>
          <w:w w:val="110"/>
        </w:rPr>
        <w:t xml:space="preserve">attachment-relevant information. </w:t>
      </w:r>
      <w:r>
        <w:rPr>
          <w:w w:val="115"/>
        </w:rPr>
        <w:t>These models are thought to persist across time and exert pressure toward continuity in affective experience and behavior.</w:t>
      </w:r>
      <w:r>
        <w:rPr>
          <w:spacing w:val="-31"/>
          <w:w w:val="115"/>
        </w:rPr>
        <w:t xml:space="preserve"> </w:t>
      </w:r>
      <w:r>
        <w:rPr>
          <w:w w:val="115"/>
        </w:rPr>
        <w:t>(p.</w:t>
      </w:r>
      <w:r>
        <w:rPr>
          <w:spacing w:val="-31"/>
          <w:w w:val="115"/>
        </w:rPr>
        <w:t xml:space="preserve"> </w:t>
      </w:r>
      <w:r>
        <w:rPr>
          <w:w w:val="115"/>
        </w:rPr>
        <w:t>1381)</w:t>
      </w:r>
    </w:p>
    <w:p w:rsidR="00D652DA" w:rsidRDefault="00A21204">
      <w:pPr>
        <w:pStyle w:val="BodyText"/>
        <w:ind w:right="214" w:firstLine="720"/>
      </w:pPr>
      <w:r>
        <w:rPr>
          <w:rFonts w:cs="Cambria"/>
          <w:w w:val="115"/>
        </w:rPr>
        <w:t xml:space="preserve">An individual’s IWM influences </w:t>
      </w:r>
      <w:r>
        <w:rPr>
          <w:w w:val="115"/>
        </w:rPr>
        <w:t xml:space="preserve">his or her interpersonal relationships (i.e., counseling and supervision relationships) (Bennett &amp; Saks, 2006). </w:t>
      </w:r>
      <w:proofErr w:type="spellStart"/>
      <w:r>
        <w:rPr>
          <w:w w:val="115"/>
        </w:rPr>
        <w:t>Belsky</w:t>
      </w:r>
      <w:proofErr w:type="spellEnd"/>
      <w:r>
        <w:rPr>
          <w:spacing w:val="-14"/>
          <w:w w:val="115"/>
        </w:rPr>
        <w:t xml:space="preserve"> </w:t>
      </w:r>
      <w:r>
        <w:rPr>
          <w:w w:val="115"/>
        </w:rPr>
        <w:t>(2002)</w:t>
      </w:r>
      <w:r>
        <w:rPr>
          <w:spacing w:val="-14"/>
          <w:w w:val="115"/>
        </w:rPr>
        <w:t xml:space="preserve"> </w:t>
      </w:r>
      <w:r>
        <w:rPr>
          <w:w w:val="115"/>
        </w:rPr>
        <w:t>noted</w:t>
      </w:r>
      <w:r>
        <w:rPr>
          <w:spacing w:val="-14"/>
          <w:w w:val="115"/>
        </w:rPr>
        <w:t xml:space="preserve"> </w:t>
      </w:r>
      <w:r>
        <w:rPr>
          <w:w w:val="115"/>
        </w:rPr>
        <w:t>that</w:t>
      </w:r>
      <w:r>
        <w:rPr>
          <w:spacing w:val="-14"/>
          <w:w w:val="115"/>
        </w:rPr>
        <w:t xml:space="preserve"> </w:t>
      </w:r>
      <w:r>
        <w:rPr>
          <w:w w:val="115"/>
        </w:rPr>
        <w:t>while</w:t>
      </w:r>
      <w:r>
        <w:rPr>
          <w:spacing w:val="-13"/>
          <w:w w:val="115"/>
        </w:rPr>
        <w:t xml:space="preserve"> </w:t>
      </w:r>
      <w:r>
        <w:rPr>
          <w:w w:val="115"/>
        </w:rPr>
        <w:t>the</w:t>
      </w:r>
      <w:r>
        <w:rPr>
          <w:spacing w:val="-13"/>
          <w:w w:val="115"/>
        </w:rPr>
        <w:t xml:space="preserve"> </w:t>
      </w:r>
      <w:r>
        <w:rPr>
          <w:w w:val="115"/>
        </w:rPr>
        <w:t xml:space="preserve">IWM does serve as a relationship template, it is important to acknowledge that IWMs can and do change over time. </w:t>
      </w:r>
      <w:proofErr w:type="spellStart"/>
      <w:r>
        <w:rPr>
          <w:w w:val="115"/>
        </w:rPr>
        <w:t>Belsky</w:t>
      </w:r>
      <w:proofErr w:type="spellEnd"/>
      <w:r>
        <w:rPr>
          <w:w w:val="115"/>
        </w:rPr>
        <w:t xml:space="preserve"> affirmed that the word </w:t>
      </w:r>
      <w:r>
        <w:rPr>
          <w:rFonts w:cs="Cambria"/>
          <w:i/>
          <w:w w:val="115"/>
        </w:rPr>
        <w:t xml:space="preserve">working </w:t>
      </w:r>
      <w:r>
        <w:rPr>
          <w:w w:val="115"/>
        </w:rPr>
        <w:t>in IWM signifies that it is a work in</w:t>
      </w:r>
      <w:r>
        <w:rPr>
          <w:spacing w:val="15"/>
          <w:w w:val="115"/>
        </w:rPr>
        <w:t xml:space="preserve"> </w:t>
      </w:r>
      <w:r>
        <w:rPr>
          <w:w w:val="115"/>
        </w:rPr>
        <w:t>progress.</w:t>
      </w:r>
    </w:p>
    <w:p w:rsidR="00D652DA" w:rsidRDefault="00A21204">
      <w:pPr>
        <w:pStyle w:val="BodyText"/>
        <w:ind w:right="278"/>
      </w:pPr>
      <w:r>
        <w:rPr>
          <w:w w:val="115"/>
        </w:rPr>
        <w:t xml:space="preserve">By bringing beliefs and values to the </w:t>
      </w:r>
      <w:r>
        <w:rPr>
          <w:rFonts w:cs="Cambria"/>
          <w:w w:val="115"/>
        </w:rPr>
        <w:t>individual’s awareness and</w:t>
      </w:r>
      <w:r>
        <w:rPr>
          <w:rFonts w:cs="Cambria"/>
          <w:spacing w:val="-19"/>
          <w:w w:val="115"/>
        </w:rPr>
        <w:t xml:space="preserve"> </w:t>
      </w:r>
      <w:r>
        <w:rPr>
          <w:rFonts w:cs="Cambria"/>
          <w:w w:val="115"/>
        </w:rPr>
        <w:t xml:space="preserve">challenging </w:t>
      </w:r>
      <w:r>
        <w:rPr>
          <w:w w:val="115"/>
        </w:rPr>
        <w:t>faulty conceptions, it is possible to recreate the meanings assigned to individual, historical events. If it is possible</w:t>
      </w:r>
      <w:r>
        <w:rPr>
          <w:spacing w:val="-11"/>
          <w:w w:val="115"/>
        </w:rPr>
        <w:t xml:space="preserve"> </w:t>
      </w:r>
      <w:r>
        <w:rPr>
          <w:w w:val="115"/>
        </w:rPr>
        <w:t>for</w:t>
      </w:r>
      <w:r>
        <w:rPr>
          <w:spacing w:val="-13"/>
          <w:w w:val="115"/>
        </w:rPr>
        <w:t xml:space="preserve"> </w:t>
      </w:r>
      <w:r>
        <w:rPr>
          <w:w w:val="115"/>
        </w:rPr>
        <w:t>individuals</w:t>
      </w:r>
      <w:r>
        <w:rPr>
          <w:spacing w:val="-12"/>
          <w:w w:val="115"/>
        </w:rPr>
        <w:t xml:space="preserve"> </w:t>
      </w:r>
      <w:r>
        <w:rPr>
          <w:w w:val="115"/>
        </w:rPr>
        <w:t>to</w:t>
      </w:r>
      <w:r>
        <w:rPr>
          <w:spacing w:val="-11"/>
          <w:w w:val="115"/>
        </w:rPr>
        <w:t xml:space="preserve"> </w:t>
      </w:r>
      <w:r>
        <w:rPr>
          <w:w w:val="115"/>
        </w:rPr>
        <w:t>actively</w:t>
      </w:r>
      <w:r>
        <w:rPr>
          <w:spacing w:val="-12"/>
          <w:w w:val="115"/>
        </w:rPr>
        <w:t xml:space="preserve"> </w:t>
      </w:r>
      <w:r>
        <w:rPr>
          <w:w w:val="115"/>
        </w:rPr>
        <w:t>alter these meanings, then it may also</w:t>
      </w:r>
      <w:r>
        <w:rPr>
          <w:spacing w:val="47"/>
          <w:w w:val="115"/>
        </w:rPr>
        <w:t xml:space="preserve"> </w:t>
      </w:r>
      <w:r>
        <w:rPr>
          <w:w w:val="115"/>
        </w:rPr>
        <w:t>be</w:t>
      </w:r>
    </w:p>
    <w:p w:rsidR="00D652DA" w:rsidRDefault="00D652DA">
      <w:pPr>
        <w:sectPr w:rsidR="00D652DA">
          <w:pgSz w:w="12240" w:h="15840"/>
          <w:pgMar w:top="1380" w:right="1260" w:bottom="1260" w:left="1280" w:header="0" w:footer="1066" w:gutter="0"/>
          <w:cols w:num="2" w:space="720" w:equalWidth="0">
            <w:col w:w="4443" w:space="597"/>
            <w:col w:w="4660"/>
          </w:cols>
        </w:sectPr>
      </w:pPr>
    </w:p>
    <w:p w:rsidR="00D652DA" w:rsidRDefault="00A21204">
      <w:pPr>
        <w:pStyle w:val="BodyText"/>
        <w:spacing w:before="57"/>
        <w:ind w:right="21"/>
      </w:pPr>
      <w:proofErr w:type="gramStart"/>
      <w:r>
        <w:rPr>
          <w:w w:val="110"/>
        </w:rPr>
        <w:lastRenderedPageBreak/>
        <w:t>possible</w:t>
      </w:r>
      <w:proofErr w:type="gramEnd"/>
      <w:r>
        <w:rPr>
          <w:w w:val="110"/>
        </w:rPr>
        <w:t xml:space="preserve"> for them to alter their attachment style through retaining cognizance of how their IWM relates to their behavioral functioning when they are under distress and the IWM is most activated (</w:t>
      </w:r>
      <w:proofErr w:type="spellStart"/>
      <w:r>
        <w:rPr>
          <w:w w:val="110"/>
        </w:rPr>
        <w:t>Vivona</w:t>
      </w:r>
      <w:proofErr w:type="spellEnd"/>
      <w:r>
        <w:rPr>
          <w:w w:val="110"/>
        </w:rPr>
        <w:t xml:space="preserve"> 2000). However, </w:t>
      </w:r>
      <w:proofErr w:type="spellStart"/>
      <w:proofErr w:type="gramStart"/>
      <w:r>
        <w:rPr>
          <w:w w:val="110"/>
        </w:rPr>
        <w:t>Hazan</w:t>
      </w:r>
      <w:proofErr w:type="spellEnd"/>
      <w:r>
        <w:rPr>
          <w:w w:val="110"/>
        </w:rPr>
        <w:t xml:space="preserve">  and</w:t>
      </w:r>
      <w:proofErr w:type="gramEnd"/>
      <w:r>
        <w:rPr>
          <w:w w:val="110"/>
        </w:rPr>
        <w:t xml:space="preserve">  Shaver  (1994)  suggested that IWMs are difficult to change  because new information is assimilated by  the  individual  into  existing</w:t>
      </w:r>
      <w:r>
        <w:rPr>
          <w:spacing w:val="-8"/>
          <w:w w:val="110"/>
        </w:rPr>
        <w:t xml:space="preserve"> </w:t>
      </w:r>
      <w:r>
        <w:rPr>
          <w:w w:val="110"/>
        </w:rPr>
        <w:t>schemas.</w:t>
      </w:r>
    </w:p>
    <w:p w:rsidR="00D652DA" w:rsidRDefault="00D652DA">
      <w:pPr>
        <w:spacing w:before="3"/>
        <w:rPr>
          <w:rFonts w:ascii="Cambria" w:eastAsia="Cambria" w:hAnsi="Cambria" w:cs="Cambria"/>
        </w:rPr>
      </w:pPr>
    </w:p>
    <w:p w:rsidR="00D652DA" w:rsidRDefault="00A21204">
      <w:pPr>
        <w:pStyle w:val="Heading4"/>
        <w:spacing w:line="258" w:lineRule="exact"/>
        <w:ind w:right="21"/>
        <w:rPr>
          <w:b w:val="0"/>
          <w:bCs w:val="0"/>
        </w:rPr>
      </w:pPr>
      <w:proofErr w:type="gramStart"/>
      <w:r>
        <w:rPr>
          <w:w w:val="110"/>
        </w:rPr>
        <w:t>The  Supervisory</w:t>
      </w:r>
      <w:proofErr w:type="gramEnd"/>
      <w:r>
        <w:rPr>
          <w:spacing w:val="37"/>
          <w:w w:val="110"/>
        </w:rPr>
        <w:t xml:space="preserve"> </w:t>
      </w:r>
      <w:r>
        <w:rPr>
          <w:w w:val="110"/>
        </w:rPr>
        <w:t>Relationship</w:t>
      </w:r>
    </w:p>
    <w:p w:rsidR="00D652DA" w:rsidRDefault="00A21204">
      <w:pPr>
        <w:pStyle w:val="BodyText"/>
        <w:spacing w:before="0"/>
        <w:ind w:right="115" w:firstLine="794"/>
      </w:pPr>
      <w:r>
        <w:rPr>
          <w:w w:val="110"/>
        </w:rPr>
        <w:t xml:space="preserve">IWMs (Bowlby, 1988) provide a conceptual understanding for the </w:t>
      </w:r>
      <w:proofErr w:type="gramStart"/>
      <w:r>
        <w:rPr>
          <w:w w:val="110"/>
        </w:rPr>
        <w:t>processes  and</w:t>
      </w:r>
      <w:proofErr w:type="gramEnd"/>
      <w:r>
        <w:rPr>
          <w:w w:val="110"/>
        </w:rPr>
        <w:t xml:space="preserve">  dynamics  of interpersonal adaptation in many life arenas (Cooper et al., 1998). Therefore, IWM processes are not only applicable   to caregiver and romantic relationships, but also to working relationships. The supervisory context constitutes a relationship that is the base from which the  emotional  bonds  that  are  primary for  a  supervisory  working  alliance occur,  and  in  which  behaviors indicative of that bond facilitate the alliance  (i.e.  </w:t>
      </w:r>
      <w:proofErr w:type="gramStart"/>
      <w:r>
        <w:rPr>
          <w:w w:val="110"/>
        </w:rPr>
        <w:t>caring</w:t>
      </w:r>
      <w:proofErr w:type="gramEnd"/>
      <w:r>
        <w:rPr>
          <w:w w:val="110"/>
        </w:rPr>
        <w:t xml:space="preserve">,  trust,  respect) (White &amp; Queener, 2003). Thus, IWMs may significantly inhibit or promote the quality of a supervisee-supervisor </w:t>
      </w:r>
      <w:proofErr w:type="gramStart"/>
      <w:r>
        <w:rPr>
          <w:w w:val="110"/>
        </w:rPr>
        <w:t>relationship  (</w:t>
      </w:r>
      <w:proofErr w:type="gramEnd"/>
      <w:r>
        <w:rPr>
          <w:w w:val="110"/>
        </w:rPr>
        <w:t>Bennett  &amp;  Saks,</w:t>
      </w:r>
      <w:r>
        <w:rPr>
          <w:spacing w:val="17"/>
          <w:w w:val="110"/>
        </w:rPr>
        <w:t xml:space="preserve"> </w:t>
      </w:r>
      <w:r>
        <w:rPr>
          <w:w w:val="110"/>
        </w:rPr>
        <w:t>2006).</w:t>
      </w:r>
    </w:p>
    <w:p w:rsidR="00D652DA" w:rsidRDefault="00A21204">
      <w:pPr>
        <w:pStyle w:val="BodyText"/>
        <w:ind w:right="39" w:firstLine="719"/>
      </w:pPr>
      <w:r>
        <w:rPr>
          <w:w w:val="110"/>
        </w:rPr>
        <w:t xml:space="preserve">The IWMs (Bowlby, 1988) system of an individual is activated when the individual experiences distress or receives information perceived as </w:t>
      </w:r>
      <w:proofErr w:type="gramStart"/>
      <w:r>
        <w:rPr>
          <w:w w:val="110"/>
        </w:rPr>
        <w:t>threatening  (</w:t>
      </w:r>
      <w:proofErr w:type="spellStart"/>
      <w:proofErr w:type="gramEnd"/>
      <w:r>
        <w:rPr>
          <w:w w:val="110"/>
        </w:rPr>
        <w:t>Vivona</w:t>
      </w:r>
      <w:proofErr w:type="spellEnd"/>
      <w:r>
        <w:rPr>
          <w:w w:val="110"/>
        </w:rPr>
        <w:t xml:space="preserve">,  2000).  As beginning  the  practice  of  counseling may  evoke  anxiety  (Bernard  &amp; Goodyear, 2009), it is a logical assumption  that  supervisees  will  rely on their IWM in interaction with others. </w:t>
      </w:r>
      <w:proofErr w:type="gramStart"/>
      <w:r>
        <w:rPr>
          <w:w w:val="110"/>
        </w:rPr>
        <w:t>Research  has</w:t>
      </w:r>
      <w:proofErr w:type="gramEnd"/>
      <w:r>
        <w:rPr>
          <w:w w:val="110"/>
        </w:rPr>
        <w:t xml:space="preserve">  supported  that  people with a secure attachment style are attracted to people-oriented work  (</w:t>
      </w:r>
      <w:proofErr w:type="spellStart"/>
      <w:r>
        <w:rPr>
          <w:w w:val="110"/>
        </w:rPr>
        <w:t>Roney</w:t>
      </w:r>
      <w:proofErr w:type="spellEnd"/>
      <w:r>
        <w:rPr>
          <w:w w:val="110"/>
        </w:rPr>
        <w:t xml:space="preserve"> et. al, 2004); however, many people enter counseling professions due to their own need to resolve life challenges (Pines, 2004). Specifically, Pines stated that people choose a particular career in </w:t>
      </w:r>
      <w:proofErr w:type="gramStart"/>
      <w:r>
        <w:rPr>
          <w:w w:val="110"/>
        </w:rPr>
        <w:t xml:space="preserve">order </w:t>
      </w:r>
      <w:r>
        <w:rPr>
          <w:spacing w:val="38"/>
          <w:w w:val="110"/>
        </w:rPr>
        <w:t xml:space="preserve"> </w:t>
      </w:r>
      <w:r>
        <w:rPr>
          <w:w w:val="110"/>
        </w:rPr>
        <w:t>to</w:t>
      </w:r>
      <w:proofErr w:type="gramEnd"/>
    </w:p>
    <w:p w:rsidR="00D652DA" w:rsidRDefault="00A21204">
      <w:pPr>
        <w:pStyle w:val="BodyText"/>
        <w:spacing w:before="57"/>
        <w:ind w:right="185"/>
      </w:pPr>
      <w:r>
        <w:rPr>
          <w:w w:val="115"/>
        </w:rPr>
        <w:br w:type="column"/>
      </w:r>
      <w:proofErr w:type="gramStart"/>
      <w:r>
        <w:rPr>
          <w:rFonts w:cs="Cambria"/>
          <w:w w:val="115"/>
        </w:rPr>
        <w:lastRenderedPageBreak/>
        <w:t>unconsciously</w:t>
      </w:r>
      <w:proofErr w:type="gramEnd"/>
      <w:r>
        <w:rPr>
          <w:rFonts w:cs="Cambria"/>
          <w:w w:val="115"/>
        </w:rPr>
        <w:t xml:space="preserve"> “replicate significant </w:t>
      </w:r>
      <w:r>
        <w:rPr>
          <w:w w:val="115"/>
        </w:rPr>
        <w:t>childhood experiences, gratify needs that were ungratified in their</w:t>
      </w:r>
      <w:r>
        <w:rPr>
          <w:spacing w:val="-33"/>
          <w:w w:val="115"/>
        </w:rPr>
        <w:t xml:space="preserve"> </w:t>
      </w:r>
      <w:r>
        <w:rPr>
          <w:w w:val="115"/>
        </w:rPr>
        <w:t xml:space="preserve">childhood, and actualize occupational dreams and expectations passed on to them by their </w:t>
      </w:r>
      <w:r>
        <w:rPr>
          <w:rFonts w:cs="Cambria"/>
          <w:w w:val="115"/>
        </w:rPr>
        <w:t xml:space="preserve">familial heritage” (p. 67). Supervisees </w:t>
      </w:r>
      <w:r>
        <w:rPr>
          <w:w w:val="115"/>
        </w:rPr>
        <w:t>may be unaware of how their early life experiences manifest in their relationships with both supervisors</w:t>
      </w:r>
      <w:r>
        <w:rPr>
          <w:spacing w:val="-26"/>
          <w:w w:val="115"/>
        </w:rPr>
        <w:t xml:space="preserve"> </w:t>
      </w:r>
      <w:r>
        <w:rPr>
          <w:w w:val="115"/>
        </w:rPr>
        <w:t>and clients.</w:t>
      </w:r>
    </w:p>
    <w:p w:rsidR="00D652DA" w:rsidRDefault="00A21204">
      <w:pPr>
        <w:pStyle w:val="BodyText"/>
        <w:ind w:right="261" w:firstLine="720"/>
      </w:pPr>
      <w:proofErr w:type="gramStart"/>
      <w:r>
        <w:rPr>
          <w:w w:val="110"/>
        </w:rPr>
        <w:t>Supervisees  may</w:t>
      </w:r>
      <w:proofErr w:type="gramEnd"/>
      <w:r>
        <w:rPr>
          <w:w w:val="110"/>
        </w:rPr>
        <w:t xml:space="preserve">  exhibit behaviors indicative of any of Ainsworth </w:t>
      </w:r>
      <w:r>
        <w:rPr>
          <w:rFonts w:cs="Cambria"/>
          <w:w w:val="110"/>
        </w:rPr>
        <w:t>and Bell’s (1970) three attach</w:t>
      </w:r>
      <w:r>
        <w:rPr>
          <w:w w:val="110"/>
        </w:rPr>
        <w:t xml:space="preserve">ment  styles. Further, the supervisory </w:t>
      </w:r>
      <w:proofErr w:type="gramStart"/>
      <w:r>
        <w:rPr>
          <w:w w:val="110"/>
        </w:rPr>
        <w:t>relationship  replicates</w:t>
      </w:r>
      <w:proofErr w:type="gramEnd"/>
      <w:r>
        <w:rPr>
          <w:w w:val="110"/>
        </w:rPr>
        <w:t>,  in  many  ways, the  parental  attachment  relationship and may be conceptualized similarly (</w:t>
      </w:r>
      <w:proofErr w:type="spellStart"/>
      <w:r>
        <w:rPr>
          <w:w w:val="110"/>
        </w:rPr>
        <w:t>Tsong</w:t>
      </w:r>
      <w:proofErr w:type="spellEnd"/>
      <w:r>
        <w:rPr>
          <w:w w:val="110"/>
        </w:rPr>
        <w:t xml:space="preserve">, 2004). Supervisees need to feel supported and encouraged in order to fully explore and immerse in both the counseling and supervisory relationship (Riggs &amp; </w:t>
      </w:r>
      <w:proofErr w:type="spellStart"/>
      <w:r>
        <w:rPr>
          <w:w w:val="110"/>
        </w:rPr>
        <w:t>Bretz</w:t>
      </w:r>
      <w:proofErr w:type="spellEnd"/>
      <w:r>
        <w:rPr>
          <w:w w:val="110"/>
        </w:rPr>
        <w:t>, 2006). Exploration is essential  to  the  growth  of  the developing counselor</w:t>
      </w:r>
      <w:r>
        <w:rPr>
          <w:rFonts w:cs="Cambria"/>
          <w:w w:val="110"/>
        </w:rPr>
        <w:t>—</w:t>
      </w:r>
      <w:r>
        <w:rPr>
          <w:w w:val="110"/>
        </w:rPr>
        <w:t xml:space="preserve">promoting the use of more challenging techniques, personal skill assessment,  and  more depth and awareness in case conceptualization. Indeed, attachment styles impact the supervision process through qualitative differences in </w:t>
      </w:r>
      <w:proofErr w:type="gramStart"/>
      <w:r>
        <w:rPr>
          <w:w w:val="110"/>
        </w:rPr>
        <w:t>supervisory  alliance</w:t>
      </w:r>
      <w:proofErr w:type="gramEnd"/>
      <w:r>
        <w:rPr>
          <w:w w:val="110"/>
        </w:rPr>
        <w:t xml:space="preserve">  as  measured  by the degree of bonding and omissions (</w:t>
      </w:r>
      <w:proofErr w:type="spellStart"/>
      <w:r>
        <w:rPr>
          <w:w w:val="110"/>
        </w:rPr>
        <w:t>Tsong</w:t>
      </w:r>
      <w:proofErr w:type="spellEnd"/>
      <w:r>
        <w:rPr>
          <w:w w:val="110"/>
        </w:rPr>
        <w:t xml:space="preserve">, 2004). In addition, the supervisory relationship is predictive </w:t>
      </w:r>
      <w:proofErr w:type="gramStart"/>
      <w:r>
        <w:rPr>
          <w:w w:val="110"/>
        </w:rPr>
        <w:t>of  a</w:t>
      </w:r>
      <w:proofErr w:type="gramEnd"/>
      <w:r>
        <w:rPr>
          <w:w w:val="110"/>
        </w:rPr>
        <w:t xml:space="preserve"> </w:t>
      </w:r>
      <w:r>
        <w:rPr>
          <w:rFonts w:cs="Cambria"/>
          <w:w w:val="110"/>
        </w:rPr>
        <w:t xml:space="preserve">supervisee’s counseling alliance with </w:t>
      </w:r>
      <w:r>
        <w:rPr>
          <w:w w:val="110"/>
        </w:rPr>
        <w:t xml:space="preserve">clients (White &amp; Queener, 2003), supporting the notion that the  counseling relationship is influenced by the bonding process between supervisor and </w:t>
      </w:r>
      <w:r>
        <w:rPr>
          <w:spacing w:val="20"/>
          <w:w w:val="110"/>
        </w:rPr>
        <w:t xml:space="preserve"> </w:t>
      </w:r>
      <w:r>
        <w:rPr>
          <w:w w:val="110"/>
        </w:rPr>
        <w:t>supervisee.</w:t>
      </w:r>
    </w:p>
    <w:p w:rsidR="00D652DA" w:rsidRDefault="00A21204">
      <w:pPr>
        <w:pStyle w:val="BodyText"/>
        <w:ind w:right="260" w:firstLine="720"/>
      </w:pPr>
      <w:r>
        <w:rPr>
          <w:rFonts w:cs="Cambria"/>
          <w:w w:val="115"/>
        </w:rPr>
        <w:t xml:space="preserve">The exploration of one’s </w:t>
      </w:r>
      <w:r>
        <w:rPr>
          <w:w w:val="115"/>
        </w:rPr>
        <w:t>environment and trying new behaviors can be exhausting and anxiety evoking (</w:t>
      </w:r>
      <w:proofErr w:type="spellStart"/>
      <w:r>
        <w:rPr>
          <w:w w:val="115"/>
        </w:rPr>
        <w:t>Hazan</w:t>
      </w:r>
      <w:proofErr w:type="spellEnd"/>
      <w:r>
        <w:rPr>
          <w:w w:val="115"/>
        </w:rPr>
        <w:t xml:space="preserve"> &amp; Shaver, 1990). Having a safe haven to explore from allows the developing individual to return to a zone</w:t>
      </w:r>
      <w:r>
        <w:rPr>
          <w:spacing w:val="-7"/>
          <w:w w:val="115"/>
        </w:rPr>
        <w:t xml:space="preserve"> </w:t>
      </w:r>
      <w:r>
        <w:rPr>
          <w:w w:val="115"/>
        </w:rPr>
        <w:t>of</w:t>
      </w:r>
      <w:r>
        <w:rPr>
          <w:spacing w:val="-8"/>
          <w:w w:val="115"/>
        </w:rPr>
        <w:t xml:space="preserve"> </w:t>
      </w:r>
      <w:r>
        <w:rPr>
          <w:w w:val="115"/>
        </w:rPr>
        <w:t>safety</w:t>
      </w:r>
      <w:r>
        <w:rPr>
          <w:spacing w:val="-7"/>
          <w:w w:val="115"/>
        </w:rPr>
        <w:t xml:space="preserve"> </w:t>
      </w:r>
      <w:r>
        <w:rPr>
          <w:w w:val="115"/>
        </w:rPr>
        <w:t>in</w:t>
      </w:r>
      <w:r>
        <w:rPr>
          <w:spacing w:val="-7"/>
          <w:w w:val="115"/>
        </w:rPr>
        <w:t xml:space="preserve"> </w:t>
      </w:r>
      <w:r>
        <w:rPr>
          <w:w w:val="115"/>
        </w:rPr>
        <w:t>order</w:t>
      </w:r>
      <w:r>
        <w:rPr>
          <w:spacing w:val="-10"/>
          <w:w w:val="115"/>
        </w:rPr>
        <w:t xml:space="preserve"> </w:t>
      </w:r>
      <w:r>
        <w:rPr>
          <w:w w:val="115"/>
        </w:rPr>
        <w:t>to</w:t>
      </w:r>
      <w:r>
        <w:rPr>
          <w:spacing w:val="-6"/>
          <w:w w:val="115"/>
        </w:rPr>
        <w:t xml:space="preserve"> </w:t>
      </w:r>
      <w:r>
        <w:rPr>
          <w:w w:val="115"/>
        </w:rPr>
        <w:t>rejuvenate,</w:t>
      </w:r>
      <w:r>
        <w:rPr>
          <w:spacing w:val="-8"/>
          <w:w w:val="115"/>
        </w:rPr>
        <w:t xml:space="preserve"> </w:t>
      </w:r>
      <w:r>
        <w:rPr>
          <w:w w:val="115"/>
        </w:rPr>
        <w:t xml:space="preserve">be </w:t>
      </w:r>
      <w:r>
        <w:rPr>
          <w:rFonts w:cs="Cambria"/>
          <w:w w:val="115"/>
        </w:rPr>
        <w:t xml:space="preserve">affirmed, and reorganize one’s </w:t>
      </w:r>
      <w:r>
        <w:rPr>
          <w:w w:val="115"/>
        </w:rPr>
        <w:t>thoughts. Supervisors may provide such a safe haven to supervisees</w:t>
      </w:r>
      <w:r>
        <w:rPr>
          <w:spacing w:val="47"/>
          <w:w w:val="115"/>
        </w:rPr>
        <w:t xml:space="preserve"> </w:t>
      </w:r>
      <w:r>
        <w:rPr>
          <w:w w:val="115"/>
        </w:rPr>
        <w:t>in</w:t>
      </w:r>
    </w:p>
    <w:p w:rsidR="00D652DA" w:rsidRDefault="00D652DA">
      <w:pPr>
        <w:sectPr w:rsidR="00D652DA">
          <w:pgSz w:w="12240" w:h="15840"/>
          <w:pgMar w:top="1380" w:right="1260" w:bottom="1260" w:left="1280" w:header="0" w:footer="1066" w:gutter="0"/>
          <w:cols w:num="2" w:space="720" w:equalWidth="0">
            <w:col w:w="4463" w:space="577"/>
            <w:col w:w="4660"/>
          </w:cols>
        </w:sectPr>
      </w:pPr>
    </w:p>
    <w:p w:rsidR="00D652DA" w:rsidRDefault="00A21204">
      <w:pPr>
        <w:pStyle w:val="BodyText"/>
        <w:spacing w:before="57"/>
      </w:pPr>
      <w:proofErr w:type="gramStart"/>
      <w:r>
        <w:rPr>
          <w:w w:val="115"/>
        </w:rPr>
        <w:lastRenderedPageBreak/>
        <w:t>their</w:t>
      </w:r>
      <w:proofErr w:type="gramEnd"/>
      <w:r>
        <w:rPr>
          <w:w w:val="115"/>
        </w:rPr>
        <w:t xml:space="preserve"> counseling preparation (Riggs &amp; </w:t>
      </w:r>
      <w:proofErr w:type="spellStart"/>
      <w:r>
        <w:rPr>
          <w:w w:val="115"/>
        </w:rPr>
        <w:t>Bretz</w:t>
      </w:r>
      <w:proofErr w:type="spellEnd"/>
      <w:r>
        <w:rPr>
          <w:w w:val="115"/>
        </w:rPr>
        <w:t>, 2006). Moreover, exploration without the expressive IWM needs of the individual being met is impossible (</w:t>
      </w:r>
      <w:proofErr w:type="spellStart"/>
      <w:r>
        <w:rPr>
          <w:w w:val="115"/>
        </w:rPr>
        <w:t>Hazan</w:t>
      </w:r>
      <w:proofErr w:type="spellEnd"/>
      <w:r>
        <w:rPr>
          <w:w w:val="115"/>
        </w:rPr>
        <w:t xml:space="preserve"> &amp; Shaver). This may be particularly true in the development of trust in the counseling supervision relationship. As trust is critical to exploration and feelings of safety (</w:t>
      </w:r>
      <w:proofErr w:type="spellStart"/>
      <w:r>
        <w:rPr>
          <w:w w:val="115"/>
        </w:rPr>
        <w:t>Pistole</w:t>
      </w:r>
      <w:proofErr w:type="spellEnd"/>
      <w:r>
        <w:rPr>
          <w:w w:val="115"/>
        </w:rPr>
        <w:t xml:space="preserve"> &amp; Fitch, 2008), trust was described by </w:t>
      </w:r>
      <w:proofErr w:type="spellStart"/>
      <w:r>
        <w:rPr>
          <w:w w:val="115"/>
        </w:rPr>
        <w:t>Mikulincer</w:t>
      </w:r>
      <w:proofErr w:type="spellEnd"/>
      <w:r>
        <w:rPr>
          <w:w w:val="115"/>
        </w:rPr>
        <w:t xml:space="preserve"> (1998) as containing</w:t>
      </w:r>
      <w:r>
        <w:rPr>
          <w:spacing w:val="-12"/>
          <w:w w:val="115"/>
        </w:rPr>
        <w:t xml:space="preserve"> </w:t>
      </w:r>
      <w:r>
        <w:rPr>
          <w:w w:val="115"/>
        </w:rPr>
        <w:t>three</w:t>
      </w:r>
      <w:r>
        <w:rPr>
          <w:spacing w:val="-12"/>
          <w:w w:val="115"/>
        </w:rPr>
        <w:t xml:space="preserve"> </w:t>
      </w:r>
      <w:r>
        <w:rPr>
          <w:w w:val="115"/>
        </w:rPr>
        <w:t>critical</w:t>
      </w:r>
      <w:r>
        <w:rPr>
          <w:spacing w:val="-12"/>
          <w:w w:val="115"/>
        </w:rPr>
        <w:t xml:space="preserve"> </w:t>
      </w:r>
      <w:r>
        <w:rPr>
          <w:w w:val="115"/>
        </w:rPr>
        <w:t>dimensions:</w:t>
      </w:r>
      <w:r>
        <w:rPr>
          <w:spacing w:val="-13"/>
          <w:w w:val="115"/>
        </w:rPr>
        <w:t xml:space="preserve"> </w:t>
      </w:r>
      <w:r>
        <w:rPr>
          <w:w w:val="115"/>
        </w:rPr>
        <w:t xml:space="preserve">(a) the trusted individual is seen as reliable and predictable; (b) the trusted individual is concerned with </w:t>
      </w:r>
      <w:proofErr w:type="spellStart"/>
      <w:r>
        <w:rPr>
          <w:w w:val="115"/>
        </w:rPr>
        <w:t>others</w:t>
      </w:r>
      <w:proofErr w:type="spellEnd"/>
      <w:r>
        <w:rPr>
          <w:w w:val="115"/>
        </w:rPr>
        <w:t xml:space="preserve"> needs, goals, and desires; and (c) there are feelings of confidence in the strength of the</w:t>
      </w:r>
      <w:r>
        <w:rPr>
          <w:spacing w:val="-8"/>
          <w:w w:val="115"/>
        </w:rPr>
        <w:t xml:space="preserve"> </w:t>
      </w:r>
      <w:r>
        <w:rPr>
          <w:w w:val="115"/>
        </w:rPr>
        <w:t>relationship.</w:t>
      </w:r>
    </w:p>
    <w:p w:rsidR="00D652DA" w:rsidRDefault="00A21204">
      <w:pPr>
        <w:pStyle w:val="BodyText"/>
        <w:ind w:right="10" w:firstLine="719"/>
      </w:pPr>
      <w:r>
        <w:rPr>
          <w:w w:val="110"/>
        </w:rPr>
        <w:t xml:space="preserve">IWMs (Bowlby, 1988) may manifest in many ways in the supervisor-supervisee relationship. </w:t>
      </w:r>
      <w:proofErr w:type="spellStart"/>
      <w:r>
        <w:rPr>
          <w:w w:val="110"/>
        </w:rPr>
        <w:t>Pistole</w:t>
      </w:r>
      <w:proofErr w:type="spellEnd"/>
      <w:r>
        <w:rPr>
          <w:w w:val="110"/>
        </w:rPr>
        <w:t xml:space="preserve"> and Fitch (2008) suggested that attachment behavior is heightened in situations </w:t>
      </w:r>
      <w:proofErr w:type="gramStart"/>
      <w:r>
        <w:rPr>
          <w:w w:val="110"/>
        </w:rPr>
        <w:t>that  the</w:t>
      </w:r>
      <w:proofErr w:type="gramEnd"/>
      <w:r>
        <w:rPr>
          <w:w w:val="110"/>
        </w:rPr>
        <w:t xml:space="preserve">  individual  perceives as threatening (e.g., practicum level supervisees beginning their first clinical experience). The context of the situation may exacerbate or diminish the </w:t>
      </w:r>
      <w:r>
        <w:rPr>
          <w:rFonts w:cs="Cambria"/>
          <w:w w:val="110"/>
        </w:rPr>
        <w:t xml:space="preserve">individual’s reliance on attachment </w:t>
      </w:r>
      <w:proofErr w:type="gramStart"/>
      <w:r>
        <w:rPr>
          <w:w w:val="110"/>
        </w:rPr>
        <w:t>behaviors  as</w:t>
      </w:r>
      <w:proofErr w:type="gramEnd"/>
      <w:r>
        <w:rPr>
          <w:w w:val="110"/>
        </w:rPr>
        <w:t xml:space="preserve">  a  function  of  perceptions of safety and crisis (</w:t>
      </w:r>
      <w:proofErr w:type="spellStart"/>
      <w:r>
        <w:rPr>
          <w:w w:val="110"/>
        </w:rPr>
        <w:t>Neswald-McCalip</w:t>
      </w:r>
      <w:proofErr w:type="spellEnd"/>
      <w:r>
        <w:rPr>
          <w:w w:val="110"/>
        </w:rPr>
        <w:t xml:space="preserve">, 2001). Therefore, in supervision, the context of the relationship may prompt qualitatively different reactions from individual supervisees. Further, the </w:t>
      </w:r>
      <w:proofErr w:type="gramStart"/>
      <w:r>
        <w:rPr>
          <w:w w:val="110"/>
        </w:rPr>
        <w:t>interaction  between</w:t>
      </w:r>
      <w:proofErr w:type="gramEnd"/>
      <w:r>
        <w:rPr>
          <w:w w:val="110"/>
        </w:rPr>
        <w:t xml:space="preserve">  supervisor  IWM and supervisee IWM may have implications for the supervisory relationship (Bennett &amp; Vitale  Saks, 2006).  While  that  is  not  the  focus  of this  manuscript,  readers  wishing  to learn  more  information  about supervisor attachment style should consult White and Queener (2003). A description of possible behaviors by supervisee IWMs</w:t>
      </w:r>
      <w:r>
        <w:rPr>
          <w:spacing w:val="43"/>
          <w:w w:val="110"/>
        </w:rPr>
        <w:t xml:space="preserve"> </w:t>
      </w:r>
      <w:r>
        <w:rPr>
          <w:w w:val="110"/>
        </w:rPr>
        <w:t>follows.</w:t>
      </w:r>
    </w:p>
    <w:p w:rsidR="00D652DA" w:rsidRDefault="00D652DA">
      <w:pPr>
        <w:rPr>
          <w:rFonts w:ascii="Cambria" w:eastAsia="Cambria" w:hAnsi="Cambria" w:cs="Cambria"/>
        </w:rPr>
      </w:pPr>
    </w:p>
    <w:p w:rsidR="00D652DA" w:rsidRDefault="00A21204">
      <w:pPr>
        <w:pStyle w:val="BodyText"/>
        <w:spacing w:before="0"/>
        <w:ind w:right="82" w:firstLine="719"/>
      </w:pPr>
      <w:r>
        <w:rPr>
          <w:rFonts w:ascii="Georgia"/>
          <w:b/>
          <w:i/>
          <w:w w:val="110"/>
        </w:rPr>
        <w:t>Secure</w:t>
      </w:r>
      <w:r>
        <w:rPr>
          <w:rFonts w:ascii="Georgia"/>
          <w:b/>
          <w:i/>
          <w:spacing w:val="-33"/>
          <w:w w:val="110"/>
        </w:rPr>
        <w:t xml:space="preserve"> </w:t>
      </w:r>
      <w:r>
        <w:rPr>
          <w:rFonts w:ascii="Georgia"/>
          <w:b/>
          <w:i/>
          <w:w w:val="110"/>
        </w:rPr>
        <w:t>supervisees</w:t>
      </w:r>
      <w:r>
        <w:rPr>
          <w:b/>
          <w:w w:val="110"/>
        </w:rPr>
        <w:t>.</w:t>
      </w:r>
      <w:r>
        <w:rPr>
          <w:b/>
          <w:spacing w:val="-27"/>
          <w:w w:val="110"/>
        </w:rPr>
        <w:t xml:space="preserve"> </w:t>
      </w:r>
      <w:proofErr w:type="spellStart"/>
      <w:r>
        <w:rPr>
          <w:w w:val="110"/>
        </w:rPr>
        <w:t>Hazan</w:t>
      </w:r>
      <w:proofErr w:type="spellEnd"/>
      <w:r>
        <w:rPr>
          <w:spacing w:val="-27"/>
          <w:w w:val="110"/>
        </w:rPr>
        <w:t xml:space="preserve"> </w:t>
      </w:r>
      <w:r>
        <w:rPr>
          <w:w w:val="110"/>
        </w:rPr>
        <w:t xml:space="preserve">and Shaver (1990) suggested that work creates a primary outlet for  </w:t>
      </w:r>
      <w:r>
        <w:rPr>
          <w:spacing w:val="9"/>
          <w:w w:val="110"/>
        </w:rPr>
        <w:t xml:space="preserve"> </w:t>
      </w:r>
      <w:r>
        <w:rPr>
          <w:w w:val="110"/>
        </w:rPr>
        <w:t>exploration</w:t>
      </w:r>
    </w:p>
    <w:p w:rsidR="00D652DA" w:rsidRDefault="00A21204">
      <w:pPr>
        <w:pStyle w:val="BodyText"/>
        <w:spacing w:before="57"/>
        <w:ind w:right="275"/>
      </w:pPr>
      <w:r>
        <w:rPr>
          <w:w w:val="110"/>
        </w:rPr>
        <w:br w:type="column"/>
      </w:r>
      <w:proofErr w:type="gramStart"/>
      <w:r>
        <w:rPr>
          <w:w w:val="110"/>
        </w:rPr>
        <w:lastRenderedPageBreak/>
        <w:t>and  mastery</w:t>
      </w:r>
      <w:proofErr w:type="gramEnd"/>
      <w:r>
        <w:rPr>
          <w:w w:val="110"/>
        </w:rPr>
        <w:t>,  and  that  secure individuals have fewer work concerns regarding evaluation and performance</w:t>
      </w:r>
      <w:r>
        <w:rPr>
          <w:rFonts w:cs="Cambria"/>
          <w:w w:val="110"/>
        </w:rPr>
        <w:t>—</w:t>
      </w:r>
      <w:r>
        <w:rPr>
          <w:w w:val="110"/>
        </w:rPr>
        <w:t xml:space="preserve">necessary components in clinical   supervision.   Additionally, secure persons are more trusting and optimistic about their own competence to deal with stress and utilize effective coping strategies for dealing </w:t>
      </w:r>
      <w:proofErr w:type="gramStart"/>
      <w:r>
        <w:rPr>
          <w:w w:val="110"/>
        </w:rPr>
        <w:t>with  conflict</w:t>
      </w:r>
      <w:proofErr w:type="gramEnd"/>
      <w:r>
        <w:rPr>
          <w:w w:val="110"/>
        </w:rPr>
        <w:t xml:space="preserve">  (</w:t>
      </w:r>
      <w:proofErr w:type="spellStart"/>
      <w:r>
        <w:rPr>
          <w:w w:val="110"/>
        </w:rPr>
        <w:t>Belsky</w:t>
      </w:r>
      <w:proofErr w:type="spellEnd"/>
      <w:r>
        <w:rPr>
          <w:w w:val="110"/>
        </w:rPr>
        <w:t>,  2002),  such  as  open and honest dialogue concerning presenting issues in the supervision relationship  (</w:t>
      </w:r>
      <w:proofErr w:type="spellStart"/>
      <w:r>
        <w:rPr>
          <w:w w:val="110"/>
        </w:rPr>
        <w:t>Mikulincer</w:t>
      </w:r>
      <w:proofErr w:type="spellEnd"/>
      <w:r>
        <w:rPr>
          <w:w w:val="110"/>
        </w:rPr>
        <w:t>,</w:t>
      </w:r>
      <w:r>
        <w:rPr>
          <w:spacing w:val="33"/>
          <w:w w:val="110"/>
        </w:rPr>
        <w:t xml:space="preserve"> </w:t>
      </w:r>
      <w:r>
        <w:rPr>
          <w:w w:val="110"/>
        </w:rPr>
        <w:t>1998).</w:t>
      </w:r>
    </w:p>
    <w:p w:rsidR="00D652DA" w:rsidRDefault="00A21204">
      <w:pPr>
        <w:pStyle w:val="BodyText"/>
        <w:ind w:right="193"/>
      </w:pPr>
      <w:r>
        <w:rPr>
          <w:w w:val="115"/>
        </w:rPr>
        <w:t>Therefore, secure supervisees are more likely to articulate mistakes and challenges</w:t>
      </w:r>
      <w:r>
        <w:rPr>
          <w:spacing w:val="-29"/>
          <w:w w:val="115"/>
        </w:rPr>
        <w:t xml:space="preserve"> </w:t>
      </w:r>
      <w:r>
        <w:rPr>
          <w:w w:val="115"/>
        </w:rPr>
        <w:t>without</w:t>
      </w:r>
      <w:r>
        <w:rPr>
          <w:spacing w:val="-29"/>
          <w:w w:val="115"/>
        </w:rPr>
        <w:t xml:space="preserve"> </w:t>
      </w:r>
      <w:r>
        <w:rPr>
          <w:w w:val="115"/>
        </w:rPr>
        <w:t>deliberately</w:t>
      </w:r>
      <w:r>
        <w:rPr>
          <w:spacing w:val="-29"/>
          <w:w w:val="115"/>
        </w:rPr>
        <w:t xml:space="preserve"> </w:t>
      </w:r>
      <w:r>
        <w:rPr>
          <w:w w:val="115"/>
        </w:rPr>
        <w:t>omitting information that they fear will put</w:t>
      </w:r>
      <w:r>
        <w:rPr>
          <w:spacing w:val="-26"/>
          <w:w w:val="115"/>
        </w:rPr>
        <w:t xml:space="preserve"> </w:t>
      </w:r>
      <w:r>
        <w:rPr>
          <w:w w:val="115"/>
        </w:rPr>
        <w:t>them in a negative light. Secure supervisees tend to perceive supervisor feedback as benevolent and constructive. In addition, secure supervisees are likely to self-disclose to supervisors in appropriate and meaningful ways, such as stating supervision needs or concerns</w:t>
      </w:r>
      <w:r>
        <w:rPr>
          <w:spacing w:val="-27"/>
          <w:w w:val="115"/>
        </w:rPr>
        <w:t xml:space="preserve"> </w:t>
      </w:r>
      <w:r>
        <w:rPr>
          <w:w w:val="115"/>
        </w:rPr>
        <w:t>(</w:t>
      </w:r>
      <w:proofErr w:type="spellStart"/>
      <w:r>
        <w:rPr>
          <w:w w:val="115"/>
        </w:rPr>
        <w:t>Neswald-McCalip</w:t>
      </w:r>
      <w:proofErr w:type="spellEnd"/>
      <w:r>
        <w:rPr>
          <w:w w:val="115"/>
        </w:rPr>
        <w:t>,</w:t>
      </w:r>
      <w:r>
        <w:rPr>
          <w:spacing w:val="-27"/>
          <w:w w:val="115"/>
        </w:rPr>
        <w:t xml:space="preserve"> </w:t>
      </w:r>
      <w:r>
        <w:rPr>
          <w:w w:val="115"/>
        </w:rPr>
        <w:t>2001).</w:t>
      </w:r>
    </w:p>
    <w:p w:rsidR="00D652DA" w:rsidRDefault="00A21204">
      <w:pPr>
        <w:pStyle w:val="BodyText"/>
        <w:ind w:right="555"/>
      </w:pPr>
      <w:r>
        <w:rPr>
          <w:w w:val="115"/>
        </w:rPr>
        <w:t>Further, due to their ability to use effective</w:t>
      </w:r>
      <w:r>
        <w:rPr>
          <w:spacing w:val="-21"/>
          <w:w w:val="115"/>
        </w:rPr>
        <w:t xml:space="preserve"> </w:t>
      </w:r>
      <w:r>
        <w:rPr>
          <w:w w:val="115"/>
        </w:rPr>
        <w:t>and</w:t>
      </w:r>
      <w:r>
        <w:rPr>
          <w:spacing w:val="-22"/>
          <w:w w:val="115"/>
        </w:rPr>
        <w:t xml:space="preserve"> </w:t>
      </w:r>
      <w:r>
        <w:rPr>
          <w:w w:val="115"/>
        </w:rPr>
        <w:t>creative</w:t>
      </w:r>
      <w:r>
        <w:rPr>
          <w:spacing w:val="-21"/>
          <w:w w:val="115"/>
        </w:rPr>
        <w:t xml:space="preserve"> </w:t>
      </w:r>
      <w:r>
        <w:rPr>
          <w:w w:val="115"/>
        </w:rPr>
        <w:t>positive</w:t>
      </w:r>
      <w:r>
        <w:rPr>
          <w:spacing w:val="-21"/>
          <w:w w:val="115"/>
        </w:rPr>
        <w:t xml:space="preserve"> </w:t>
      </w:r>
      <w:r>
        <w:rPr>
          <w:w w:val="115"/>
        </w:rPr>
        <w:t xml:space="preserve">coping skills (Myers &amp; </w:t>
      </w:r>
      <w:proofErr w:type="spellStart"/>
      <w:r>
        <w:rPr>
          <w:w w:val="115"/>
        </w:rPr>
        <w:t>Vetere</w:t>
      </w:r>
      <w:proofErr w:type="spellEnd"/>
      <w:r>
        <w:rPr>
          <w:w w:val="115"/>
        </w:rPr>
        <w:t>, 2002),</w:t>
      </w:r>
      <w:r>
        <w:rPr>
          <w:spacing w:val="-39"/>
          <w:w w:val="115"/>
        </w:rPr>
        <w:t xml:space="preserve"> </w:t>
      </w:r>
      <w:r>
        <w:rPr>
          <w:w w:val="115"/>
        </w:rPr>
        <w:t>secure individuals have been found to have greater resiliency to burnout (Pines, 2004).</w:t>
      </w:r>
    </w:p>
    <w:p w:rsidR="00D652DA" w:rsidRDefault="00D652DA">
      <w:pPr>
        <w:rPr>
          <w:rFonts w:ascii="Cambria" w:eastAsia="Cambria" w:hAnsi="Cambria" w:cs="Cambria"/>
        </w:rPr>
      </w:pPr>
    </w:p>
    <w:p w:rsidR="00D652DA" w:rsidRDefault="00A21204">
      <w:pPr>
        <w:ind w:left="880" w:right="228"/>
        <w:rPr>
          <w:rFonts w:ascii="Cambria" w:eastAsia="Cambria" w:hAnsi="Cambria" w:cs="Cambria"/>
        </w:rPr>
      </w:pPr>
      <w:proofErr w:type="gramStart"/>
      <w:r>
        <w:rPr>
          <w:rFonts w:ascii="Georgia"/>
          <w:b/>
          <w:i/>
        </w:rPr>
        <w:t>Insecure-anxious</w:t>
      </w:r>
      <w:r>
        <w:rPr>
          <w:rFonts w:ascii="Georgia"/>
          <w:b/>
          <w:i/>
          <w:spacing w:val="-3"/>
        </w:rPr>
        <w:t xml:space="preserve"> </w:t>
      </w:r>
      <w:r>
        <w:rPr>
          <w:rFonts w:ascii="Georgia"/>
          <w:b/>
          <w:i/>
        </w:rPr>
        <w:t>supervisees</w:t>
      </w:r>
      <w:r>
        <w:rPr>
          <w:rFonts w:ascii="Cambria"/>
          <w:b/>
        </w:rPr>
        <w:t>.</w:t>
      </w:r>
      <w:proofErr w:type="gramEnd"/>
    </w:p>
    <w:p w:rsidR="00D652DA" w:rsidRDefault="00A21204">
      <w:pPr>
        <w:pStyle w:val="BodyText"/>
        <w:ind w:right="228"/>
      </w:pPr>
      <w:proofErr w:type="spellStart"/>
      <w:r>
        <w:rPr>
          <w:w w:val="110"/>
        </w:rPr>
        <w:t>Hazan</w:t>
      </w:r>
      <w:proofErr w:type="spellEnd"/>
      <w:r>
        <w:rPr>
          <w:w w:val="110"/>
        </w:rPr>
        <w:t xml:space="preserve">  and  Shaver  (1990)  purported that  insecure-anxious  individuals  tend to (a) seek praise, (b) become over- obligated as a means of seeking co- worker and supervisor admiration, (c) have difficulty meeting deadlines due to preoccupation  with  relationships,</w:t>
      </w:r>
      <w:r>
        <w:rPr>
          <w:spacing w:val="47"/>
          <w:w w:val="110"/>
        </w:rPr>
        <w:t xml:space="preserve"> </w:t>
      </w:r>
      <w:r>
        <w:rPr>
          <w:w w:val="110"/>
        </w:rPr>
        <w:t>and</w:t>
      </w:r>
    </w:p>
    <w:p w:rsidR="00D652DA" w:rsidRDefault="00A21204">
      <w:pPr>
        <w:pStyle w:val="ListParagraph"/>
        <w:numPr>
          <w:ilvl w:val="0"/>
          <w:numId w:val="7"/>
        </w:numPr>
        <w:tabs>
          <w:tab w:val="left" w:pos="501"/>
        </w:tabs>
        <w:spacing w:before="1"/>
        <w:ind w:right="273" w:firstLine="0"/>
        <w:rPr>
          <w:rFonts w:ascii="Cambria" w:eastAsia="Cambria" w:hAnsi="Cambria" w:cs="Cambria"/>
        </w:rPr>
      </w:pPr>
      <w:proofErr w:type="gramStart"/>
      <w:r>
        <w:rPr>
          <w:rFonts w:ascii="Cambria" w:eastAsia="Cambria" w:hAnsi="Cambria" w:cs="Cambria"/>
          <w:w w:val="115"/>
        </w:rPr>
        <w:t>feel</w:t>
      </w:r>
      <w:proofErr w:type="gramEnd"/>
      <w:r>
        <w:rPr>
          <w:rFonts w:ascii="Cambria" w:eastAsia="Cambria" w:hAnsi="Cambria" w:cs="Cambria"/>
          <w:w w:val="115"/>
        </w:rPr>
        <w:t xml:space="preserve"> that their contributions are underappreciated. These individuals lack the confidence to manage challenges in an independent manner (</w:t>
      </w:r>
      <w:proofErr w:type="spellStart"/>
      <w:r>
        <w:rPr>
          <w:rFonts w:ascii="Cambria" w:eastAsia="Cambria" w:hAnsi="Cambria" w:cs="Cambria"/>
          <w:w w:val="115"/>
        </w:rPr>
        <w:t>Vivona</w:t>
      </w:r>
      <w:proofErr w:type="spellEnd"/>
      <w:r>
        <w:rPr>
          <w:rFonts w:ascii="Cambria" w:eastAsia="Cambria" w:hAnsi="Cambria" w:cs="Cambria"/>
          <w:w w:val="115"/>
        </w:rPr>
        <w:t>, 2000), and in supervision</w:t>
      </w:r>
      <w:r>
        <w:rPr>
          <w:rFonts w:ascii="Cambria" w:eastAsia="Cambria" w:hAnsi="Cambria" w:cs="Cambria"/>
          <w:spacing w:val="-33"/>
          <w:w w:val="115"/>
        </w:rPr>
        <w:t xml:space="preserve"> </w:t>
      </w:r>
      <w:r>
        <w:rPr>
          <w:rFonts w:ascii="Cambria" w:eastAsia="Cambria" w:hAnsi="Cambria" w:cs="Cambria"/>
          <w:w w:val="115"/>
        </w:rPr>
        <w:t>they may be jealous of other supervisees, demand constant attention (</w:t>
      </w:r>
      <w:proofErr w:type="spellStart"/>
      <w:r>
        <w:rPr>
          <w:rFonts w:ascii="Cambria" w:eastAsia="Cambria" w:hAnsi="Cambria" w:cs="Cambria"/>
          <w:w w:val="115"/>
        </w:rPr>
        <w:t>Tsong</w:t>
      </w:r>
      <w:proofErr w:type="spellEnd"/>
      <w:r>
        <w:rPr>
          <w:rFonts w:ascii="Cambria" w:eastAsia="Cambria" w:hAnsi="Cambria" w:cs="Cambria"/>
          <w:w w:val="115"/>
        </w:rPr>
        <w:t>, 2004), continually ask for help, and want to be the supervisor’s favored supervisee</w:t>
      </w:r>
      <w:r>
        <w:rPr>
          <w:rFonts w:ascii="Cambria" w:eastAsia="Cambria" w:hAnsi="Cambria" w:cs="Cambria"/>
          <w:spacing w:val="-23"/>
          <w:w w:val="115"/>
        </w:rPr>
        <w:t xml:space="preserve"> </w:t>
      </w:r>
      <w:r>
        <w:rPr>
          <w:rFonts w:ascii="Cambria" w:eastAsia="Cambria" w:hAnsi="Cambria" w:cs="Cambria"/>
          <w:w w:val="115"/>
        </w:rPr>
        <w:t>(Watkins,</w:t>
      </w:r>
      <w:r>
        <w:rPr>
          <w:rFonts w:ascii="Cambria" w:eastAsia="Cambria" w:hAnsi="Cambria" w:cs="Cambria"/>
          <w:spacing w:val="-23"/>
          <w:w w:val="115"/>
        </w:rPr>
        <w:t xml:space="preserve"> </w:t>
      </w:r>
      <w:r>
        <w:rPr>
          <w:rFonts w:ascii="Cambria" w:eastAsia="Cambria" w:hAnsi="Cambria" w:cs="Cambria"/>
          <w:w w:val="115"/>
        </w:rPr>
        <w:t>1995).</w:t>
      </w:r>
      <w:r>
        <w:rPr>
          <w:rFonts w:ascii="Cambria" w:eastAsia="Cambria" w:hAnsi="Cambria" w:cs="Cambria"/>
          <w:spacing w:val="-23"/>
          <w:w w:val="115"/>
        </w:rPr>
        <w:t xml:space="preserve"> </w:t>
      </w:r>
      <w:proofErr w:type="spellStart"/>
      <w:r>
        <w:rPr>
          <w:rFonts w:ascii="Cambria" w:eastAsia="Cambria" w:hAnsi="Cambria" w:cs="Cambria"/>
          <w:w w:val="115"/>
        </w:rPr>
        <w:t>Mikulincer</w:t>
      </w:r>
      <w:proofErr w:type="spellEnd"/>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78" w:space="562"/>
            <w:col w:w="4660"/>
          </w:cols>
        </w:sectPr>
      </w:pPr>
    </w:p>
    <w:p w:rsidR="00D652DA" w:rsidRDefault="00A21204">
      <w:pPr>
        <w:pStyle w:val="BodyText"/>
        <w:spacing w:before="57"/>
        <w:ind w:right="-7"/>
      </w:pPr>
      <w:r>
        <w:rPr>
          <w:w w:val="115"/>
        </w:rPr>
        <w:lastRenderedPageBreak/>
        <w:t xml:space="preserve">(1998) suggested that insecure-anxious individuals may mentally ruminate on the meanings and causes of negative or </w:t>
      </w:r>
      <w:r>
        <w:rPr>
          <w:rFonts w:cs="Cambria"/>
          <w:w w:val="115"/>
        </w:rPr>
        <w:t>stressful</w:t>
      </w:r>
      <w:r>
        <w:rPr>
          <w:rFonts w:cs="Cambria"/>
          <w:spacing w:val="-17"/>
          <w:w w:val="115"/>
        </w:rPr>
        <w:t xml:space="preserve"> </w:t>
      </w:r>
      <w:r>
        <w:rPr>
          <w:rFonts w:cs="Cambria"/>
          <w:w w:val="115"/>
        </w:rPr>
        <w:t>events</w:t>
      </w:r>
      <w:r>
        <w:rPr>
          <w:rFonts w:cs="Cambria"/>
          <w:spacing w:val="-15"/>
          <w:w w:val="115"/>
        </w:rPr>
        <w:t xml:space="preserve"> </w:t>
      </w:r>
      <w:r>
        <w:rPr>
          <w:rFonts w:cs="Cambria"/>
          <w:w w:val="115"/>
        </w:rPr>
        <w:t>(become</w:t>
      </w:r>
      <w:r>
        <w:rPr>
          <w:rFonts w:cs="Cambria"/>
          <w:spacing w:val="-14"/>
          <w:w w:val="115"/>
        </w:rPr>
        <w:t xml:space="preserve"> </w:t>
      </w:r>
      <w:r>
        <w:rPr>
          <w:rFonts w:cs="Cambria"/>
          <w:w w:val="115"/>
        </w:rPr>
        <w:t>“stuck”).</w:t>
      </w:r>
      <w:r>
        <w:rPr>
          <w:rFonts w:cs="Cambria"/>
          <w:spacing w:val="-16"/>
          <w:w w:val="115"/>
        </w:rPr>
        <w:t xml:space="preserve"> </w:t>
      </w:r>
      <w:r>
        <w:rPr>
          <w:rFonts w:cs="Cambria"/>
          <w:w w:val="115"/>
        </w:rPr>
        <w:t xml:space="preserve">These </w:t>
      </w:r>
      <w:r>
        <w:rPr>
          <w:w w:val="115"/>
        </w:rPr>
        <w:t>individuals may also be prone to feelings of shame regarding performance,</w:t>
      </w:r>
      <w:r>
        <w:rPr>
          <w:spacing w:val="-15"/>
          <w:w w:val="115"/>
        </w:rPr>
        <w:t xml:space="preserve"> </w:t>
      </w:r>
      <w:r>
        <w:rPr>
          <w:w w:val="115"/>
        </w:rPr>
        <w:t>fear</w:t>
      </w:r>
      <w:r>
        <w:rPr>
          <w:spacing w:val="-17"/>
          <w:w w:val="115"/>
        </w:rPr>
        <w:t xml:space="preserve"> </w:t>
      </w:r>
      <w:r>
        <w:rPr>
          <w:w w:val="115"/>
        </w:rPr>
        <w:t>evaluation</w:t>
      </w:r>
      <w:r>
        <w:rPr>
          <w:spacing w:val="-14"/>
          <w:w w:val="115"/>
        </w:rPr>
        <w:t xml:space="preserve"> </w:t>
      </w:r>
      <w:r>
        <w:rPr>
          <w:w w:val="115"/>
        </w:rPr>
        <w:t>(Cooper</w:t>
      </w:r>
      <w:r>
        <w:rPr>
          <w:spacing w:val="-17"/>
          <w:w w:val="115"/>
        </w:rPr>
        <w:t xml:space="preserve"> </w:t>
      </w:r>
      <w:r>
        <w:rPr>
          <w:w w:val="115"/>
        </w:rPr>
        <w:t>et al., 1998), and have a high need for validation (Sumer &amp; Knight,</w:t>
      </w:r>
      <w:r>
        <w:rPr>
          <w:spacing w:val="-17"/>
          <w:w w:val="115"/>
        </w:rPr>
        <w:t xml:space="preserve"> </w:t>
      </w:r>
      <w:r>
        <w:rPr>
          <w:w w:val="115"/>
        </w:rPr>
        <w:t>2001).</w:t>
      </w:r>
    </w:p>
    <w:p w:rsidR="00D652DA" w:rsidRDefault="00A21204">
      <w:pPr>
        <w:pStyle w:val="BodyText"/>
        <w:spacing w:before="0"/>
        <w:ind w:right="144"/>
      </w:pPr>
      <w:r>
        <w:rPr>
          <w:w w:val="115"/>
        </w:rPr>
        <w:t>Further,</w:t>
      </w:r>
      <w:r>
        <w:rPr>
          <w:spacing w:val="-12"/>
          <w:w w:val="115"/>
        </w:rPr>
        <w:t xml:space="preserve"> </w:t>
      </w:r>
      <w:r>
        <w:rPr>
          <w:w w:val="115"/>
        </w:rPr>
        <w:t>they</w:t>
      </w:r>
      <w:r>
        <w:rPr>
          <w:spacing w:val="-11"/>
          <w:w w:val="115"/>
        </w:rPr>
        <w:t xml:space="preserve"> </w:t>
      </w:r>
      <w:r>
        <w:rPr>
          <w:w w:val="115"/>
        </w:rPr>
        <w:t>may</w:t>
      </w:r>
      <w:r>
        <w:rPr>
          <w:spacing w:val="-11"/>
          <w:w w:val="115"/>
        </w:rPr>
        <w:t xml:space="preserve"> </w:t>
      </w:r>
      <w:r>
        <w:rPr>
          <w:w w:val="115"/>
        </w:rPr>
        <w:t>be</w:t>
      </w:r>
      <w:r>
        <w:rPr>
          <w:spacing w:val="-11"/>
          <w:w w:val="115"/>
        </w:rPr>
        <w:t xml:space="preserve"> </w:t>
      </w:r>
      <w:r>
        <w:rPr>
          <w:w w:val="115"/>
        </w:rPr>
        <w:t>overly</w:t>
      </w:r>
      <w:r>
        <w:rPr>
          <w:spacing w:val="-12"/>
          <w:w w:val="115"/>
        </w:rPr>
        <w:t xml:space="preserve"> </w:t>
      </w:r>
      <w:r>
        <w:rPr>
          <w:w w:val="115"/>
        </w:rPr>
        <w:t xml:space="preserve">expressive and may exhibit hostile behavior as a coping mechanism when events </w:t>
      </w:r>
      <w:r>
        <w:rPr>
          <w:spacing w:val="-2"/>
          <w:w w:val="115"/>
        </w:rPr>
        <w:t xml:space="preserve">are </w:t>
      </w:r>
      <w:r>
        <w:rPr>
          <w:w w:val="115"/>
        </w:rPr>
        <w:t>perceived as threatening (</w:t>
      </w:r>
      <w:proofErr w:type="spellStart"/>
      <w:r>
        <w:rPr>
          <w:w w:val="115"/>
        </w:rPr>
        <w:t>Hazan</w:t>
      </w:r>
      <w:proofErr w:type="spellEnd"/>
      <w:r>
        <w:rPr>
          <w:w w:val="115"/>
        </w:rPr>
        <w:t xml:space="preserve"> &amp; </w:t>
      </w:r>
      <w:r>
        <w:rPr>
          <w:spacing w:val="-1"/>
          <w:w w:val="115"/>
        </w:rPr>
        <w:t>Shaver,</w:t>
      </w:r>
      <w:r>
        <w:rPr>
          <w:spacing w:val="13"/>
          <w:w w:val="115"/>
        </w:rPr>
        <w:t xml:space="preserve"> </w:t>
      </w:r>
      <w:r>
        <w:rPr>
          <w:spacing w:val="-1"/>
          <w:w w:val="115"/>
        </w:rPr>
        <w:t>1994).</w:t>
      </w:r>
    </w:p>
    <w:p w:rsidR="00D652DA" w:rsidRDefault="00A21204">
      <w:pPr>
        <w:pStyle w:val="BodyText"/>
        <w:spacing w:before="0"/>
        <w:ind w:firstLine="719"/>
      </w:pPr>
      <w:r>
        <w:rPr>
          <w:w w:val="115"/>
        </w:rPr>
        <w:t>More specifically, insecure- anxious individuals are inclined to utilize coping strategies that actually tend to promote greater emotional distress rather than decrease it (</w:t>
      </w:r>
      <w:proofErr w:type="spellStart"/>
      <w:r>
        <w:rPr>
          <w:w w:val="115"/>
        </w:rPr>
        <w:t>Belsky</w:t>
      </w:r>
      <w:proofErr w:type="spellEnd"/>
      <w:r>
        <w:rPr>
          <w:w w:val="115"/>
        </w:rPr>
        <w:t>, 2002). Insecure-anxious individuals oscillate between pursuing closeness in relationships and displaying extreme disgust when their needs go unfulfilled (</w:t>
      </w:r>
      <w:proofErr w:type="spellStart"/>
      <w:r>
        <w:rPr>
          <w:w w:val="115"/>
        </w:rPr>
        <w:t>Magai</w:t>
      </w:r>
      <w:proofErr w:type="spellEnd"/>
      <w:r>
        <w:rPr>
          <w:w w:val="115"/>
        </w:rPr>
        <w:t xml:space="preserve">, </w:t>
      </w:r>
      <w:proofErr w:type="spellStart"/>
      <w:r>
        <w:rPr>
          <w:w w:val="115"/>
        </w:rPr>
        <w:t>Hunziker</w:t>
      </w:r>
      <w:proofErr w:type="spellEnd"/>
      <w:r>
        <w:rPr>
          <w:w w:val="115"/>
        </w:rPr>
        <w:t xml:space="preserve">, </w:t>
      </w:r>
      <w:proofErr w:type="spellStart"/>
      <w:r>
        <w:rPr>
          <w:w w:val="115"/>
        </w:rPr>
        <w:t>Mesias</w:t>
      </w:r>
      <w:proofErr w:type="spellEnd"/>
      <w:r>
        <w:rPr>
          <w:w w:val="115"/>
        </w:rPr>
        <w:t xml:space="preserve">, &amp; Culver, 2000). This propensity to utilize negative coping strategies may lead to greater risk of burnout in supervisees that are insecure-anxious (Pines, 2004). Additionally, </w:t>
      </w:r>
      <w:proofErr w:type="spellStart"/>
      <w:r>
        <w:rPr>
          <w:w w:val="115"/>
        </w:rPr>
        <w:t>Mikulincer</w:t>
      </w:r>
      <w:proofErr w:type="spellEnd"/>
      <w:r>
        <w:rPr>
          <w:w w:val="115"/>
        </w:rPr>
        <w:t xml:space="preserve"> and colleagues (2005) found that insecure-anxious individuals feel distressed when others are in need, but as a result of internalizing the stress based on their own needs, they are less compassionate and less altruistic. Insecure-anxious supervisees may exhibit self-disclosing behavior; however, they lack the disclosure flexibility and topical reciprocity to fully engage in meaningful and appropriate disclosures pertinent to the supervision relationship (</w:t>
      </w:r>
      <w:proofErr w:type="spellStart"/>
      <w:r>
        <w:rPr>
          <w:w w:val="115"/>
        </w:rPr>
        <w:t>Mikulincer</w:t>
      </w:r>
      <w:proofErr w:type="spellEnd"/>
      <w:r>
        <w:rPr>
          <w:w w:val="115"/>
        </w:rPr>
        <w:t xml:space="preserve"> &amp; </w:t>
      </w:r>
      <w:proofErr w:type="spellStart"/>
      <w:r>
        <w:rPr>
          <w:w w:val="115"/>
        </w:rPr>
        <w:t>Nachshon</w:t>
      </w:r>
      <w:proofErr w:type="spellEnd"/>
      <w:r>
        <w:rPr>
          <w:w w:val="115"/>
        </w:rPr>
        <w:t>, 1991).</w:t>
      </w:r>
    </w:p>
    <w:p w:rsidR="00D652DA" w:rsidRDefault="00D652DA">
      <w:pPr>
        <w:rPr>
          <w:rFonts w:ascii="Cambria" w:eastAsia="Cambria" w:hAnsi="Cambria" w:cs="Cambria"/>
        </w:rPr>
      </w:pPr>
    </w:p>
    <w:p w:rsidR="00D652DA" w:rsidRDefault="00A21204">
      <w:pPr>
        <w:pStyle w:val="BodyText"/>
        <w:spacing w:before="0"/>
        <w:ind w:right="31" w:firstLine="719"/>
      </w:pPr>
      <w:proofErr w:type="gramStart"/>
      <w:r>
        <w:rPr>
          <w:rFonts w:ascii="Georgia"/>
          <w:b/>
          <w:i/>
        </w:rPr>
        <w:t>Insecure-avoidant supervisees</w:t>
      </w:r>
      <w:r>
        <w:t>.</w:t>
      </w:r>
      <w:proofErr w:type="gramEnd"/>
      <w:r>
        <w:t xml:space="preserve"> </w:t>
      </w:r>
      <w:r>
        <w:rPr>
          <w:w w:val="115"/>
        </w:rPr>
        <w:t>Insecure-avoidant individuals are more interested in work, avoid relationship development with colleagues, work to the preclusion of social engagements in the</w:t>
      </w:r>
      <w:r>
        <w:rPr>
          <w:spacing w:val="-15"/>
          <w:w w:val="115"/>
        </w:rPr>
        <w:t xml:space="preserve"> </w:t>
      </w:r>
      <w:r>
        <w:rPr>
          <w:w w:val="115"/>
        </w:rPr>
        <w:t>work</w:t>
      </w:r>
      <w:r>
        <w:rPr>
          <w:spacing w:val="-18"/>
          <w:w w:val="115"/>
        </w:rPr>
        <w:t xml:space="preserve"> </w:t>
      </w:r>
      <w:r>
        <w:rPr>
          <w:w w:val="115"/>
        </w:rPr>
        <w:t>environment,</w:t>
      </w:r>
      <w:r>
        <w:rPr>
          <w:spacing w:val="-17"/>
          <w:w w:val="115"/>
        </w:rPr>
        <w:t xml:space="preserve"> </w:t>
      </w:r>
      <w:r>
        <w:rPr>
          <w:w w:val="115"/>
        </w:rPr>
        <w:t>and</w:t>
      </w:r>
      <w:r>
        <w:rPr>
          <w:spacing w:val="-16"/>
          <w:w w:val="115"/>
        </w:rPr>
        <w:t xml:space="preserve"> </w:t>
      </w:r>
      <w:r>
        <w:rPr>
          <w:w w:val="115"/>
        </w:rPr>
        <w:t>complete</w:t>
      </w:r>
    </w:p>
    <w:p w:rsidR="00D652DA" w:rsidRDefault="00A21204">
      <w:pPr>
        <w:pStyle w:val="BodyText"/>
        <w:spacing w:before="57"/>
        <w:ind w:right="272"/>
        <w:rPr>
          <w:rFonts w:cs="Cambria"/>
        </w:rPr>
      </w:pPr>
      <w:r>
        <w:rPr>
          <w:w w:val="115"/>
        </w:rPr>
        <w:br w:type="column"/>
      </w:r>
      <w:proofErr w:type="gramStart"/>
      <w:r>
        <w:rPr>
          <w:w w:val="115"/>
        </w:rPr>
        <w:lastRenderedPageBreak/>
        <w:t>tasks</w:t>
      </w:r>
      <w:proofErr w:type="gramEnd"/>
      <w:r>
        <w:rPr>
          <w:spacing w:val="-11"/>
          <w:w w:val="115"/>
        </w:rPr>
        <w:t xml:space="preserve"> </w:t>
      </w:r>
      <w:r>
        <w:rPr>
          <w:w w:val="115"/>
        </w:rPr>
        <w:t>while</w:t>
      </w:r>
      <w:r>
        <w:rPr>
          <w:spacing w:val="-9"/>
          <w:w w:val="115"/>
        </w:rPr>
        <w:t xml:space="preserve"> </w:t>
      </w:r>
      <w:r>
        <w:rPr>
          <w:w w:val="115"/>
        </w:rPr>
        <w:t>minimizing</w:t>
      </w:r>
      <w:r>
        <w:rPr>
          <w:spacing w:val="-11"/>
          <w:w w:val="115"/>
        </w:rPr>
        <w:t xml:space="preserve"> </w:t>
      </w:r>
      <w:r>
        <w:rPr>
          <w:w w:val="115"/>
        </w:rPr>
        <w:t>time</w:t>
      </w:r>
      <w:r>
        <w:rPr>
          <w:spacing w:val="-9"/>
          <w:w w:val="115"/>
        </w:rPr>
        <w:t xml:space="preserve"> </w:t>
      </w:r>
      <w:r>
        <w:rPr>
          <w:w w:val="115"/>
        </w:rPr>
        <w:t>away</w:t>
      </w:r>
      <w:r>
        <w:rPr>
          <w:spacing w:val="-10"/>
          <w:w w:val="115"/>
        </w:rPr>
        <w:t xml:space="preserve"> </w:t>
      </w:r>
      <w:r>
        <w:rPr>
          <w:w w:val="115"/>
        </w:rPr>
        <w:t>from work such as holidays and vacations (</w:t>
      </w:r>
      <w:proofErr w:type="spellStart"/>
      <w:r>
        <w:rPr>
          <w:w w:val="115"/>
        </w:rPr>
        <w:t>Hazan</w:t>
      </w:r>
      <w:proofErr w:type="spellEnd"/>
      <w:r>
        <w:rPr>
          <w:w w:val="115"/>
        </w:rPr>
        <w:t xml:space="preserve"> &amp; Shaver, 1994). In addition, insecure-avoidant</w:t>
      </w:r>
      <w:r>
        <w:rPr>
          <w:spacing w:val="-15"/>
          <w:w w:val="115"/>
        </w:rPr>
        <w:t xml:space="preserve"> </w:t>
      </w:r>
      <w:r>
        <w:rPr>
          <w:w w:val="115"/>
        </w:rPr>
        <w:t>individuals</w:t>
      </w:r>
      <w:r>
        <w:rPr>
          <w:spacing w:val="-16"/>
          <w:w w:val="115"/>
        </w:rPr>
        <w:t xml:space="preserve"> </w:t>
      </w:r>
      <w:r>
        <w:rPr>
          <w:w w:val="115"/>
        </w:rPr>
        <w:t>would</w:t>
      </w:r>
      <w:r>
        <w:rPr>
          <w:spacing w:val="-15"/>
          <w:w w:val="115"/>
        </w:rPr>
        <w:t xml:space="preserve"> </w:t>
      </w:r>
      <w:r>
        <w:rPr>
          <w:w w:val="115"/>
        </w:rPr>
        <w:t>be less likely to participate in honest disclosure, a possible barrier in the development</w:t>
      </w:r>
      <w:r>
        <w:rPr>
          <w:spacing w:val="-25"/>
          <w:w w:val="115"/>
        </w:rPr>
        <w:t xml:space="preserve"> </w:t>
      </w:r>
      <w:r>
        <w:rPr>
          <w:w w:val="115"/>
        </w:rPr>
        <w:t>of</w:t>
      </w:r>
      <w:r>
        <w:rPr>
          <w:spacing w:val="-24"/>
          <w:w w:val="115"/>
        </w:rPr>
        <w:t xml:space="preserve"> </w:t>
      </w:r>
      <w:r>
        <w:rPr>
          <w:w w:val="115"/>
        </w:rPr>
        <w:t>an</w:t>
      </w:r>
      <w:r>
        <w:rPr>
          <w:spacing w:val="-24"/>
          <w:w w:val="115"/>
        </w:rPr>
        <w:t xml:space="preserve"> </w:t>
      </w:r>
      <w:r>
        <w:rPr>
          <w:w w:val="115"/>
        </w:rPr>
        <w:t>effective</w:t>
      </w:r>
      <w:r>
        <w:rPr>
          <w:spacing w:val="-24"/>
          <w:w w:val="115"/>
        </w:rPr>
        <w:t xml:space="preserve"> </w:t>
      </w:r>
      <w:r>
        <w:rPr>
          <w:w w:val="115"/>
        </w:rPr>
        <w:t>supervision relationship (</w:t>
      </w:r>
      <w:proofErr w:type="spellStart"/>
      <w:r>
        <w:rPr>
          <w:w w:val="115"/>
        </w:rPr>
        <w:t>Mikulincer</w:t>
      </w:r>
      <w:proofErr w:type="spellEnd"/>
      <w:r>
        <w:rPr>
          <w:w w:val="115"/>
        </w:rPr>
        <w:t xml:space="preserve"> &amp; </w:t>
      </w:r>
      <w:proofErr w:type="spellStart"/>
      <w:r>
        <w:rPr>
          <w:w w:val="115"/>
        </w:rPr>
        <w:t>Nachshon</w:t>
      </w:r>
      <w:proofErr w:type="spellEnd"/>
      <w:r>
        <w:rPr>
          <w:w w:val="115"/>
        </w:rPr>
        <w:t xml:space="preserve">, 1991) Similarly, Riggs and Saks (2006) found that insecure-avoidant supervisees reported low consensus with their supervisor regarding supervision goals. Further, insecure- </w:t>
      </w:r>
      <w:r>
        <w:rPr>
          <w:rFonts w:cs="Cambria"/>
          <w:w w:val="115"/>
        </w:rPr>
        <w:t xml:space="preserve">avoidant supervisees “may have more </w:t>
      </w:r>
      <w:r>
        <w:rPr>
          <w:w w:val="115"/>
        </w:rPr>
        <w:t>difficulty trusting their supervisors, which could impact their willingness</w:t>
      </w:r>
      <w:r>
        <w:rPr>
          <w:spacing w:val="-28"/>
          <w:w w:val="115"/>
        </w:rPr>
        <w:t xml:space="preserve"> </w:t>
      </w:r>
      <w:r>
        <w:rPr>
          <w:w w:val="115"/>
        </w:rPr>
        <w:t xml:space="preserve">to reach mutual agreement about the tasks and goals of supervision and to form a close relationship with their </w:t>
      </w:r>
      <w:r>
        <w:rPr>
          <w:rFonts w:cs="Cambria"/>
          <w:w w:val="115"/>
        </w:rPr>
        <w:t>supervisors” (</w:t>
      </w:r>
      <w:proofErr w:type="spellStart"/>
      <w:r>
        <w:rPr>
          <w:rFonts w:cs="Cambria"/>
          <w:w w:val="115"/>
        </w:rPr>
        <w:t>Tsong</w:t>
      </w:r>
      <w:proofErr w:type="spellEnd"/>
      <w:r>
        <w:rPr>
          <w:rFonts w:cs="Cambria"/>
          <w:w w:val="115"/>
        </w:rPr>
        <w:t>, 2004, p.</w:t>
      </w:r>
      <w:r>
        <w:rPr>
          <w:rFonts w:cs="Cambria"/>
          <w:spacing w:val="-28"/>
          <w:w w:val="115"/>
        </w:rPr>
        <w:t xml:space="preserve"> </w:t>
      </w:r>
      <w:r>
        <w:rPr>
          <w:rFonts w:cs="Cambria"/>
          <w:w w:val="115"/>
        </w:rPr>
        <w:t>121).</w:t>
      </w:r>
    </w:p>
    <w:p w:rsidR="00D652DA" w:rsidRDefault="00A21204">
      <w:pPr>
        <w:pStyle w:val="BodyText"/>
        <w:ind w:right="215"/>
      </w:pPr>
      <w:r>
        <w:rPr>
          <w:w w:val="115"/>
        </w:rPr>
        <w:t>Insecure-avoidant supervisees may</w:t>
      </w:r>
      <w:r>
        <w:rPr>
          <w:spacing w:val="-35"/>
          <w:w w:val="115"/>
        </w:rPr>
        <w:t xml:space="preserve"> </w:t>
      </w:r>
      <w:r>
        <w:rPr>
          <w:w w:val="115"/>
        </w:rPr>
        <w:t xml:space="preserve">also </w:t>
      </w:r>
      <w:r>
        <w:rPr>
          <w:rFonts w:cs="Cambria"/>
          <w:w w:val="115"/>
        </w:rPr>
        <w:t xml:space="preserve">discount the supervisor’s suggestions </w:t>
      </w:r>
      <w:r>
        <w:rPr>
          <w:w w:val="115"/>
        </w:rPr>
        <w:t>or blatantly refuse counseling imperatives given by the supervisor (</w:t>
      </w:r>
      <w:proofErr w:type="spellStart"/>
      <w:r>
        <w:rPr>
          <w:w w:val="115"/>
        </w:rPr>
        <w:t>Pistole</w:t>
      </w:r>
      <w:proofErr w:type="spellEnd"/>
      <w:r>
        <w:rPr>
          <w:spacing w:val="-15"/>
          <w:w w:val="115"/>
        </w:rPr>
        <w:t xml:space="preserve"> </w:t>
      </w:r>
      <w:r>
        <w:rPr>
          <w:w w:val="115"/>
        </w:rPr>
        <w:t>&amp;</w:t>
      </w:r>
      <w:r>
        <w:rPr>
          <w:spacing w:val="-15"/>
          <w:w w:val="115"/>
        </w:rPr>
        <w:t xml:space="preserve"> </w:t>
      </w:r>
      <w:r>
        <w:rPr>
          <w:w w:val="115"/>
        </w:rPr>
        <w:t>Watkins,</w:t>
      </w:r>
      <w:r>
        <w:rPr>
          <w:spacing w:val="-16"/>
          <w:w w:val="115"/>
        </w:rPr>
        <w:t xml:space="preserve"> </w:t>
      </w:r>
      <w:r>
        <w:rPr>
          <w:w w:val="115"/>
        </w:rPr>
        <w:t>1995).</w:t>
      </w:r>
    </w:p>
    <w:p w:rsidR="00D652DA" w:rsidRDefault="00A21204">
      <w:pPr>
        <w:pStyle w:val="BodyText"/>
        <w:ind w:right="228" w:firstLine="720"/>
      </w:pPr>
      <w:r>
        <w:rPr>
          <w:w w:val="115"/>
        </w:rPr>
        <w:t>Insecure-anxious supervisees may experience negative events with increased anxiety and ego-fragility; while insecure-avoidant individuals may react to negative events in a dismissing or hostile fashion and decreased ego resilience. Whereas, secure supervisees are more ego resilient, less hostile, and they tend to positively reframe negative events which allows them to perceive these events in a constructive, relationship- enhancing fashion (Simpson,</w:t>
      </w:r>
      <w:r>
        <w:rPr>
          <w:spacing w:val="1"/>
          <w:w w:val="115"/>
        </w:rPr>
        <w:t xml:space="preserve"> </w:t>
      </w:r>
      <w:r>
        <w:rPr>
          <w:w w:val="115"/>
        </w:rPr>
        <w:t>1990).</w:t>
      </w:r>
    </w:p>
    <w:p w:rsidR="00D652DA" w:rsidRDefault="00A21204">
      <w:pPr>
        <w:pStyle w:val="BodyText"/>
        <w:ind w:right="184"/>
      </w:pPr>
      <w:r>
        <w:rPr>
          <w:w w:val="115"/>
        </w:rPr>
        <w:t>Foster (2003) found that counseling supervisors are capable of accurately identifying IWMs of supervisees and awareness</w:t>
      </w:r>
      <w:r>
        <w:rPr>
          <w:spacing w:val="-15"/>
          <w:w w:val="115"/>
        </w:rPr>
        <w:t xml:space="preserve"> </w:t>
      </w:r>
      <w:r>
        <w:rPr>
          <w:w w:val="115"/>
        </w:rPr>
        <w:t>of</w:t>
      </w:r>
      <w:r>
        <w:rPr>
          <w:spacing w:val="-15"/>
          <w:w w:val="115"/>
        </w:rPr>
        <w:t xml:space="preserve"> </w:t>
      </w:r>
      <w:r>
        <w:rPr>
          <w:w w:val="115"/>
        </w:rPr>
        <w:t>how</w:t>
      </w:r>
      <w:r>
        <w:rPr>
          <w:spacing w:val="-14"/>
          <w:w w:val="115"/>
        </w:rPr>
        <w:t xml:space="preserve"> </w:t>
      </w:r>
      <w:r>
        <w:rPr>
          <w:w w:val="115"/>
        </w:rPr>
        <w:t>those</w:t>
      </w:r>
      <w:r>
        <w:rPr>
          <w:spacing w:val="-13"/>
          <w:w w:val="115"/>
        </w:rPr>
        <w:t xml:space="preserve"> </w:t>
      </w:r>
      <w:r>
        <w:rPr>
          <w:w w:val="115"/>
        </w:rPr>
        <w:t>differences</w:t>
      </w:r>
      <w:r>
        <w:rPr>
          <w:spacing w:val="-15"/>
          <w:w w:val="115"/>
        </w:rPr>
        <w:t xml:space="preserve"> </w:t>
      </w:r>
      <w:r>
        <w:rPr>
          <w:w w:val="115"/>
        </w:rPr>
        <w:t>may manifest in supervision. However, supervisors tend to rate their supervisees as more secure than self- report measures show they actually are</w:t>
      </w:r>
      <w:r>
        <w:rPr>
          <w:rFonts w:cs="Cambria"/>
          <w:w w:val="115"/>
        </w:rPr>
        <w:t>—</w:t>
      </w:r>
      <w:r>
        <w:rPr>
          <w:w w:val="115"/>
        </w:rPr>
        <w:t>suggesting a supervisor bias in</w:t>
      </w:r>
      <w:r>
        <w:rPr>
          <w:spacing w:val="-28"/>
          <w:w w:val="115"/>
        </w:rPr>
        <w:t xml:space="preserve"> </w:t>
      </w:r>
      <w:r>
        <w:rPr>
          <w:w w:val="115"/>
        </w:rPr>
        <w:t>the supervision relationship. Supervisors may utilize IWMs in their supervision</w:t>
      </w:r>
      <w:r>
        <w:rPr>
          <w:spacing w:val="-37"/>
          <w:w w:val="115"/>
        </w:rPr>
        <w:t xml:space="preserve"> </w:t>
      </w:r>
      <w:r>
        <w:rPr>
          <w:w w:val="115"/>
        </w:rPr>
        <w:t>to provide a common language</w:t>
      </w:r>
      <w:r>
        <w:rPr>
          <w:spacing w:val="-24"/>
          <w:w w:val="115"/>
        </w:rPr>
        <w:t xml:space="preserve"> </w:t>
      </w:r>
      <w:r>
        <w:rPr>
          <w:w w:val="115"/>
        </w:rPr>
        <w:t>and</w:t>
      </w:r>
    </w:p>
    <w:p w:rsidR="00D652DA" w:rsidRDefault="00D652DA">
      <w:pPr>
        <w:sectPr w:rsidR="00D652DA">
          <w:pgSz w:w="12240" w:h="15840"/>
          <w:pgMar w:top="1380" w:right="1260" w:bottom="1260" w:left="1280" w:header="0" w:footer="1066" w:gutter="0"/>
          <w:cols w:num="2" w:space="720" w:equalWidth="0">
            <w:col w:w="4470" w:space="570"/>
            <w:col w:w="4660"/>
          </w:cols>
        </w:sectPr>
      </w:pPr>
    </w:p>
    <w:p w:rsidR="00D652DA" w:rsidRDefault="00A21204">
      <w:pPr>
        <w:pStyle w:val="BodyText"/>
        <w:spacing w:before="57"/>
        <w:ind w:right="4"/>
      </w:pPr>
      <w:proofErr w:type="gramStart"/>
      <w:r>
        <w:rPr>
          <w:w w:val="115"/>
        </w:rPr>
        <w:lastRenderedPageBreak/>
        <w:t>framework</w:t>
      </w:r>
      <w:proofErr w:type="gramEnd"/>
      <w:r>
        <w:rPr>
          <w:w w:val="115"/>
        </w:rPr>
        <w:t xml:space="preserve"> for discussing issues that may arise in supervision. Examples of issues that may be discussed using this IWM supervisory strategy include concerns in the supervision relationship, and assessing the therapeutic alliance between supervisees and their</w:t>
      </w:r>
      <w:r>
        <w:rPr>
          <w:spacing w:val="5"/>
          <w:w w:val="115"/>
        </w:rPr>
        <w:t xml:space="preserve"> </w:t>
      </w:r>
      <w:r>
        <w:rPr>
          <w:w w:val="115"/>
        </w:rPr>
        <w:t>clients.</w:t>
      </w:r>
    </w:p>
    <w:p w:rsidR="00D652DA" w:rsidRDefault="00D652DA">
      <w:pPr>
        <w:rPr>
          <w:rFonts w:ascii="Cambria" w:eastAsia="Cambria" w:hAnsi="Cambria" w:cs="Cambria"/>
        </w:rPr>
      </w:pPr>
    </w:p>
    <w:p w:rsidR="00D652DA" w:rsidRDefault="00A21204">
      <w:pPr>
        <w:pStyle w:val="Heading4"/>
        <w:ind w:right="4"/>
        <w:rPr>
          <w:b w:val="0"/>
          <w:bCs w:val="0"/>
        </w:rPr>
      </w:pPr>
      <w:r>
        <w:rPr>
          <w:w w:val="110"/>
        </w:rPr>
        <w:t xml:space="preserve">Internal Working Models as a Clinical </w:t>
      </w:r>
      <w:proofErr w:type="gramStart"/>
      <w:r>
        <w:rPr>
          <w:w w:val="110"/>
        </w:rPr>
        <w:t xml:space="preserve">Supervision </w:t>
      </w:r>
      <w:r>
        <w:rPr>
          <w:spacing w:val="29"/>
          <w:w w:val="110"/>
        </w:rPr>
        <w:t xml:space="preserve"> </w:t>
      </w:r>
      <w:r>
        <w:rPr>
          <w:w w:val="110"/>
        </w:rPr>
        <w:t>Strategy</w:t>
      </w:r>
      <w:proofErr w:type="gramEnd"/>
    </w:p>
    <w:p w:rsidR="00D652DA" w:rsidRDefault="00A21204">
      <w:pPr>
        <w:pStyle w:val="BodyText"/>
        <w:ind w:right="-4" w:firstLine="719"/>
      </w:pPr>
      <w:r>
        <w:rPr>
          <w:w w:val="115"/>
        </w:rPr>
        <w:t>This clinical supervision strategy may be used in supervision for a</w:t>
      </w:r>
      <w:r>
        <w:rPr>
          <w:spacing w:val="-19"/>
          <w:w w:val="115"/>
        </w:rPr>
        <w:t xml:space="preserve"> </w:t>
      </w:r>
      <w:r>
        <w:rPr>
          <w:w w:val="115"/>
        </w:rPr>
        <w:t>variety of purposes as aforementioned, and additionally for (a) case conceptualization, (b) processing purposes, (c) discussing issues of transference and</w:t>
      </w:r>
      <w:r>
        <w:rPr>
          <w:spacing w:val="-35"/>
          <w:w w:val="115"/>
        </w:rPr>
        <w:t xml:space="preserve"> </w:t>
      </w:r>
      <w:r>
        <w:rPr>
          <w:w w:val="115"/>
        </w:rPr>
        <w:t>countertransference,</w:t>
      </w:r>
    </w:p>
    <w:p w:rsidR="00D652DA" w:rsidRDefault="00A21204">
      <w:pPr>
        <w:pStyle w:val="BodyText"/>
        <w:ind w:right="103"/>
      </w:pPr>
      <w:r>
        <w:rPr>
          <w:w w:val="110"/>
        </w:rPr>
        <w:t xml:space="preserve">(d) clarification of theoretical orientations, (e) the design of  appropriate client interventions with therapeutic intent, and (f) to provide a common language for discussions  in group  and  triadic  supervision. In order </w:t>
      </w:r>
      <w:proofErr w:type="gramStart"/>
      <w:r>
        <w:rPr>
          <w:w w:val="110"/>
        </w:rPr>
        <w:t>to  use</w:t>
      </w:r>
      <w:proofErr w:type="gramEnd"/>
      <w:r>
        <w:rPr>
          <w:w w:val="110"/>
        </w:rPr>
        <w:t xml:space="preserve">  the  IWM  as  a  supervisory  tool, we utilize a visual template of an IWM adapted from Griffith (2004) (which is presented in Figure 1.). For more information about how the </w:t>
      </w:r>
      <w:proofErr w:type="gramStart"/>
      <w:r>
        <w:rPr>
          <w:w w:val="110"/>
        </w:rPr>
        <w:t>IWM  template</w:t>
      </w:r>
      <w:proofErr w:type="gramEnd"/>
      <w:r>
        <w:rPr>
          <w:w w:val="110"/>
        </w:rPr>
        <w:t xml:space="preserve"> represents attachment styles, please consult Griffith (2004). </w:t>
      </w:r>
      <w:proofErr w:type="gramStart"/>
      <w:r>
        <w:rPr>
          <w:w w:val="110"/>
        </w:rPr>
        <w:t>We  suggest</w:t>
      </w:r>
      <w:proofErr w:type="gramEnd"/>
      <w:r>
        <w:rPr>
          <w:w w:val="110"/>
        </w:rPr>
        <w:t xml:space="preserve"> reviewing the primary  constructs of Attachment Theory (Bowlby, 1973) with supervisees prior  to employing this supervisory strategy. Using the visual template, we introduce supervisees to the progression of manifested behaviors by beginning with past experiences (that </w:t>
      </w:r>
      <w:proofErr w:type="gramStart"/>
      <w:r>
        <w:rPr>
          <w:w w:val="110"/>
        </w:rPr>
        <w:t>have  contributed</w:t>
      </w:r>
      <w:proofErr w:type="gramEnd"/>
      <w:r>
        <w:rPr>
          <w:w w:val="110"/>
        </w:rPr>
        <w:t xml:space="preserve"> to the development of the IWM itself)  and how they influence current beliefs, goals, and strategies. Following that, we </w:t>
      </w:r>
      <w:r>
        <w:rPr>
          <w:rFonts w:cs="Cambria"/>
          <w:w w:val="110"/>
        </w:rPr>
        <w:t xml:space="preserve">discuss how an individual’s current </w:t>
      </w:r>
      <w:r>
        <w:rPr>
          <w:w w:val="110"/>
        </w:rPr>
        <w:t xml:space="preserve">context may inhibit or facilitate reliance on his or her IWM. For instance, a   person in high stress (i.e., relational difficulties) may resort to </w:t>
      </w:r>
      <w:proofErr w:type="gramStart"/>
      <w:r>
        <w:rPr>
          <w:w w:val="110"/>
        </w:rPr>
        <w:t>IWM  behaviors</w:t>
      </w:r>
      <w:proofErr w:type="gramEnd"/>
      <w:r>
        <w:rPr>
          <w:w w:val="110"/>
        </w:rPr>
        <w:t xml:space="preserve"> more  than an individual who  is  not  experiencing  major  life challenges.</w:t>
      </w:r>
    </w:p>
    <w:p w:rsidR="00D652DA" w:rsidRDefault="00A21204">
      <w:pPr>
        <w:pStyle w:val="BodyText"/>
        <w:spacing w:before="57"/>
        <w:ind w:right="240" w:firstLine="720"/>
      </w:pPr>
      <w:r>
        <w:rPr>
          <w:w w:val="115"/>
        </w:rPr>
        <w:br w:type="column"/>
      </w:r>
      <w:r>
        <w:rPr>
          <w:w w:val="115"/>
        </w:rPr>
        <w:lastRenderedPageBreak/>
        <w:t xml:space="preserve">We then elucidate what is meant by beliefs, goals, and strategies. </w:t>
      </w:r>
      <w:r>
        <w:rPr>
          <w:rFonts w:cs="Cambria"/>
          <w:i/>
          <w:w w:val="115"/>
        </w:rPr>
        <w:t xml:space="preserve">Beliefs </w:t>
      </w:r>
      <w:r>
        <w:rPr>
          <w:w w:val="115"/>
        </w:rPr>
        <w:t xml:space="preserve">are those thoughts about the self and others which may be either positive or negative (feelings of competence or incompetence such as efficacy beliefs, worth, thoughts about whether or not the world is a safe place, or thoughts about whether people are or are not trustworthy). </w:t>
      </w:r>
      <w:r>
        <w:rPr>
          <w:rFonts w:cs="Cambria"/>
          <w:i/>
          <w:w w:val="115"/>
        </w:rPr>
        <w:t xml:space="preserve">Goals </w:t>
      </w:r>
      <w:r>
        <w:rPr>
          <w:rFonts w:cs="Cambria"/>
          <w:w w:val="115"/>
        </w:rPr>
        <w:t xml:space="preserve">are the individual’s </w:t>
      </w:r>
      <w:r>
        <w:rPr>
          <w:w w:val="115"/>
        </w:rPr>
        <w:t xml:space="preserve">projected measures of optimal functioning and well-being including holistic life domains such as: (a) bio- </w:t>
      </w:r>
      <w:r>
        <w:rPr>
          <w:w w:val="110"/>
        </w:rPr>
        <w:t>physical</w:t>
      </w:r>
      <w:proofErr w:type="gramStart"/>
      <w:r>
        <w:rPr>
          <w:w w:val="110"/>
        </w:rPr>
        <w:t>,  (</w:t>
      </w:r>
      <w:proofErr w:type="gramEnd"/>
      <w:r>
        <w:rPr>
          <w:w w:val="110"/>
        </w:rPr>
        <w:t xml:space="preserve">b) </w:t>
      </w:r>
      <w:r>
        <w:rPr>
          <w:spacing w:val="11"/>
          <w:w w:val="110"/>
        </w:rPr>
        <w:t xml:space="preserve"> </w:t>
      </w:r>
      <w:r>
        <w:rPr>
          <w:w w:val="110"/>
        </w:rPr>
        <w:t>competency-based/career,</w:t>
      </w:r>
    </w:p>
    <w:p w:rsidR="00D652DA" w:rsidRDefault="00A21204">
      <w:pPr>
        <w:pStyle w:val="ListParagraph"/>
        <w:numPr>
          <w:ilvl w:val="0"/>
          <w:numId w:val="6"/>
        </w:numPr>
        <w:tabs>
          <w:tab w:val="left" w:pos="480"/>
        </w:tabs>
        <w:spacing w:before="1"/>
        <w:ind w:right="242" w:firstLine="0"/>
        <w:rPr>
          <w:rFonts w:ascii="Cambria" w:eastAsia="Cambria" w:hAnsi="Cambria" w:cs="Cambria"/>
        </w:rPr>
      </w:pPr>
      <w:proofErr w:type="gramStart"/>
      <w:r>
        <w:rPr>
          <w:rFonts w:ascii="Cambria"/>
          <w:w w:val="115"/>
        </w:rPr>
        <w:t>social/relational</w:t>
      </w:r>
      <w:proofErr w:type="gramEnd"/>
      <w:r>
        <w:rPr>
          <w:rFonts w:ascii="Cambria"/>
          <w:spacing w:val="-24"/>
          <w:w w:val="115"/>
        </w:rPr>
        <w:t xml:space="preserve"> </w:t>
      </w:r>
      <w:r>
        <w:rPr>
          <w:rFonts w:ascii="Cambria"/>
          <w:w w:val="115"/>
        </w:rPr>
        <w:t>(d)</w:t>
      </w:r>
      <w:r>
        <w:rPr>
          <w:rFonts w:ascii="Cambria"/>
          <w:spacing w:val="-25"/>
          <w:w w:val="115"/>
        </w:rPr>
        <w:t xml:space="preserve"> </w:t>
      </w:r>
      <w:r>
        <w:rPr>
          <w:rFonts w:ascii="Cambria"/>
          <w:w w:val="115"/>
        </w:rPr>
        <w:t>spiritual,</w:t>
      </w:r>
      <w:r>
        <w:rPr>
          <w:rFonts w:ascii="Cambria"/>
          <w:spacing w:val="-25"/>
          <w:w w:val="115"/>
        </w:rPr>
        <w:t xml:space="preserve"> </w:t>
      </w:r>
      <w:r>
        <w:rPr>
          <w:rFonts w:ascii="Cambria"/>
          <w:w w:val="115"/>
        </w:rPr>
        <w:t>and</w:t>
      </w:r>
      <w:r>
        <w:rPr>
          <w:rFonts w:ascii="Cambria"/>
          <w:spacing w:val="-24"/>
          <w:w w:val="115"/>
        </w:rPr>
        <w:t xml:space="preserve"> </w:t>
      </w:r>
      <w:r>
        <w:rPr>
          <w:rFonts w:ascii="Cambria"/>
          <w:w w:val="115"/>
        </w:rPr>
        <w:t xml:space="preserve">(e) leisure. </w:t>
      </w:r>
      <w:r>
        <w:rPr>
          <w:rFonts w:ascii="Cambria"/>
          <w:i/>
          <w:w w:val="115"/>
        </w:rPr>
        <w:t xml:space="preserve">Strategies </w:t>
      </w:r>
      <w:r>
        <w:rPr>
          <w:rFonts w:ascii="Cambria"/>
          <w:w w:val="115"/>
        </w:rPr>
        <w:t xml:space="preserve">are the plans that encapsulate both the negative and positive skills individuals utilize in meeting their goals; strategies may be maladaptive (e.g., passive aggressive behavior) or functional (e.g., talking </w:t>
      </w:r>
      <w:r>
        <w:rPr>
          <w:rFonts w:ascii="Cambria"/>
          <w:w w:val="110"/>
        </w:rPr>
        <w:t>through</w:t>
      </w:r>
      <w:r>
        <w:rPr>
          <w:rFonts w:ascii="Cambria"/>
          <w:spacing w:val="47"/>
          <w:w w:val="110"/>
        </w:rPr>
        <w:t xml:space="preserve"> </w:t>
      </w:r>
      <w:r>
        <w:rPr>
          <w:rFonts w:ascii="Cambria"/>
          <w:w w:val="110"/>
        </w:rPr>
        <w:t>problems).</w:t>
      </w:r>
    </w:p>
    <w:p w:rsidR="00D652DA" w:rsidRDefault="00A21204">
      <w:pPr>
        <w:pStyle w:val="BodyText"/>
        <w:spacing w:before="0"/>
        <w:ind w:right="571" w:firstLine="720"/>
      </w:pPr>
      <w:r>
        <w:rPr>
          <w:w w:val="115"/>
        </w:rPr>
        <w:t>Actions and reactions are the behavioral</w:t>
      </w:r>
      <w:r>
        <w:rPr>
          <w:spacing w:val="-12"/>
          <w:w w:val="115"/>
        </w:rPr>
        <w:t xml:space="preserve"> </w:t>
      </w:r>
      <w:r>
        <w:rPr>
          <w:w w:val="115"/>
        </w:rPr>
        <w:t>elements</w:t>
      </w:r>
      <w:r>
        <w:rPr>
          <w:spacing w:val="-12"/>
          <w:w w:val="115"/>
        </w:rPr>
        <w:t xml:space="preserve"> </w:t>
      </w:r>
      <w:r>
        <w:rPr>
          <w:w w:val="115"/>
        </w:rPr>
        <w:t>of</w:t>
      </w:r>
      <w:r>
        <w:rPr>
          <w:spacing w:val="-11"/>
          <w:w w:val="115"/>
        </w:rPr>
        <w:t xml:space="preserve"> </w:t>
      </w:r>
      <w:r>
        <w:rPr>
          <w:w w:val="115"/>
        </w:rPr>
        <w:t>the</w:t>
      </w:r>
      <w:r>
        <w:rPr>
          <w:spacing w:val="-9"/>
          <w:w w:val="115"/>
        </w:rPr>
        <w:t xml:space="preserve"> </w:t>
      </w:r>
      <w:r>
        <w:rPr>
          <w:w w:val="115"/>
        </w:rPr>
        <w:t>IWM.</w:t>
      </w:r>
      <w:r>
        <w:rPr>
          <w:spacing w:val="-11"/>
          <w:w w:val="115"/>
        </w:rPr>
        <w:t xml:space="preserve"> </w:t>
      </w:r>
      <w:r>
        <w:rPr>
          <w:w w:val="115"/>
        </w:rPr>
        <w:t>The important point to capture for supervisees is that many events and occurrences</w:t>
      </w:r>
      <w:r>
        <w:rPr>
          <w:spacing w:val="-30"/>
          <w:w w:val="115"/>
        </w:rPr>
        <w:t xml:space="preserve"> </w:t>
      </w:r>
      <w:r>
        <w:rPr>
          <w:w w:val="115"/>
        </w:rPr>
        <w:t>preempt</w:t>
      </w:r>
      <w:r>
        <w:rPr>
          <w:spacing w:val="-31"/>
          <w:w w:val="115"/>
        </w:rPr>
        <w:t xml:space="preserve"> </w:t>
      </w:r>
      <w:r>
        <w:rPr>
          <w:w w:val="115"/>
        </w:rPr>
        <w:t>behavior.</w:t>
      </w:r>
    </w:p>
    <w:p w:rsidR="00D652DA" w:rsidRDefault="00A21204">
      <w:pPr>
        <w:pStyle w:val="BodyText"/>
        <w:spacing w:before="0"/>
        <w:ind w:right="199"/>
      </w:pPr>
      <w:r>
        <w:rPr>
          <w:w w:val="115"/>
        </w:rPr>
        <w:t xml:space="preserve">Behaviors are not created in a vacuum, and examining the entire IWM helps underscore this tenet for the supervisee. Further, the IWM template helps supervisees understand the interconnections of past experiences, the current context, beliefs, goals, strategies, actions and reactions. Once the supervisee understands the components of the IWM, it may be used as an application. One application is in getting to know the supervisees and assessing their personal development. After explaining the components of the IWM, we ask about the personal relevance and meaning it has for our </w:t>
      </w:r>
      <w:r>
        <w:rPr>
          <w:rFonts w:cs="Cambria"/>
          <w:w w:val="115"/>
        </w:rPr>
        <w:t xml:space="preserve">supervisees’ ongoing development. The </w:t>
      </w:r>
      <w:r>
        <w:rPr>
          <w:w w:val="115"/>
        </w:rPr>
        <w:t xml:space="preserve">following are sample questions related to each of the components that we use in order to establish an understanding </w:t>
      </w:r>
      <w:r>
        <w:rPr>
          <w:rFonts w:cs="Cambria"/>
          <w:w w:val="115"/>
        </w:rPr>
        <w:t>of</w:t>
      </w:r>
      <w:r>
        <w:rPr>
          <w:rFonts w:cs="Cambria"/>
          <w:spacing w:val="-7"/>
          <w:w w:val="115"/>
        </w:rPr>
        <w:t xml:space="preserve"> </w:t>
      </w:r>
      <w:r>
        <w:rPr>
          <w:rFonts w:cs="Cambria"/>
          <w:w w:val="115"/>
        </w:rPr>
        <w:t>our</w:t>
      </w:r>
      <w:r>
        <w:rPr>
          <w:rFonts w:cs="Cambria"/>
          <w:spacing w:val="-7"/>
          <w:w w:val="115"/>
        </w:rPr>
        <w:t xml:space="preserve"> </w:t>
      </w:r>
      <w:r>
        <w:rPr>
          <w:rFonts w:cs="Cambria"/>
          <w:w w:val="115"/>
        </w:rPr>
        <w:t>supervisees’</w:t>
      </w:r>
      <w:r>
        <w:rPr>
          <w:rFonts w:cs="Cambria"/>
          <w:spacing w:val="-7"/>
          <w:w w:val="115"/>
        </w:rPr>
        <w:t xml:space="preserve"> </w:t>
      </w:r>
      <w:r>
        <w:rPr>
          <w:rFonts w:cs="Cambria"/>
          <w:w w:val="115"/>
        </w:rPr>
        <w:t>IWM</w:t>
      </w:r>
      <w:r>
        <w:rPr>
          <w:rFonts w:cs="Cambria"/>
          <w:spacing w:val="-7"/>
          <w:w w:val="115"/>
        </w:rPr>
        <w:t xml:space="preserve"> </w:t>
      </w:r>
      <w:r>
        <w:rPr>
          <w:rFonts w:cs="Cambria"/>
          <w:w w:val="115"/>
        </w:rPr>
        <w:t>and</w:t>
      </w:r>
      <w:r>
        <w:rPr>
          <w:rFonts w:cs="Cambria"/>
          <w:spacing w:val="-7"/>
          <w:w w:val="115"/>
        </w:rPr>
        <w:t xml:space="preserve"> </w:t>
      </w:r>
      <w:r>
        <w:rPr>
          <w:rFonts w:cs="Cambria"/>
          <w:w w:val="115"/>
        </w:rPr>
        <w:t>how</w:t>
      </w:r>
      <w:r>
        <w:rPr>
          <w:rFonts w:cs="Cambria"/>
          <w:spacing w:val="-6"/>
          <w:w w:val="115"/>
        </w:rPr>
        <w:t xml:space="preserve"> </w:t>
      </w:r>
      <w:r>
        <w:rPr>
          <w:rFonts w:cs="Cambria"/>
          <w:w w:val="115"/>
        </w:rPr>
        <w:t>it</w:t>
      </w:r>
      <w:r>
        <w:rPr>
          <w:rFonts w:cs="Cambria"/>
          <w:spacing w:val="-7"/>
          <w:w w:val="115"/>
        </w:rPr>
        <w:t xml:space="preserve"> </w:t>
      </w:r>
      <w:r>
        <w:rPr>
          <w:rFonts w:cs="Cambria"/>
          <w:w w:val="115"/>
        </w:rPr>
        <w:t xml:space="preserve">may </w:t>
      </w:r>
      <w:r>
        <w:rPr>
          <w:w w:val="115"/>
        </w:rPr>
        <w:t>impact the counseling and supervision processes:</w:t>
      </w:r>
    </w:p>
    <w:p w:rsidR="00D652DA" w:rsidRDefault="00D652DA">
      <w:pPr>
        <w:sectPr w:rsidR="00D652DA">
          <w:footerReference w:type="default" r:id="rId27"/>
          <w:pgSz w:w="12240" w:h="15840"/>
          <w:pgMar w:top="1380" w:right="1260" w:bottom="1260" w:left="1280" w:header="0" w:footer="1066" w:gutter="0"/>
          <w:cols w:num="2" w:space="720" w:equalWidth="0">
            <w:col w:w="4466" w:space="574"/>
            <w:col w:w="4660"/>
          </w:cols>
        </w:sectPr>
      </w:pPr>
    </w:p>
    <w:p w:rsidR="00D652DA" w:rsidRDefault="00A21204">
      <w:pPr>
        <w:pStyle w:val="ListParagraph"/>
        <w:numPr>
          <w:ilvl w:val="1"/>
          <w:numId w:val="6"/>
        </w:numPr>
        <w:tabs>
          <w:tab w:val="left" w:pos="881"/>
        </w:tabs>
        <w:spacing w:before="57"/>
        <w:ind w:right="58"/>
        <w:rPr>
          <w:rFonts w:ascii="Cambria" w:eastAsia="Cambria" w:hAnsi="Cambria" w:cs="Cambria"/>
        </w:rPr>
      </w:pPr>
      <w:r>
        <w:rPr>
          <w:rFonts w:ascii="Cambria"/>
          <w:w w:val="115"/>
        </w:rPr>
        <w:lastRenderedPageBreak/>
        <w:t>When</w:t>
      </w:r>
      <w:r>
        <w:rPr>
          <w:rFonts w:ascii="Cambria"/>
          <w:spacing w:val="-11"/>
          <w:w w:val="115"/>
        </w:rPr>
        <w:t xml:space="preserve"> </w:t>
      </w:r>
      <w:r>
        <w:rPr>
          <w:rFonts w:ascii="Cambria"/>
          <w:w w:val="115"/>
        </w:rPr>
        <w:t>considering</w:t>
      </w:r>
      <w:r>
        <w:rPr>
          <w:rFonts w:ascii="Cambria"/>
          <w:spacing w:val="-11"/>
          <w:w w:val="115"/>
        </w:rPr>
        <w:t xml:space="preserve"> </w:t>
      </w:r>
      <w:r>
        <w:rPr>
          <w:rFonts w:ascii="Cambria"/>
          <w:w w:val="115"/>
        </w:rPr>
        <w:t>your</w:t>
      </w:r>
      <w:r>
        <w:rPr>
          <w:rFonts w:ascii="Cambria"/>
          <w:spacing w:val="-12"/>
          <w:w w:val="115"/>
        </w:rPr>
        <w:t xml:space="preserve"> </w:t>
      </w:r>
      <w:r>
        <w:rPr>
          <w:rFonts w:ascii="Cambria"/>
          <w:w w:val="115"/>
        </w:rPr>
        <w:t>own</w:t>
      </w:r>
      <w:r>
        <w:rPr>
          <w:rFonts w:ascii="Cambria"/>
          <w:spacing w:val="-11"/>
          <w:w w:val="115"/>
        </w:rPr>
        <w:t xml:space="preserve"> </w:t>
      </w:r>
      <w:r>
        <w:rPr>
          <w:rFonts w:ascii="Cambria"/>
          <w:w w:val="115"/>
        </w:rPr>
        <w:t>past life experiences, what events or defining moments may have influenced your decision to become a therapist? What other issues or concerns have affected your career</w:t>
      </w:r>
      <w:r>
        <w:rPr>
          <w:rFonts w:ascii="Cambria"/>
          <w:spacing w:val="-31"/>
          <w:w w:val="115"/>
        </w:rPr>
        <w:t xml:space="preserve"> </w:t>
      </w:r>
      <w:r>
        <w:rPr>
          <w:rFonts w:ascii="Cambria"/>
          <w:w w:val="115"/>
        </w:rPr>
        <w:t>decision?</w:t>
      </w:r>
    </w:p>
    <w:p w:rsidR="00D652DA" w:rsidRDefault="00A21204">
      <w:pPr>
        <w:pStyle w:val="ListParagraph"/>
        <w:numPr>
          <w:ilvl w:val="1"/>
          <w:numId w:val="6"/>
        </w:numPr>
        <w:tabs>
          <w:tab w:val="left" w:pos="881"/>
        </w:tabs>
        <w:rPr>
          <w:rFonts w:ascii="Cambria" w:eastAsia="Cambria" w:hAnsi="Cambria" w:cs="Cambria"/>
        </w:rPr>
      </w:pPr>
      <w:r>
        <w:rPr>
          <w:rFonts w:ascii="Cambria"/>
          <w:w w:val="110"/>
        </w:rPr>
        <w:t xml:space="preserve">When looking at the current context of your life (e.g., family life, work place demands, and system factors), what may inhibit or promote your development </w:t>
      </w:r>
      <w:proofErr w:type="gramStart"/>
      <w:r>
        <w:rPr>
          <w:rFonts w:ascii="Cambria"/>
          <w:w w:val="110"/>
        </w:rPr>
        <w:t>as  a</w:t>
      </w:r>
      <w:proofErr w:type="gramEnd"/>
      <w:r>
        <w:rPr>
          <w:rFonts w:ascii="Cambria"/>
          <w:w w:val="110"/>
        </w:rPr>
        <w:t xml:space="preserve"> </w:t>
      </w:r>
      <w:r>
        <w:rPr>
          <w:rFonts w:ascii="Cambria"/>
          <w:spacing w:val="29"/>
          <w:w w:val="110"/>
        </w:rPr>
        <w:t xml:space="preserve"> </w:t>
      </w:r>
      <w:r>
        <w:rPr>
          <w:rFonts w:ascii="Cambria"/>
          <w:w w:val="110"/>
        </w:rPr>
        <w:t>clinician?</w:t>
      </w:r>
    </w:p>
    <w:p w:rsidR="00D652DA" w:rsidRDefault="00A21204">
      <w:pPr>
        <w:pStyle w:val="ListParagraph"/>
        <w:numPr>
          <w:ilvl w:val="1"/>
          <w:numId w:val="6"/>
        </w:numPr>
        <w:tabs>
          <w:tab w:val="left" w:pos="881"/>
        </w:tabs>
        <w:spacing w:before="1"/>
        <w:ind w:right="143"/>
        <w:rPr>
          <w:rFonts w:ascii="Cambria" w:eastAsia="Cambria" w:hAnsi="Cambria" w:cs="Cambria"/>
        </w:rPr>
      </w:pPr>
      <w:r>
        <w:rPr>
          <w:rFonts w:ascii="Cambria"/>
          <w:w w:val="115"/>
        </w:rPr>
        <w:t>How might your beliefs about yourself manifest in the therapeutic process (i.e. your own self-efficacy, self-esteem, etc.)? How might your beliefs about others affect your relationships with clients (e.g., Do you believe others can be trusted; How do you believe change occurs; Are other</w:t>
      </w:r>
      <w:r>
        <w:rPr>
          <w:rFonts w:ascii="Cambria"/>
          <w:spacing w:val="-33"/>
          <w:w w:val="115"/>
        </w:rPr>
        <w:t xml:space="preserve"> </w:t>
      </w:r>
      <w:r>
        <w:rPr>
          <w:rFonts w:ascii="Cambria"/>
          <w:w w:val="115"/>
        </w:rPr>
        <w:t>people naturally</w:t>
      </w:r>
      <w:r>
        <w:rPr>
          <w:rFonts w:ascii="Cambria"/>
          <w:spacing w:val="-11"/>
          <w:w w:val="115"/>
        </w:rPr>
        <w:t xml:space="preserve"> </w:t>
      </w:r>
      <w:r>
        <w:rPr>
          <w:rFonts w:ascii="Cambria"/>
          <w:w w:val="115"/>
        </w:rPr>
        <w:t>good,</w:t>
      </w:r>
      <w:r>
        <w:rPr>
          <w:rFonts w:ascii="Cambria"/>
          <w:spacing w:val="-11"/>
          <w:w w:val="115"/>
        </w:rPr>
        <w:t xml:space="preserve"> </w:t>
      </w:r>
      <w:r>
        <w:rPr>
          <w:rFonts w:ascii="Cambria"/>
          <w:w w:val="115"/>
        </w:rPr>
        <w:t>evil,</w:t>
      </w:r>
      <w:r>
        <w:rPr>
          <w:rFonts w:ascii="Cambria"/>
          <w:spacing w:val="-11"/>
          <w:w w:val="115"/>
        </w:rPr>
        <w:t xml:space="preserve"> </w:t>
      </w:r>
      <w:r>
        <w:rPr>
          <w:rFonts w:ascii="Cambria"/>
          <w:w w:val="115"/>
        </w:rPr>
        <w:t>or</w:t>
      </w:r>
      <w:r>
        <w:rPr>
          <w:rFonts w:ascii="Cambria"/>
          <w:spacing w:val="-13"/>
          <w:w w:val="115"/>
        </w:rPr>
        <w:t xml:space="preserve"> </w:t>
      </w:r>
      <w:r>
        <w:rPr>
          <w:rFonts w:ascii="Cambria"/>
          <w:w w:val="115"/>
        </w:rPr>
        <w:t>neither)?</w:t>
      </w:r>
    </w:p>
    <w:p w:rsidR="00D652DA" w:rsidRDefault="00A21204">
      <w:pPr>
        <w:pStyle w:val="ListParagraph"/>
        <w:numPr>
          <w:ilvl w:val="1"/>
          <w:numId w:val="6"/>
        </w:numPr>
        <w:tabs>
          <w:tab w:val="left" w:pos="881"/>
        </w:tabs>
        <w:ind w:right="1"/>
        <w:rPr>
          <w:rFonts w:ascii="Cambria" w:eastAsia="Cambria" w:hAnsi="Cambria" w:cs="Cambria"/>
        </w:rPr>
      </w:pPr>
      <w:r>
        <w:rPr>
          <w:rFonts w:ascii="Cambria"/>
          <w:w w:val="115"/>
        </w:rPr>
        <w:t>In looking at your life domain goals, what areas do you need to concentrate more on to have quality of life balance? What area is your greatest strength at this time? Are your own goals realistic, measurable, and concrete?</w:t>
      </w:r>
    </w:p>
    <w:p w:rsidR="00D652DA" w:rsidRDefault="00A21204">
      <w:pPr>
        <w:pStyle w:val="ListParagraph"/>
        <w:numPr>
          <w:ilvl w:val="1"/>
          <w:numId w:val="6"/>
        </w:numPr>
        <w:tabs>
          <w:tab w:val="left" w:pos="881"/>
        </w:tabs>
        <w:ind w:right="96"/>
        <w:rPr>
          <w:rFonts w:ascii="Cambria" w:eastAsia="Cambria" w:hAnsi="Cambria" w:cs="Cambria"/>
        </w:rPr>
      </w:pPr>
      <w:r>
        <w:rPr>
          <w:rFonts w:ascii="Cambria"/>
          <w:w w:val="110"/>
        </w:rPr>
        <w:t xml:space="preserve">What types of strategies/coping skills do you use when problem- solving or dealing with difficulties? How effective are those strategies? What </w:t>
      </w:r>
      <w:proofErr w:type="gramStart"/>
      <w:r>
        <w:rPr>
          <w:rFonts w:ascii="Cambria"/>
          <w:w w:val="110"/>
        </w:rPr>
        <w:t>would  you</w:t>
      </w:r>
      <w:proofErr w:type="gramEnd"/>
      <w:r>
        <w:rPr>
          <w:rFonts w:ascii="Cambria"/>
          <w:w w:val="110"/>
        </w:rPr>
        <w:t xml:space="preserve"> like to do </w:t>
      </w:r>
      <w:r>
        <w:rPr>
          <w:rFonts w:ascii="Cambria"/>
          <w:spacing w:val="15"/>
          <w:w w:val="110"/>
        </w:rPr>
        <w:t xml:space="preserve"> </w:t>
      </w:r>
      <w:r>
        <w:rPr>
          <w:rFonts w:ascii="Cambria"/>
          <w:w w:val="110"/>
        </w:rPr>
        <w:t>differently?</w:t>
      </w:r>
    </w:p>
    <w:p w:rsidR="00D652DA" w:rsidRDefault="00A21204">
      <w:pPr>
        <w:pStyle w:val="ListParagraph"/>
        <w:numPr>
          <w:ilvl w:val="1"/>
          <w:numId w:val="6"/>
        </w:numPr>
        <w:tabs>
          <w:tab w:val="left" w:pos="881"/>
        </w:tabs>
        <w:spacing w:before="1"/>
        <w:ind w:right="34"/>
        <w:rPr>
          <w:rFonts w:ascii="Cambria" w:eastAsia="Cambria" w:hAnsi="Cambria" w:cs="Cambria"/>
        </w:rPr>
      </w:pPr>
      <w:r>
        <w:rPr>
          <w:rFonts w:ascii="Cambria"/>
          <w:w w:val="115"/>
        </w:rPr>
        <w:t>What types of actions and reactions do you have for</w:t>
      </w:r>
      <w:r>
        <w:rPr>
          <w:rFonts w:ascii="Cambria"/>
          <w:spacing w:val="-35"/>
          <w:w w:val="115"/>
        </w:rPr>
        <w:t xml:space="preserve"> </w:t>
      </w:r>
      <w:r>
        <w:rPr>
          <w:rFonts w:ascii="Cambria"/>
          <w:w w:val="115"/>
        </w:rPr>
        <w:t>dealing with your own life challenges? Think of behaviors you have used in the past that were pro- active, assertive, or passive aggressive. What types of behaviors have you had that could be a problem in dealing openly and honestly with challenges in the supervision or therapy</w:t>
      </w:r>
      <w:r>
        <w:rPr>
          <w:rFonts w:ascii="Cambria"/>
          <w:spacing w:val="-19"/>
          <w:w w:val="115"/>
        </w:rPr>
        <w:t xml:space="preserve"> </w:t>
      </w:r>
      <w:r>
        <w:rPr>
          <w:rFonts w:ascii="Cambria"/>
          <w:w w:val="115"/>
        </w:rPr>
        <w:t>process?</w:t>
      </w:r>
    </w:p>
    <w:p w:rsidR="00D652DA" w:rsidRDefault="00A21204">
      <w:pPr>
        <w:pStyle w:val="BodyText"/>
        <w:spacing w:before="57"/>
        <w:ind w:left="520" w:right="188" w:firstLine="720"/>
      </w:pPr>
      <w:r>
        <w:rPr>
          <w:w w:val="115"/>
        </w:rPr>
        <w:br w:type="column"/>
      </w:r>
      <w:r>
        <w:rPr>
          <w:w w:val="115"/>
        </w:rPr>
        <w:lastRenderedPageBreak/>
        <w:t>Another application of the IWMs supervisory strategy is when working with supervisees on choosing their primary</w:t>
      </w:r>
      <w:r>
        <w:rPr>
          <w:spacing w:val="-13"/>
          <w:w w:val="115"/>
        </w:rPr>
        <w:t xml:space="preserve"> </w:t>
      </w:r>
      <w:r>
        <w:rPr>
          <w:w w:val="115"/>
        </w:rPr>
        <w:t>counseling</w:t>
      </w:r>
      <w:r>
        <w:rPr>
          <w:spacing w:val="-13"/>
          <w:w w:val="115"/>
        </w:rPr>
        <w:t xml:space="preserve"> </w:t>
      </w:r>
      <w:r>
        <w:rPr>
          <w:w w:val="115"/>
        </w:rPr>
        <w:t>theory.</w:t>
      </w:r>
      <w:r>
        <w:rPr>
          <w:spacing w:val="-14"/>
          <w:w w:val="115"/>
        </w:rPr>
        <w:t xml:space="preserve"> </w:t>
      </w:r>
      <w:r>
        <w:rPr>
          <w:w w:val="115"/>
        </w:rPr>
        <w:t>We</w:t>
      </w:r>
      <w:r>
        <w:rPr>
          <w:spacing w:val="-12"/>
          <w:w w:val="115"/>
        </w:rPr>
        <w:t xml:space="preserve"> </w:t>
      </w:r>
      <w:r>
        <w:rPr>
          <w:w w:val="115"/>
        </w:rPr>
        <w:t>may</w:t>
      </w:r>
      <w:r>
        <w:rPr>
          <w:spacing w:val="-13"/>
          <w:w w:val="115"/>
        </w:rPr>
        <w:t xml:space="preserve"> </w:t>
      </w:r>
      <w:r>
        <w:rPr>
          <w:w w:val="115"/>
        </w:rPr>
        <w:t>give them the IWM graph and ask the following sample questions to explore the intervention intercept of their theory in case conceptualization: (a) If</w:t>
      </w:r>
      <w:r>
        <w:rPr>
          <w:spacing w:val="-38"/>
          <w:w w:val="115"/>
        </w:rPr>
        <w:t xml:space="preserve"> </w:t>
      </w:r>
      <w:r>
        <w:rPr>
          <w:w w:val="115"/>
        </w:rPr>
        <w:t>a client comes to you with a concern, which of these areas would you want to investigate first with him or her (past experiences, current context, beliefs, goals, strategies, or</w:t>
      </w:r>
      <w:r>
        <w:rPr>
          <w:spacing w:val="-15"/>
          <w:w w:val="115"/>
        </w:rPr>
        <w:t xml:space="preserve"> </w:t>
      </w:r>
      <w:r>
        <w:rPr>
          <w:w w:val="115"/>
        </w:rPr>
        <w:t>actions/reactions)?</w:t>
      </w:r>
    </w:p>
    <w:p w:rsidR="00D652DA" w:rsidRDefault="00A21204">
      <w:pPr>
        <w:pStyle w:val="ListParagraph"/>
        <w:numPr>
          <w:ilvl w:val="0"/>
          <w:numId w:val="5"/>
        </w:numPr>
        <w:tabs>
          <w:tab w:val="left" w:pos="861"/>
        </w:tabs>
        <w:spacing w:before="1"/>
        <w:ind w:right="203" w:firstLine="0"/>
        <w:rPr>
          <w:rFonts w:ascii="Cambria" w:eastAsia="Cambria" w:hAnsi="Cambria" w:cs="Cambria"/>
        </w:rPr>
      </w:pPr>
      <w:r>
        <w:rPr>
          <w:rFonts w:ascii="Cambria" w:eastAsia="Cambria" w:hAnsi="Cambria" w:cs="Cambria"/>
          <w:w w:val="115"/>
        </w:rPr>
        <w:t xml:space="preserve">What is the second area of concern you would explore with the client?  (c) In order for change to occur, what must a client work on first: his or her thoughts, feelings, or behaviors? Supervisees, who express that they would begin therapy by exploring the client’s past experiences and feelings as the first component to change, likely have a psychodynamic theoretical orientation. While, supervisees who believes that behavioral change must occur first and chooses to explore actions/reactions likely holds a more </w:t>
      </w:r>
      <w:proofErr w:type="gramStart"/>
      <w:r>
        <w:rPr>
          <w:rFonts w:ascii="Cambria" w:eastAsia="Cambria" w:hAnsi="Cambria" w:cs="Cambria"/>
          <w:w w:val="110"/>
        </w:rPr>
        <w:t>behavioral  theoretical</w:t>
      </w:r>
      <w:proofErr w:type="gramEnd"/>
      <w:r>
        <w:rPr>
          <w:rFonts w:ascii="Cambria" w:eastAsia="Cambria" w:hAnsi="Cambria" w:cs="Cambria"/>
          <w:spacing w:val="30"/>
          <w:w w:val="110"/>
        </w:rPr>
        <w:t xml:space="preserve"> </w:t>
      </w:r>
      <w:r>
        <w:rPr>
          <w:rFonts w:ascii="Cambria" w:eastAsia="Cambria" w:hAnsi="Cambria" w:cs="Cambria"/>
          <w:w w:val="110"/>
        </w:rPr>
        <w:t>orientation.</w:t>
      </w:r>
    </w:p>
    <w:p w:rsidR="00D652DA" w:rsidRDefault="00A21204">
      <w:pPr>
        <w:pStyle w:val="BodyText"/>
        <w:ind w:left="520" w:right="232" w:firstLine="720"/>
      </w:pPr>
      <w:r>
        <w:rPr>
          <w:w w:val="115"/>
        </w:rPr>
        <w:t>In exploring IWMs in the context of the clinical supervision relationship, the supervisor may ask the supervisee some of the following questions for reflection.</w:t>
      </w:r>
      <w:r>
        <w:rPr>
          <w:spacing w:val="-20"/>
          <w:w w:val="115"/>
        </w:rPr>
        <w:t xml:space="preserve"> </w:t>
      </w:r>
      <w:r>
        <w:rPr>
          <w:w w:val="115"/>
        </w:rPr>
        <w:t>These</w:t>
      </w:r>
      <w:r>
        <w:rPr>
          <w:spacing w:val="-18"/>
          <w:w w:val="115"/>
        </w:rPr>
        <w:t xml:space="preserve"> </w:t>
      </w:r>
      <w:r>
        <w:rPr>
          <w:w w:val="115"/>
        </w:rPr>
        <w:t>questions</w:t>
      </w:r>
      <w:r>
        <w:rPr>
          <w:spacing w:val="-19"/>
          <w:w w:val="115"/>
        </w:rPr>
        <w:t xml:space="preserve"> </w:t>
      </w:r>
      <w:r>
        <w:rPr>
          <w:w w:val="115"/>
        </w:rPr>
        <w:t>may</w:t>
      </w:r>
      <w:r>
        <w:rPr>
          <w:spacing w:val="-19"/>
          <w:w w:val="115"/>
        </w:rPr>
        <w:t xml:space="preserve"> </w:t>
      </w:r>
      <w:r>
        <w:rPr>
          <w:w w:val="115"/>
        </w:rPr>
        <w:t>provide insight as to whether or not the supervisee considers the supervisory relationship both a safe haven and a secure base (</w:t>
      </w:r>
      <w:proofErr w:type="spellStart"/>
      <w:r>
        <w:rPr>
          <w:w w:val="115"/>
        </w:rPr>
        <w:t>Pistole</w:t>
      </w:r>
      <w:proofErr w:type="spellEnd"/>
      <w:r>
        <w:rPr>
          <w:w w:val="115"/>
        </w:rPr>
        <w:t xml:space="preserve"> &amp; Fitch,</w:t>
      </w:r>
      <w:r>
        <w:rPr>
          <w:spacing w:val="-27"/>
          <w:w w:val="115"/>
        </w:rPr>
        <w:t xml:space="preserve"> </w:t>
      </w:r>
      <w:r>
        <w:rPr>
          <w:w w:val="115"/>
        </w:rPr>
        <w:t>2008):</w:t>
      </w:r>
    </w:p>
    <w:p w:rsidR="00D652DA" w:rsidRDefault="00A21204">
      <w:pPr>
        <w:pStyle w:val="ListParagraph"/>
        <w:numPr>
          <w:ilvl w:val="1"/>
          <w:numId w:val="5"/>
        </w:numPr>
        <w:tabs>
          <w:tab w:val="left" w:pos="1241"/>
        </w:tabs>
        <w:ind w:right="178" w:hanging="360"/>
        <w:jc w:val="left"/>
        <w:rPr>
          <w:rFonts w:ascii="Cambria" w:eastAsia="Cambria" w:hAnsi="Cambria" w:cs="Cambria"/>
        </w:rPr>
      </w:pPr>
      <w:r>
        <w:rPr>
          <w:rFonts w:ascii="Cambria"/>
          <w:w w:val="115"/>
        </w:rPr>
        <w:t xml:space="preserve">Does the supervisee believe that he or she is valued and respected in the supervision process (this is a good time to discuss </w:t>
      </w:r>
      <w:proofErr w:type="gramStart"/>
      <w:r>
        <w:rPr>
          <w:rFonts w:ascii="Cambria"/>
          <w:w w:val="115"/>
        </w:rPr>
        <w:t>issues  of</w:t>
      </w:r>
      <w:proofErr w:type="gramEnd"/>
      <w:r>
        <w:rPr>
          <w:rFonts w:ascii="Cambria"/>
          <w:w w:val="115"/>
        </w:rPr>
        <w:t xml:space="preserve"> diversity that may affect the supervision process including race, gender, socioeconomic status, religious values,</w:t>
      </w:r>
      <w:r>
        <w:rPr>
          <w:rFonts w:ascii="Cambria"/>
          <w:spacing w:val="49"/>
          <w:w w:val="115"/>
        </w:rPr>
        <w:t xml:space="preserve"> </w:t>
      </w:r>
      <w:r>
        <w:rPr>
          <w:rFonts w:ascii="Cambria"/>
          <w:w w:val="115"/>
        </w:rPr>
        <w:t>etc.)?</w:t>
      </w:r>
    </w:p>
    <w:p w:rsidR="00D652DA" w:rsidRDefault="00A21204">
      <w:pPr>
        <w:pStyle w:val="ListParagraph"/>
        <w:numPr>
          <w:ilvl w:val="1"/>
          <w:numId w:val="5"/>
        </w:numPr>
        <w:tabs>
          <w:tab w:val="left" w:pos="1241"/>
        </w:tabs>
        <w:spacing w:before="1"/>
        <w:ind w:right="476" w:hanging="360"/>
        <w:jc w:val="left"/>
        <w:rPr>
          <w:rFonts w:ascii="Cambria" w:eastAsia="Cambria" w:hAnsi="Cambria" w:cs="Cambria"/>
        </w:rPr>
      </w:pPr>
      <w:r>
        <w:rPr>
          <w:rFonts w:ascii="Cambria"/>
          <w:w w:val="115"/>
        </w:rPr>
        <w:t>Is</w:t>
      </w:r>
      <w:r>
        <w:rPr>
          <w:rFonts w:ascii="Cambria"/>
          <w:spacing w:val="-21"/>
          <w:w w:val="115"/>
        </w:rPr>
        <w:t xml:space="preserve"> </w:t>
      </w:r>
      <w:r>
        <w:rPr>
          <w:rFonts w:ascii="Cambria"/>
          <w:w w:val="115"/>
        </w:rPr>
        <w:t>the</w:t>
      </w:r>
      <w:r>
        <w:rPr>
          <w:rFonts w:ascii="Cambria"/>
          <w:spacing w:val="-20"/>
          <w:w w:val="115"/>
        </w:rPr>
        <w:t xml:space="preserve"> </w:t>
      </w:r>
      <w:r>
        <w:rPr>
          <w:rFonts w:ascii="Cambria"/>
          <w:w w:val="115"/>
        </w:rPr>
        <w:t>supervisor</w:t>
      </w:r>
      <w:r>
        <w:rPr>
          <w:rFonts w:ascii="Cambria"/>
          <w:spacing w:val="-21"/>
          <w:w w:val="115"/>
        </w:rPr>
        <w:t xml:space="preserve"> </w:t>
      </w:r>
      <w:r>
        <w:rPr>
          <w:rFonts w:ascii="Cambria"/>
          <w:w w:val="115"/>
        </w:rPr>
        <w:t>appropriately responsive and</w:t>
      </w:r>
      <w:r>
        <w:rPr>
          <w:rFonts w:ascii="Cambria"/>
          <w:spacing w:val="-12"/>
          <w:w w:val="115"/>
        </w:rPr>
        <w:t xml:space="preserve"> </w:t>
      </w:r>
      <w:r>
        <w:rPr>
          <w:rFonts w:ascii="Cambria"/>
          <w:w w:val="115"/>
        </w:rPr>
        <w:t>accessible?</w:t>
      </w:r>
    </w:p>
    <w:p w:rsidR="00D652DA" w:rsidRDefault="00A21204">
      <w:pPr>
        <w:pStyle w:val="ListParagraph"/>
        <w:numPr>
          <w:ilvl w:val="1"/>
          <w:numId w:val="5"/>
        </w:numPr>
        <w:tabs>
          <w:tab w:val="left" w:pos="1241"/>
        </w:tabs>
        <w:ind w:right="507" w:hanging="360"/>
        <w:jc w:val="left"/>
        <w:rPr>
          <w:rFonts w:ascii="Cambria" w:eastAsia="Cambria" w:hAnsi="Cambria" w:cs="Cambria"/>
        </w:rPr>
      </w:pPr>
      <w:r>
        <w:rPr>
          <w:rFonts w:ascii="Cambria"/>
          <w:w w:val="110"/>
        </w:rPr>
        <w:t xml:space="preserve">Does the supervisee feel his or her supervisor is an available </w:t>
      </w:r>
      <w:proofErr w:type="gramStart"/>
      <w:r>
        <w:rPr>
          <w:rFonts w:ascii="Cambria"/>
          <w:w w:val="110"/>
        </w:rPr>
        <w:t>and  trustworthy</w:t>
      </w:r>
      <w:proofErr w:type="gramEnd"/>
      <w:r>
        <w:rPr>
          <w:rFonts w:ascii="Cambria"/>
          <w:spacing w:val="33"/>
          <w:w w:val="110"/>
        </w:rPr>
        <w:t xml:space="preserve"> </w:t>
      </w:r>
      <w:r>
        <w:rPr>
          <w:rFonts w:ascii="Cambria"/>
          <w:w w:val="110"/>
        </w:rPr>
        <w:t>person?</w:t>
      </w:r>
    </w:p>
    <w:p w:rsidR="00D652DA" w:rsidRDefault="00D652DA">
      <w:pPr>
        <w:rPr>
          <w:rFonts w:ascii="Cambria" w:eastAsia="Cambria" w:hAnsi="Cambria" w:cs="Cambria"/>
        </w:rPr>
        <w:sectPr w:rsidR="00D652DA">
          <w:footerReference w:type="default" r:id="rId28"/>
          <w:pgSz w:w="12240" w:h="15840"/>
          <w:pgMar w:top="1380" w:right="1260" w:bottom="1260" w:left="1280" w:header="0" w:footer="1066" w:gutter="0"/>
          <w:pgNumType w:start="21"/>
          <w:cols w:num="2" w:space="720" w:equalWidth="0">
            <w:col w:w="4471" w:space="209"/>
            <w:col w:w="5020"/>
          </w:cols>
        </w:sectPr>
      </w:pPr>
    </w:p>
    <w:p w:rsidR="00D652DA" w:rsidRDefault="00A21204">
      <w:pPr>
        <w:pStyle w:val="ListParagraph"/>
        <w:numPr>
          <w:ilvl w:val="1"/>
          <w:numId w:val="5"/>
        </w:numPr>
        <w:tabs>
          <w:tab w:val="left" w:pos="881"/>
        </w:tabs>
        <w:spacing w:before="57"/>
        <w:ind w:left="880" w:right="238" w:hanging="360"/>
        <w:jc w:val="left"/>
        <w:rPr>
          <w:rFonts w:ascii="Cambria" w:eastAsia="Cambria" w:hAnsi="Cambria" w:cs="Cambria"/>
        </w:rPr>
      </w:pPr>
      <w:r>
        <w:rPr>
          <w:rFonts w:ascii="Cambria"/>
          <w:w w:val="110"/>
        </w:rPr>
        <w:lastRenderedPageBreak/>
        <w:t>Does the supervisee feel comfortable to explore counseling issues with the supervisor as a safe-base (does he or she feel free to openly discuss concerns, try new counseling techniques, develop new</w:t>
      </w:r>
      <w:r>
        <w:rPr>
          <w:rFonts w:ascii="Cambria"/>
          <w:spacing w:val="31"/>
          <w:w w:val="110"/>
        </w:rPr>
        <w:t xml:space="preserve"> </w:t>
      </w:r>
      <w:r>
        <w:rPr>
          <w:rFonts w:ascii="Cambria"/>
          <w:w w:val="110"/>
        </w:rPr>
        <w:t>approaches)?</w:t>
      </w:r>
    </w:p>
    <w:p w:rsidR="00D652DA" w:rsidRDefault="00A21204">
      <w:pPr>
        <w:pStyle w:val="ListParagraph"/>
        <w:numPr>
          <w:ilvl w:val="1"/>
          <w:numId w:val="5"/>
        </w:numPr>
        <w:tabs>
          <w:tab w:val="left" w:pos="881"/>
        </w:tabs>
        <w:spacing w:before="1"/>
        <w:ind w:left="880" w:right="44" w:hanging="360"/>
        <w:jc w:val="left"/>
        <w:rPr>
          <w:rFonts w:ascii="Cambria" w:eastAsia="Cambria" w:hAnsi="Cambria" w:cs="Cambria"/>
        </w:rPr>
      </w:pPr>
      <w:r>
        <w:rPr>
          <w:rFonts w:ascii="Cambria"/>
          <w:w w:val="115"/>
        </w:rPr>
        <w:t>Does the supervisee think that he or she is being monitored and his or her performance is evaluated judiciously and</w:t>
      </w:r>
      <w:r>
        <w:rPr>
          <w:rFonts w:ascii="Cambria"/>
          <w:spacing w:val="-11"/>
          <w:w w:val="115"/>
        </w:rPr>
        <w:t xml:space="preserve"> </w:t>
      </w:r>
      <w:r>
        <w:rPr>
          <w:rFonts w:ascii="Cambria"/>
          <w:w w:val="115"/>
        </w:rPr>
        <w:t>fairly?</w:t>
      </w:r>
    </w:p>
    <w:p w:rsidR="00D652DA" w:rsidRDefault="00A21204">
      <w:pPr>
        <w:pStyle w:val="ListParagraph"/>
        <w:numPr>
          <w:ilvl w:val="1"/>
          <w:numId w:val="5"/>
        </w:numPr>
        <w:tabs>
          <w:tab w:val="left" w:pos="881"/>
        </w:tabs>
        <w:ind w:left="880" w:right="98" w:hanging="360"/>
        <w:jc w:val="left"/>
        <w:rPr>
          <w:rFonts w:ascii="Cambria" w:eastAsia="Cambria" w:hAnsi="Cambria" w:cs="Cambria"/>
        </w:rPr>
      </w:pPr>
      <w:r>
        <w:rPr>
          <w:rFonts w:ascii="Cambria"/>
          <w:w w:val="115"/>
        </w:rPr>
        <w:t>Does the supervisee feel that his or her supervisor is a secure base (trustworthy, dependable, and supportive) in his or her development as a</w:t>
      </w:r>
      <w:r>
        <w:rPr>
          <w:rFonts w:ascii="Cambria"/>
          <w:spacing w:val="-21"/>
          <w:w w:val="115"/>
        </w:rPr>
        <w:t xml:space="preserve"> </w:t>
      </w:r>
      <w:r>
        <w:rPr>
          <w:rFonts w:ascii="Cambria"/>
          <w:w w:val="115"/>
        </w:rPr>
        <w:t>counselor?</w:t>
      </w:r>
    </w:p>
    <w:p w:rsidR="00D652DA" w:rsidRDefault="00A21204">
      <w:pPr>
        <w:pStyle w:val="ListParagraph"/>
        <w:numPr>
          <w:ilvl w:val="1"/>
          <w:numId w:val="5"/>
        </w:numPr>
        <w:tabs>
          <w:tab w:val="left" w:pos="881"/>
        </w:tabs>
        <w:ind w:left="880" w:right="143" w:hanging="360"/>
        <w:jc w:val="left"/>
        <w:rPr>
          <w:rFonts w:ascii="Cambria" w:eastAsia="Cambria" w:hAnsi="Cambria" w:cs="Cambria"/>
        </w:rPr>
      </w:pPr>
      <w:r>
        <w:rPr>
          <w:rFonts w:ascii="Cambria"/>
          <w:w w:val="115"/>
        </w:rPr>
        <w:t xml:space="preserve">Does the supervisee experience the supervision process as flexible inasmuch as his or her input is valued and formative in the decision-making regarding </w:t>
      </w:r>
      <w:r>
        <w:rPr>
          <w:rFonts w:ascii="Cambria"/>
          <w:w w:val="110"/>
        </w:rPr>
        <w:t>developmental</w:t>
      </w:r>
      <w:r>
        <w:rPr>
          <w:rFonts w:ascii="Cambria"/>
          <w:spacing w:val="44"/>
          <w:w w:val="110"/>
        </w:rPr>
        <w:t xml:space="preserve"> </w:t>
      </w:r>
      <w:r>
        <w:rPr>
          <w:rFonts w:ascii="Cambria"/>
          <w:w w:val="110"/>
        </w:rPr>
        <w:t>goals?</w:t>
      </w:r>
    </w:p>
    <w:p w:rsidR="00D652DA" w:rsidRDefault="00A21204">
      <w:pPr>
        <w:pStyle w:val="BodyText"/>
        <w:ind w:right="106" w:firstLine="360"/>
        <w:rPr>
          <w:rFonts w:cs="Cambria"/>
        </w:rPr>
      </w:pPr>
      <w:proofErr w:type="gramStart"/>
      <w:r>
        <w:rPr>
          <w:rFonts w:cs="Cambria"/>
          <w:w w:val="110"/>
        </w:rPr>
        <w:t>If  the</w:t>
      </w:r>
      <w:proofErr w:type="gramEnd"/>
      <w:r>
        <w:rPr>
          <w:rFonts w:cs="Cambria"/>
          <w:w w:val="110"/>
        </w:rPr>
        <w:t xml:space="preserve">  supervisee  answers  “no”  to </w:t>
      </w:r>
      <w:r>
        <w:rPr>
          <w:w w:val="110"/>
        </w:rPr>
        <w:t xml:space="preserve">any of the aforementioned questions, then the supervisor and supervisee </w:t>
      </w:r>
      <w:r>
        <w:rPr>
          <w:spacing w:val="-2"/>
          <w:w w:val="110"/>
        </w:rPr>
        <w:t xml:space="preserve">may </w:t>
      </w:r>
      <w:r>
        <w:rPr>
          <w:w w:val="110"/>
        </w:rPr>
        <w:t xml:space="preserve">discuss the issues of concern. The IWM visual template may be utilized </w:t>
      </w:r>
      <w:proofErr w:type="gramStart"/>
      <w:r>
        <w:rPr>
          <w:w w:val="110"/>
        </w:rPr>
        <w:t>to  discern</w:t>
      </w:r>
      <w:proofErr w:type="gramEnd"/>
      <w:r>
        <w:rPr>
          <w:w w:val="110"/>
        </w:rPr>
        <w:t xml:space="preserve"> if the supervisee is accurately reflecting on the  current context or if   the current experience is being accommodated or assimilated into prior </w:t>
      </w:r>
      <w:r>
        <w:rPr>
          <w:rFonts w:cs="Cambria"/>
          <w:w w:val="110"/>
        </w:rPr>
        <w:t>schemas  of  the  supervisee’s</w:t>
      </w:r>
      <w:r>
        <w:rPr>
          <w:rFonts w:cs="Cambria"/>
          <w:spacing w:val="-17"/>
          <w:w w:val="110"/>
        </w:rPr>
        <w:t xml:space="preserve"> </w:t>
      </w:r>
      <w:r>
        <w:rPr>
          <w:rFonts w:cs="Cambria"/>
          <w:w w:val="110"/>
        </w:rPr>
        <w:t>IWM.</w:t>
      </w:r>
    </w:p>
    <w:p w:rsidR="00D652DA" w:rsidRDefault="00A21204">
      <w:pPr>
        <w:pStyle w:val="BodyText"/>
        <w:ind w:right="106" w:firstLine="719"/>
      </w:pPr>
      <w:r>
        <w:rPr>
          <w:w w:val="110"/>
        </w:rPr>
        <w:t>More importantly, as supervisees gain perspective about past experiences that have influenced the development of meanings  precipitating  current behaviors and their IWM, they are more likely able to establish new  meanings  and to expand their strategies for effectively coping with current  challenges  (</w:t>
      </w:r>
      <w:proofErr w:type="spellStart"/>
      <w:r>
        <w:rPr>
          <w:w w:val="110"/>
        </w:rPr>
        <w:t>Pistole</w:t>
      </w:r>
      <w:proofErr w:type="spellEnd"/>
      <w:r>
        <w:rPr>
          <w:w w:val="110"/>
        </w:rPr>
        <w:t xml:space="preserve">  &amp; Watkins,</w:t>
      </w:r>
      <w:r>
        <w:rPr>
          <w:spacing w:val="25"/>
          <w:w w:val="110"/>
        </w:rPr>
        <w:t xml:space="preserve"> </w:t>
      </w:r>
      <w:r>
        <w:rPr>
          <w:w w:val="110"/>
        </w:rPr>
        <w:t>1995).</w:t>
      </w:r>
    </w:p>
    <w:p w:rsidR="00D652DA" w:rsidRDefault="00A21204">
      <w:pPr>
        <w:pStyle w:val="BodyText"/>
        <w:spacing w:before="0"/>
        <w:ind w:right="218"/>
      </w:pPr>
      <w:r>
        <w:rPr>
          <w:w w:val="110"/>
        </w:rPr>
        <w:t xml:space="preserve">One method of recreating these meanings is to assist supervisees in acknowledging that IWM-based behaviors were relevant and necessary during childhood but that they are   more competent now to make more functional choices. As supervision may be isomorphic to the  </w:t>
      </w:r>
      <w:r>
        <w:rPr>
          <w:spacing w:val="13"/>
          <w:w w:val="110"/>
        </w:rPr>
        <w:t xml:space="preserve"> </w:t>
      </w:r>
      <w:r>
        <w:rPr>
          <w:w w:val="110"/>
        </w:rPr>
        <w:t>therapeutic</w:t>
      </w:r>
    </w:p>
    <w:p w:rsidR="00D652DA" w:rsidRDefault="00A21204">
      <w:pPr>
        <w:pStyle w:val="BodyText"/>
        <w:spacing w:before="57"/>
        <w:ind w:right="179"/>
      </w:pPr>
      <w:r>
        <w:rPr>
          <w:w w:val="115"/>
        </w:rPr>
        <w:br w:type="column"/>
      </w:r>
      <w:proofErr w:type="gramStart"/>
      <w:r>
        <w:rPr>
          <w:w w:val="115"/>
        </w:rPr>
        <w:lastRenderedPageBreak/>
        <w:t>process</w:t>
      </w:r>
      <w:proofErr w:type="gramEnd"/>
      <w:r>
        <w:rPr>
          <w:w w:val="115"/>
        </w:rPr>
        <w:t>, it is hoped that supervisees learn from the modeled behavior of the supervisor and that they provide a similarly safe atmosphere in the counseling process for clients (</w:t>
      </w:r>
      <w:proofErr w:type="spellStart"/>
      <w:r>
        <w:rPr>
          <w:w w:val="115"/>
        </w:rPr>
        <w:t>Pistole</w:t>
      </w:r>
      <w:proofErr w:type="spellEnd"/>
      <w:r>
        <w:rPr>
          <w:w w:val="115"/>
        </w:rPr>
        <w:t xml:space="preserve"> &amp; Watkins). The following case example offers a pragmatic demonstration of</w:t>
      </w:r>
      <w:r>
        <w:rPr>
          <w:spacing w:val="-35"/>
          <w:w w:val="115"/>
        </w:rPr>
        <w:t xml:space="preserve"> </w:t>
      </w:r>
      <w:r>
        <w:rPr>
          <w:w w:val="115"/>
        </w:rPr>
        <w:t xml:space="preserve">this </w:t>
      </w:r>
      <w:r>
        <w:rPr>
          <w:rFonts w:cs="Cambria"/>
          <w:w w:val="115"/>
        </w:rPr>
        <w:t xml:space="preserve">supervision strategy’s application </w:t>
      </w:r>
      <w:r>
        <w:rPr>
          <w:w w:val="115"/>
        </w:rPr>
        <w:t>relating to supervisory issues such as transference, countertransference, and supervisee attachment. All identifying information has been altered and pseudonyms have been used to protect the identity of the client and counselor- in-training.</w:t>
      </w:r>
    </w:p>
    <w:p w:rsidR="00D652DA" w:rsidRDefault="00D652DA">
      <w:pPr>
        <w:spacing w:before="3"/>
        <w:rPr>
          <w:rFonts w:ascii="Cambria" w:eastAsia="Cambria" w:hAnsi="Cambria" w:cs="Cambria"/>
        </w:rPr>
      </w:pPr>
    </w:p>
    <w:p w:rsidR="00D652DA" w:rsidRDefault="00A21204">
      <w:pPr>
        <w:pStyle w:val="Heading4"/>
        <w:ind w:right="401"/>
        <w:rPr>
          <w:b w:val="0"/>
          <w:bCs w:val="0"/>
        </w:rPr>
      </w:pPr>
      <w:r>
        <w:rPr>
          <w:w w:val="110"/>
        </w:rPr>
        <w:t>Case Example Illustrating Application of Adjunctive IWM Tool in</w:t>
      </w:r>
      <w:r>
        <w:rPr>
          <w:spacing w:val="45"/>
          <w:w w:val="110"/>
        </w:rPr>
        <w:t xml:space="preserve"> </w:t>
      </w:r>
      <w:r>
        <w:rPr>
          <w:w w:val="110"/>
        </w:rPr>
        <w:t>Supervision</w:t>
      </w:r>
    </w:p>
    <w:p w:rsidR="00D652DA" w:rsidRDefault="00A21204">
      <w:pPr>
        <w:pStyle w:val="BodyText"/>
        <w:spacing w:before="0"/>
        <w:ind w:right="188" w:firstLine="720"/>
      </w:pPr>
      <w:r>
        <w:rPr>
          <w:w w:val="115"/>
        </w:rPr>
        <w:t>The first author utilized this</w:t>
      </w:r>
      <w:r>
        <w:rPr>
          <w:spacing w:val="-25"/>
          <w:w w:val="115"/>
        </w:rPr>
        <w:t xml:space="preserve"> </w:t>
      </w:r>
      <w:r>
        <w:rPr>
          <w:w w:val="115"/>
        </w:rPr>
        <w:t xml:space="preserve">IWM supervision strategy in her supervision with a Masters level counselor-in- training, Brittany. Brittany was </w:t>
      </w:r>
      <w:proofErr w:type="gramStart"/>
      <w:r>
        <w:rPr>
          <w:w w:val="115"/>
        </w:rPr>
        <w:t>a  bright</w:t>
      </w:r>
      <w:proofErr w:type="gramEnd"/>
      <w:r>
        <w:rPr>
          <w:w w:val="115"/>
        </w:rPr>
        <w:t>,</w:t>
      </w:r>
      <w:r>
        <w:rPr>
          <w:spacing w:val="-17"/>
          <w:w w:val="115"/>
        </w:rPr>
        <w:t xml:space="preserve"> </w:t>
      </w:r>
      <w:r>
        <w:rPr>
          <w:w w:val="115"/>
        </w:rPr>
        <w:t>energetic</w:t>
      </w:r>
      <w:r>
        <w:rPr>
          <w:spacing w:val="-14"/>
          <w:w w:val="115"/>
        </w:rPr>
        <w:t xml:space="preserve"> </w:t>
      </w:r>
      <w:r>
        <w:rPr>
          <w:w w:val="115"/>
        </w:rPr>
        <w:t>supervisee</w:t>
      </w:r>
      <w:r>
        <w:rPr>
          <w:spacing w:val="-14"/>
          <w:w w:val="115"/>
        </w:rPr>
        <w:t xml:space="preserve"> </w:t>
      </w:r>
      <w:r>
        <w:rPr>
          <w:w w:val="115"/>
        </w:rPr>
        <w:t>who</w:t>
      </w:r>
      <w:r>
        <w:rPr>
          <w:spacing w:val="-14"/>
          <w:w w:val="115"/>
        </w:rPr>
        <w:t xml:space="preserve"> </w:t>
      </w:r>
      <w:r>
        <w:rPr>
          <w:w w:val="115"/>
        </w:rPr>
        <w:t>always came to supervision prepared with materials, excellent notes, and external research. Brittany was in her mid-30s and was the mother of two elementary- age boys. She was verbally articulate and described her theoretical orientation as</w:t>
      </w:r>
      <w:r>
        <w:rPr>
          <w:spacing w:val="-44"/>
          <w:w w:val="115"/>
        </w:rPr>
        <w:t xml:space="preserve"> </w:t>
      </w:r>
      <w:r>
        <w:rPr>
          <w:w w:val="115"/>
        </w:rPr>
        <w:t>Cognitive-Behavioral.</w:t>
      </w:r>
    </w:p>
    <w:p w:rsidR="00D652DA" w:rsidRDefault="00A21204">
      <w:pPr>
        <w:pStyle w:val="BodyText"/>
        <w:ind w:right="185"/>
      </w:pPr>
      <w:r>
        <w:rPr>
          <w:w w:val="115"/>
        </w:rPr>
        <w:t xml:space="preserve">During her beginning clinical practicum experience, Brittany was assigned a </w:t>
      </w:r>
      <w:r>
        <w:rPr>
          <w:spacing w:val="-1"/>
          <w:w w:val="112"/>
        </w:rPr>
        <w:t>male</w:t>
      </w:r>
      <w:r>
        <w:rPr>
          <w:w w:val="112"/>
        </w:rPr>
        <w:t xml:space="preserve"> </w:t>
      </w:r>
      <w:r>
        <w:rPr>
          <w:spacing w:val="-1"/>
          <w:w w:val="112"/>
        </w:rPr>
        <w:t>client</w:t>
      </w:r>
      <w:r>
        <w:rPr>
          <w:w w:val="112"/>
        </w:rPr>
        <w:t xml:space="preserve"> </w:t>
      </w:r>
      <w:r>
        <w:rPr>
          <w:spacing w:val="-1"/>
          <w:w w:val="115"/>
        </w:rPr>
        <w:t>(Jim)</w:t>
      </w:r>
      <w:r>
        <w:rPr>
          <w:w w:val="115"/>
        </w:rPr>
        <w:t xml:space="preserve"> </w:t>
      </w:r>
      <w:r>
        <w:rPr>
          <w:w w:val="113"/>
        </w:rPr>
        <w:t xml:space="preserve">in </w:t>
      </w:r>
      <w:r>
        <w:rPr>
          <w:spacing w:val="-2"/>
          <w:w w:val="116"/>
        </w:rPr>
        <w:t>his</w:t>
      </w:r>
      <w:r>
        <w:rPr>
          <w:w w:val="116"/>
        </w:rPr>
        <w:t xml:space="preserve"> </w:t>
      </w:r>
      <w:r>
        <w:rPr>
          <w:spacing w:val="-1"/>
          <w:w w:val="114"/>
        </w:rPr>
        <w:t>late-20s</w:t>
      </w:r>
      <w:r>
        <w:rPr>
          <w:w w:val="114"/>
        </w:rPr>
        <w:t xml:space="preserve"> </w:t>
      </w:r>
      <w:r>
        <w:rPr>
          <w:spacing w:val="-1"/>
          <w:w w:val="110"/>
        </w:rPr>
        <w:t>with</w:t>
      </w:r>
      <w:r>
        <w:rPr>
          <w:w w:val="110"/>
        </w:rPr>
        <w:t xml:space="preserve"> </w:t>
      </w:r>
      <w:r>
        <w:rPr>
          <w:w w:val="115"/>
        </w:rPr>
        <w:t>issues surrounding his history of being sexually</w:t>
      </w:r>
      <w:r>
        <w:rPr>
          <w:spacing w:val="29"/>
          <w:w w:val="115"/>
        </w:rPr>
        <w:t xml:space="preserve"> </w:t>
      </w:r>
      <w:r>
        <w:rPr>
          <w:w w:val="115"/>
        </w:rPr>
        <w:t>abused.</w:t>
      </w:r>
    </w:p>
    <w:p w:rsidR="00D652DA" w:rsidRDefault="00A21204">
      <w:pPr>
        <w:pStyle w:val="BodyText"/>
        <w:spacing w:before="2"/>
        <w:ind w:right="252" w:firstLine="720"/>
      </w:pPr>
      <w:r>
        <w:rPr>
          <w:rFonts w:cs="Cambria"/>
          <w:w w:val="110"/>
        </w:rPr>
        <w:t xml:space="preserve">From Brittany’s first session with </w:t>
      </w:r>
      <w:r>
        <w:rPr>
          <w:w w:val="110"/>
        </w:rPr>
        <w:t xml:space="preserve">Jim, she appeared to ruminate on his concerns, often transgressing to preoccupied </w:t>
      </w:r>
      <w:proofErr w:type="gramStart"/>
      <w:r>
        <w:rPr>
          <w:w w:val="110"/>
        </w:rPr>
        <w:t>discourse  regarding</w:t>
      </w:r>
      <w:proofErr w:type="gramEnd"/>
      <w:r>
        <w:rPr>
          <w:w w:val="110"/>
        </w:rPr>
        <w:t xml:space="preserve">  Jim even during discussions  about  other cases.  </w:t>
      </w:r>
      <w:proofErr w:type="gramStart"/>
      <w:r>
        <w:rPr>
          <w:w w:val="110"/>
        </w:rPr>
        <w:t>She  became</w:t>
      </w:r>
      <w:proofErr w:type="gramEnd"/>
      <w:r>
        <w:rPr>
          <w:w w:val="110"/>
        </w:rPr>
        <w:t xml:space="preserve">  tearful  and frequently cried when describing the abuse Jim had endured and the abject poverty in which he was raised. </w:t>
      </w:r>
      <w:proofErr w:type="gramStart"/>
      <w:r>
        <w:rPr>
          <w:w w:val="110"/>
        </w:rPr>
        <w:t>She  spent</w:t>
      </w:r>
      <w:proofErr w:type="gramEnd"/>
      <w:r>
        <w:rPr>
          <w:w w:val="110"/>
        </w:rPr>
        <w:t xml:space="preserve">  a  disproportionate  amount  of time preparing for sessions with Jim: reading multiple books, articles, and researching websites every week (displaying more concern for his  </w:t>
      </w:r>
      <w:r>
        <w:rPr>
          <w:spacing w:val="15"/>
          <w:w w:val="110"/>
        </w:rPr>
        <w:t xml:space="preserve"> </w:t>
      </w:r>
      <w:r>
        <w:rPr>
          <w:w w:val="110"/>
        </w:rPr>
        <w:t>case</w:t>
      </w:r>
    </w:p>
    <w:p w:rsidR="00D652DA" w:rsidRDefault="00D652DA">
      <w:pPr>
        <w:sectPr w:rsidR="00D652DA">
          <w:pgSz w:w="12240" w:h="15840"/>
          <w:pgMar w:top="1380" w:right="1260" w:bottom="1260" w:left="1280" w:header="0" w:footer="1066" w:gutter="0"/>
          <w:cols w:num="2" w:space="720" w:equalWidth="0">
            <w:col w:w="4470" w:space="570"/>
            <w:col w:w="4660"/>
          </w:cols>
        </w:sectPr>
      </w:pPr>
    </w:p>
    <w:p w:rsidR="00D652DA" w:rsidRDefault="00A21204">
      <w:pPr>
        <w:pStyle w:val="BodyText"/>
        <w:spacing w:before="57"/>
        <w:ind w:right="63"/>
      </w:pPr>
      <w:proofErr w:type="gramStart"/>
      <w:r>
        <w:rPr>
          <w:w w:val="115"/>
        </w:rPr>
        <w:lastRenderedPageBreak/>
        <w:t>than</w:t>
      </w:r>
      <w:proofErr w:type="gramEnd"/>
      <w:r>
        <w:rPr>
          <w:w w:val="115"/>
        </w:rPr>
        <w:t xml:space="preserve"> for her other clients). In the interim between counseling and supervision sessions, Brittany would call me and ask questions about what to do in the next session</w:t>
      </w:r>
      <w:r>
        <w:rPr>
          <w:rFonts w:cs="Cambria"/>
          <w:w w:val="115"/>
        </w:rPr>
        <w:t>—</w:t>
      </w:r>
      <w:r>
        <w:rPr>
          <w:w w:val="115"/>
        </w:rPr>
        <w:t xml:space="preserve">indicative of her high degree of anxiety about working with Jim. Brittany would often do web-based research and would </w:t>
      </w:r>
      <w:r>
        <w:rPr>
          <w:rFonts w:cs="Cambria"/>
          <w:w w:val="115"/>
        </w:rPr>
        <w:t xml:space="preserve">expand, very emotionally, on Jim’s </w:t>
      </w:r>
      <w:r>
        <w:rPr>
          <w:w w:val="115"/>
        </w:rPr>
        <w:t>history and the details of his abuse during our supervision</w:t>
      </w:r>
      <w:r>
        <w:rPr>
          <w:spacing w:val="6"/>
          <w:w w:val="115"/>
        </w:rPr>
        <w:t xml:space="preserve"> </w:t>
      </w:r>
      <w:r>
        <w:rPr>
          <w:w w:val="115"/>
        </w:rPr>
        <w:t>sessions.</w:t>
      </w:r>
    </w:p>
    <w:p w:rsidR="00D652DA" w:rsidRDefault="00A21204">
      <w:pPr>
        <w:pStyle w:val="BodyText"/>
        <w:ind w:right="-1"/>
      </w:pPr>
      <w:r>
        <w:rPr>
          <w:w w:val="115"/>
        </w:rPr>
        <w:t>However, in her counseling sessions with Jim, Brittany would attempt to divert him from talking about the emotional aspects of the abuse, prompting him to focus on his thoughts and cognitions whenever he began to express affective</w:t>
      </w:r>
      <w:r>
        <w:rPr>
          <w:spacing w:val="-18"/>
          <w:w w:val="115"/>
        </w:rPr>
        <w:t xml:space="preserve"> </w:t>
      </w:r>
      <w:r>
        <w:rPr>
          <w:w w:val="115"/>
        </w:rPr>
        <w:t>aspects.</w:t>
      </w:r>
    </w:p>
    <w:p w:rsidR="00D652DA" w:rsidRDefault="00A21204">
      <w:pPr>
        <w:pStyle w:val="BodyText"/>
        <w:ind w:right="-1" w:firstLine="719"/>
      </w:pPr>
      <w:r>
        <w:rPr>
          <w:rFonts w:cs="Cambria"/>
          <w:w w:val="120"/>
        </w:rPr>
        <w:t>Brittany’s</w:t>
      </w:r>
      <w:r>
        <w:rPr>
          <w:rFonts w:cs="Cambria"/>
          <w:spacing w:val="-25"/>
          <w:w w:val="120"/>
        </w:rPr>
        <w:t xml:space="preserve"> </w:t>
      </w:r>
      <w:r>
        <w:rPr>
          <w:rFonts w:cs="Cambria"/>
          <w:w w:val="120"/>
        </w:rPr>
        <w:t>thoughts</w:t>
      </w:r>
      <w:r>
        <w:rPr>
          <w:rFonts w:cs="Cambria"/>
          <w:spacing w:val="-24"/>
          <w:w w:val="120"/>
        </w:rPr>
        <w:t xml:space="preserve"> </w:t>
      </w:r>
      <w:r>
        <w:rPr>
          <w:rFonts w:cs="Cambria"/>
          <w:w w:val="120"/>
        </w:rPr>
        <w:t>and</w:t>
      </w:r>
      <w:r>
        <w:rPr>
          <w:rFonts w:cs="Cambria"/>
          <w:spacing w:val="-24"/>
          <w:w w:val="120"/>
        </w:rPr>
        <w:t xml:space="preserve"> </w:t>
      </w:r>
      <w:r>
        <w:rPr>
          <w:rFonts w:cs="Cambria"/>
          <w:w w:val="120"/>
        </w:rPr>
        <w:t>feelings about</w:t>
      </w:r>
      <w:r>
        <w:rPr>
          <w:rFonts w:cs="Cambria"/>
          <w:spacing w:val="-20"/>
          <w:w w:val="120"/>
        </w:rPr>
        <w:t xml:space="preserve"> </w:t>
      </w:r>
      <w:r>
        <w:rPr>
          <w:rFonts w:cs="Cambria"/>
          <w:w w:val="120"/>
        </w:rPr>
        <w:t>Jim’s</w:t>
      </w:r>
      <w:r>
        <w:rPr>
          <w:rFonts w:cs="Cambria"/>
          <w:spacing w:val="-21"/>
          <w:w w:val="120"/>
        </w:rPr>
        <w:t xml:space="preserve"> </w:t>
      </w:r>
      <w:r>
        <w:rPr>
          <w:rFonts w:cs="Cambria"/>
          <w:w w:val="120"/>
        </w:rPr>
        <w:t>situation</w:t>
      </w:r>
      <w:r>
        <w:rPr>
          <w:rFonts w:cs="Cambria"/>
          <w:spacing w:val="-20"/>
          <w:w w:val="120"/>
        </w:rPr>
        <w:t xml:space="preserve"> </w:t>
      </w:r>
      <w:r>
        <w:rPr>
          <w:rFonts w:cs="Cambria"/>
          <w:w w:val="120"/>
        </w:rPr>
        <w:t>began</w:t>
      </w:r>
      <w:r>
        <w:rPr>
          <w:rFonts w:cs="Cambria"/>
          <w:spacing w:val="-20"/>
          <w:w w:val="120"/>
        </w:rPr>
        <w:t xml:space="preserve"> </w:t>
      </w:r>
      <w:r>
        <w:rPr>
          <w:rFonts w:cs="Cambria"/>
          <w:w w:val="120"/>
        </w:rPr>
        <w:t>to</w:t>
      </w:r>
      <w:r>
        <w:rPr>
          <w:rFonts w:cs="Cambria"/>
          <w:spacing w:val="-20"/>
          <w:w w:val="120"/>
        </w:rPr>
        <w:t xml:space="preserve"> </w:t>
      </w:r>
      <w:r>
        <w:rPr>
          <w:rFonts w:cs="Cambria"/>
          <w:w w:val="120"/>
        </w:rPr>
        <w:t>manif</w:t>
      </w:r>
      <w:r>
        <w:rPr>
          <w:w w:val="120"/>
        </w:rPr>
        <w:t>est in</w:t>
      </w:r>
      <w:r>
        <w:rPr>
          <w:spacing w:val="-24"/>
          <w:w w:val="120"/>
        </w:rPr>
        <w:t xml:space="preserve"> </w:t>
      </w:r>
      <w:r>
        <w:rPr>
          <w:w w:val="120"/>
        </w:rPr>
        <w:t>behavior</w:t>
      </w:r>
      <w:r>
        <w:rPr>
          <w:spacing w:val="-24"/>
          <w:w w:val="120"/>
        </w:rPr>
        <w:t xml:space="preserve"> </w:t>
      </w:r>
      <w:r>
        <w:rPr>
          <w:w w:val="120"/>
        </w:rPr>
        <w:t>that</w:t>
      </w:r>
      <w:r>
        <w:rPr>
          <w:spacing w:val="-24"/>
          <w:w w:val="120"/>
        </w:rPr>
        <w:t xml:space="preserve"> </w:t>
      </w:r>
      <w:r>
        <w:rPr>
          <w:w w:val="120"/>
        </w:rPr>
        <w:t>was</w:t>
      </w:r>
      <w:r>
        <w:rPr>
          <w:spacing w:val="-24"/>
          <w:w w:val="120"/>
        </w:rPr>
        <w:t xml:space="preserve"> </w:t>
      </w:r>
      <w:r>
        <w:rPr>
          <w:w w:val="120"/>
        </w:rPr>
        <w:t>questionable</w:t>
      </w:r>
      <w:r>
        <w:rPr>
          <w:spacing w:val="-23"/>
          <w:w w:val="120"/>
        </w:rPr>
        <w:t xml:space="preserve"> </w:t>
      </w:r>
      <w:r>
        <w:rPr>
          <w:w w:val="120"/>
        </w:rPr>
        <w:t>and, at times, bordered on unethical. For instance, at the end of one session where</w:t>
      </w:r>
      <w:r>
        <w:rPr>
          <w:spacing w:val="-23"/>
          <w:w w:val="120"/>
        </w:rPr>
        <w:t xml:space="preserve"> </w:t>
      </w:r>
      <w:r>
        <w:rPr>
          <w:w w:val="120"/>
        </w:rPr>
        <w:t>Jim</w:t>
      </w:r>
      <w:r>
        <w:rPr>
          <w:spacing w:val="-24"/>
          <w:w w:val="120"/>
        </w:rPr>
        <w:t xml:space="preserve"> </w:t>
      </w:r>
      <w:r>
        <w:rPr>
          <w:w w:val="120"/>
        </w:rPr>
        <w:t>cried,</w:t>
      </w:r>
      <w:r>
        <w:rPr>
          <w:spacing w:val="-24"/>
          <w:w w:val="120"/>
        </w:rPr>
        <w:t xml:space="preserve"> </w:t>
      </w:r>
      <w:r>
        <w:rPr>
          <w:w w:val="120"/>
        </w:rPr>
        <w:t>Brittany</w:t>
      </w:r>
      <w:r>
        <w:rPr>
          <w:spacing w:val="-24"/>
          <w:w w:val="120"/>
        </w:rPr>
        <w:t xml:space="preserve"> </w:t>
      </w:r>
      <w:r>
        <w:rPr>
          <w:w w:val="120"/>
        </w:rPr>
        <w:t>asked</w:t>
      </w:r>
      <w:r>
        <w:rPr>
          <w:spacing w:val="-24"/>
          <w:w w:val="120"/>
        </w:rPr>
        <w:t xml:space="preserve"> </w:t>
      </w:r>
      <w:r>
        <w:rPr>
          <w:w w:val="120"/>
        </w:rPr>
        <w:t>him</w:t>
      </w:r>
      <w:r>
        <w:rPr>
          <w:spacing w:val="-24"/>
          <w:w w:val="120"/>
        </w:rPr>
        <w:t xml:space="preserve"> </w:t>
      </w:r>
      <w:r>
        <w:rPr>
          <w:w w:val="120"/>
        </w:rPr>
        <w:t>for a hug. In addition, prior to the Thanksgiving holiday, Brittany asked me if she could give Jim her telephone number in case he needed extra support</w:t>
      </w:r>
      <w:r>
        <w:rPr>
          <w:spacing w:val="-24"/>
          <w:w w:val="120"/>
        </w:rPr>
        <w:t xml:space="preserve"> </w:t>
      </w:r>
      <w:r>
        <w:rPr>
          <w:w w:val="120"/>
        </w:rPr>
        <w:t>or</w:t>
      </w:r>
      <w:r>
        <w:rPr>
          <w:spacing w:val="-25"/>
          <w:w w:val="120"/>
        </w:rPr>
        <w:t xml:space="preserve"> </w:t>
      </w:r>
      <w:r>
        <w:rPr>
          <w:w w:val="120"/>
        </w:rPr>
        <w:t>was</w:t>
      </w:r>
      <w:r>
        <w:rPr>
          <w:spacing w:val="-24"/>
          <w:w w:val="120"/>
        </w:rPr>
        <w:t xml:space="preserve"> </w:t>
      </w:r>
      <w:r>
        <w:rPr>
          <w:w w:val="120"/>
        </w:rPr>
        <w:t>lonely.</w:t>
      </w:r>
      <w:r>
        <w:rPr>
          <w:spacing w:val="-25"/>
          <w:w w:val="120"/>
        </w:rPr>
        <w:t xml:space="preserve"> </w:t>
      </w:r>
      <w:r>
        <w:rPr>
          <w:w w:val="120"/>
        </w:rPr>
        <w:t>After</w:t>
      </w:r>
      <w:r>
        <w:rPr>
          <w:spacing w:val="-25"/>
          <w:w w:val="120"/>
        </w:rPr>
        <w:t xml:space="preserve"> </w:t>
      </w:r>
      <w:r>
        <w:rPr>
          <w:w w:val="120"/>
        </w:rPr>
        <w:t>I</w:t>
      </w:r>
      <w:r>
        <w:rPr>
          <w:spacing w:val="-25"/>
          <w:w w:val="120"/>
        </w:rPr>
        <w:t xml:space="preserve"> </w:t>
      </w:r>
      <w:r>
        <w:rPr>
          <w:w w:val="120"/>
        </w:rPr>
        <w:t>opposed, Brittany</w:t>
      </w:r>
      <w:r>
        <w:rPr>
          <w:spacing w:val="-14"/>
          <w:w w:val="120"/>
        </w:rPr>
        <w:t xml:space="preserve"> </w:t>
      </w:r>
      <w:r>
        <w:rPr>
          <w:w w:val="120"/>
        </w:rPr>
        <w:t>argued</w:t>
      </w:r>
      <w:r>
        <w:rPr>
          <w:spacing w:val="-14"/>
          <w:w w:val="120"/>
        </w:rPr>
        <w:t xml:space="preserve"> </w:t>
      </w:r>
      <w:r>
        <w:rPr>
          <w:w w:val="120"/>
        </w:rPr>
        <w:t>that</w:t>
      </w:r>
      <w:r>
        <w:rPr>
          <w:spacing w:val="-14"/>
          <w:w w:val="120"/>
        </w:rPr>
        <w:t xml:space="preserve"> </w:t>
      </w:r>
      <w:r>
        <w:rPr>
          <w:w w:val="120"/>
        </w:rPr>
        <w:t>she</w:t>
      </w:r>
      <w:r>
        <w:rPr>
          <w:spacing w:val="-13"/>
          <w:w w:val="120"/>
        </w:rPr>
        <w:t xml:space="preserve"> </w:t>
      </w:r>
      <w:r>
        <w:rPr>
          <w:w w:val="120"/>
        </w:rPr>
        <w:t>had</w:t>
      </w:r>
      <w:r>
        <w:rPr>
          <w:spacing w:val="-14"/>
          <w:w w:val="120"/>
        </w:rPr>
        <w:t xml:space="preserve"> </w:t>
      </w:r>
      <w:r>
        <w:rPr>
          <w:w w:val="120"/>
        </w:rPr>
        <w:t>read</w:t>
      </w:r>
      <w:r>
        <w:rPr>
          <w:spacing w:val="-14"/>
          <w:w w:val="120"/>
        </w:rPr>
        <w:t xml:space="preserve"> </w:t>
      </w:r>
      <w:r>
        <w:rPr>
          <w:w w:val="120"/>
        </w:rPr>
        <w:t xml:space="preserve">that this was an appropriate counseling </w:t>
      </w:r>
      <w:r>
        <w:rPr>
          <w:w w:val="115"/>
        </w:rPr>
        <w:t>strategy in a book written for</w:t>
      </w:r>
      <w:r>
        <w:rPr>
          <w:spacing w:val="-38"/>
          <w:w w:val="115"/>
        </w:rPr>
        <w:t xml:space="preserve"> </w:t>
      </w:r>
      <w:r>
        <w:rPr>
          <w:w w:val="115"/>
        </w:rPr>
        <w:t>therapists working with sexually abused</w:t>
      </w:r>
      <w:r>
        <w:rPr>
          <w:spacing w:val="-14"/>
          <w:w w:val="115"/>
        </w:rPr>
        <w:t xml:space="preserve"> </w:t>
      </w:r>
      <w:r>
        <w:rPr>
          <w:w w:val="115"/>
        </w:rPr>
        <w:t>clients.</w:t>
      </w:r>
    </w:p>
    <w:p w:rsidR="00D652DA" w:rsidRDefault="00A21204">
      <w:pPr>
        <w:pStyle w:val="BodyText"/>
        <w:ind w:firstLine="719"/>
      </w:pPr>
      <w:r>
        <w:rPr>
          <w:w w:val="115"/>
        </w:rPr>
        <w:t>At this point, I decided to use the IWM</w:t>
      </w:r>
      <w:r>
        <w:rPr>
          <w:spacing w:val="-11"/>
          <w:w w:val="115"/>
        </w:rPr>
        <w:t xml:space="preserve"> </w:t>
      </w:r>
      <w:r>
        <w:rPr>
          <w:w w:val="115"/>
        </w:rPr>
        <w:t>diagram</w:t>
      </w:r>
      <w:r>
        <w:rPr>
          <w:spacing w:val="-11"/>
          <w:w w:val="115"/>
        </w:rPr>
        <w:t xml:space="preserve"> </w:t>
      </w:r>
      <w:r>
        <w:rPr>
          <w:w w:val="115"/>
        </w:rPr>
        <w:t>(as</w:t>
      </w:r>
      <w:r>
        <w:rPr>
          <w:spacing w:val="-11"/>
          <w:w w:val="115"/>
        </w:rPr>
        <w:t xml:space="preserve"> </w:t>
      </w:r>
      <w:r>
        <w:rPr>
          <w:w w:val="115"/>
        </w:rPr>
        <w:t>presented</w:t>
      </w:r>
      <w:r>
        <w:rPr>
          <w:spacing w:val="-13"/>
          <w:w w:val="115"/>
        </w:rPr>
        <w:t xml:space="preserve"> </w:t>
      </w:r>
      <w:r>
        <w:rPr>
          <w:w w:val="115"/>
        </w:rPr>
        <w:t>in</w:t>
      </w:r>
      <w:r>
        <w:rPr>
          <w:spacing w:val="-11"/>
          <w:w w:val="115"/>
        </w:rPr>
        <w:t xml:space="preserve"> </w:t>
      </w:r>
      <w:r>
        <w:rPr>
          <w:w w:val="115"/>
        </w:rPr>
        <w:t>Figure</w:t>
      </w:r>
      <w:r>
        <w:rPr>
          <w:spacing w:val="-9"/>
          <w:w w:val="115"/>
        </w:rPr>
        <w:t xml:space="preserve"> </w:t>
      </w:r>
      <w:r>
        <w:rPr>
          <w:w w:val="115"/>
        </w:rPr>
        <w:t>1) to assess the countertransference that Brittany was experiencing in counseling. I showed her the model and gave her directions for writing a narrative describing each of the components as they pertain to</w:t>
      </w:r>
      <w:r>
        <w:rPr>
          <w:spacing w:val="7"/>
          <w:w w:val="115"/>
        </w:rPr>
        <w:t xml:space="preserve"> </w:t>
      </w:r>
      <w:r>
        <w:rPr>
          <w:w w:val="115"/>
        </w:rPr>
        <w:t>her.</w:t>
      </w:r>
    </w:p>
    <w:p w:rsidR="00D652DA" w:rsidRDefault="00A21204">
      <w:pPr>
        <w:pStyle w:val="BodyText"/>
        <w:ind w:right="63"/>
      </w:pPr>
      <w:r>
        <w:rPr>
          <w:w w:val="115"/>
        </w:rPr>
        <w:t>After she had completed the written descriptions, I met with Brittany and we discussed each component of the IWM visual template (Figure 1). What the discussion revealed was overwhelming similarities between Brittany and Jim, including childhood abuse, poverty (issues from prior life experience),</w:t>
      </w:r>
      <w:r>
        <w:rPr>
          <w:spacing w:val="-10"/>
          <w:w w:val="115"/>
        </w:rPr>
        <w:t xml:space="preserve"> </w:t>
      </w:r>
      <w:r>
        <w:rPr>
          <w:w w:val="115"/>
        </w:rPr>
        <w:t>and</w:t>
      </w:r>
      <w:r>
        <w:rPr>
          <w:spacing w:val="-9"/>
          <w:w w:val="115"/>
        </w:rPr>
        <w:t xml:space="preserve"> </w:t>
      </w:r>
      <w:r>
        <w:rPr>
          <w:w w:val="115"/>
        </w:rPr>
        <w:t>a</w:t>
      </w:r>
      <w:r>
        <w:rPr>
          <w:spacing w:val="-10"/>
          <w:w w:val="115"/>
        </w:rPr>
        <w:t xml:space="preserve"> </w:t>
      </w:r>
      <w:r>
        <w:rPr>
          <w:w w:val="115"/>
        </w:rPr>
        <w:t>high</w:t>
      </w:r>
      <w:r>
        <w:rPr>
          <w:spacing w:val="-9"/>
          <w:w w:val="115"/>
        </w:rPr>
        <w:t xml:space="preserve"> </w:t>
      </w:r>
      <w:r>
        <w:rPr>
          <w:w w:val="115"/>
        </w:rPr>
        <w:t>motivation</w:t>
      </w:r>
      <w:r>
        <w:rPr>
          <w:spacing w:val="-9"/>
          <w:w w:val="115"/>
        </w:rPr>
        <w:t xml:space="preserve"> </w:t>
      </w:r>
      <w:r>
        <w:rPr>
          <w:w w:val="115"/>
        </w:rPr>
        <w:t>to</w:t>
      </w:r>
    </w:p>
    <w:p w:rsidR="00D652DA" w:rsidRDefault="00A21204">
      <w:pPr>
        <w:pStyle w:val="BodyText"/>
        <w:spacing w:before="57"/>
        <w:ind w:right="401"/>
      </w:pPr>
      <w:r>
        <w:rPr>
          <w:w w:val="110"/>
        </w:rPr>
        <w:br w:type="column"/>
      </w:r>
      <w:proofErr w:type="gramStart"/>
      <w:r>
        <w:rPr>
          <w:w w:val="110"/>
        </w:rPr>
        <w:lastRenderedPageBreak/>
        <w:t>achieve</w:t>
      </w:r>
      <w:proofErr w:type="gramEnd"/>
      <w:r>
        <w:rPr>
          <w:w w:val="110"/>
        </w:rPr>
        <w:t xml:space="preserve"> and improve her status in life. Her current context included being married with two children (both males who were at ages similar to Jim when he was sexually abused). Brittany recognized that much of what was </w:t>
      </w:r>
      <w:r>
        <w:rPr>
          <w:rFonts w:cs="Cambria"/>
          <w:w w:val="110"/>
        </w:rPr>
        <w:t xml:space="preserve">triggering her about Jim’s story were </w:t>
      </w:r>
      <w:r>
        <w:rPr>
          <w:w w:val="110"/>
        </w:rPr>
        <w:t xml:space="preserve">similarities to her </w:t>
      </w:r>
      <w:proofErr w:type="gramStart"/>
      <w:r>
        <w:rPr>
          <w:w w:val="110"/>
        </w:rPr>
        <w:t xml:space="preserve">own </w:t>
      </w:r>
      <w:r>
        <w:rPr>
          <w:spacing w:val="31"/>
          <w:w w:val="110"/>
        </w:rPr>
        <w:t xml:space="preserve"> </w:t>
      </w:r>
      <w:r>
        <w:rPr>
          <w:w w:val="110"/>
        </w:rPr>
        <w:t>life</w:t>
      </w:r>
      <w:proofErr w:type="gramEnd"/>
      <w:r>
        <w:rPr>
          <w:w w:val="110"/>
        </w:rPr>
        <w:t>.</w:t>
      </w:r>
    </w:p>
    <w:p w:rsidR="00D652DA" w:rsidRDefault="00A21204">
      <w:pPr>
        <w:pStyle w:val="BodyText"/>
        <w:ind w:right="206" w:firstLine="720"/>
      </w:pPr>
      <w:r>
        <w:rPr>
          <w:rFonts w:cs="Cambria"/>
          <w:w w:val="115"/>
        </w:rPr>
        <w:t>The</w:t>
      </w:r>
      <w:r>
        <w:rPr>
          <w:rFonts w:cs="Cambria"/>
          <w:spacing w:val="-13"/>
          <w:w w:val="115"/>
        </w:rPr>
        <w:t xml:space="preserve"> </w:t>
      </w:r>
      <w:r>
        <w:rPr>
          <w:rFonts w:cs="Cambria"/>
          <w:w w:val="115"/>
        </w:rPr>
        <w:t>narrative</w:t>
      </w:r>
      <w:r>
        <w:rPr>
          <w:rFonts w:cs="Cambria"/>
          <w:spacing w:val="-14"/>
          <w:w w:val="115"/>
        </w:rPr>
        <w:t xml:space="preserve"> </w:t>
      </w:r>
      <w:r>
        <w:rPr>
          <w:rFonts w:cs="Cambria"/>
          <w:w w:val="115"/>
        </w:rPr>
        <w:t>of</w:t>
      </w:r>
      <w:r>
        <w:rPr>
          <w:rFonts w:cs="Cambria"/>
          <w:spacing w:val="-15"/>
          <w:w w:val="115"/>
        </w:rPr>
        <w:t xml:space="preserve"> </w:t>
      </w:r>
      <w:r>
        <w:rPr>
          <w:rFonts w:cs="Cambria"/>
          <w:w w:val="115"/>
        </w:rPr>
        <w:t>Brittany’s</w:t>
      </w:r>
      <w:r>
        <w:rPr>
          <w:rFonts w:cs="Cambria"/>
          <w:spacing w:val="-15"/>
          <w:w w:val="115"/>
        </w:rPr>
        <w:t xml:space="preserve"> </w:t>
      </w:r>
      <w:r>
        <w:rPr>
          <w:rFonts w:cs="Cambria"/>
          <w:w w:val="115"/>
        </w:rPr>
        <w:t xml:space="preserve">beliefs </w:t>
      </w:r>
      <w:r>
        <w:rPr>
          <w:w w:val="115"/>
        </w:rPr>
        <w:t>revealed a general distrust of people, low self-efficacy beliefs, and poor self- concept as evidenced in her self- deprecating statements. She was a motivated person and described goals in all domains of the goals component of the IWM that were both measurable and realistic. Generally, her counseling strategies for goal achievement appeared to be proactive, although she admittedly relied on passive aggressive behaviors when angry with authority figures (an approach utilized by insecure-anxious</w:t>
      </w:r>
      <w:r>
        <w:rPr>
          <w:spacing w:val="-18"/>
          <w:w w:val="115"/>
        </w:rPr>
        <w:t xml:space="preserve"> </w:t>
      </w:r>
      <w:r>
        <w:rPr>
          <w:w w:val="115"/>
        </w:rPr>
        <w:t>individuals).</w:t>
      </w:r>
    </w:p>
    <w:p w:rsidR="00D652DA" w:rsidRDefault="00A21204">
      <w:pPr>
        <w:pStyle w:val="BodyText"/>
        <w:ind w:right="206" w:firstLine="720"/>
      </w:pPr>
      <w:r>
        <w:rPr>
          <w:rFonts w:cs="Cambria"/>
          <w:w w:val="115"/>
        </w:rPr>
        <w:t xml:space="preserve">Through processing Brittany’s </w:t>
      </w:r>
      <w:r>
        <w:rPr>
          <w:w w:val="115"/>
        </w:rPr>
        <w:t xml:space="preserve">IWM, we were able to discuss (a) her actions and reactions to Jim, (b) why she was experiencing such strong issues of countertransference, (c) her case conceptualization and theoretical orientation, (d) how she and Jim were both similar and different, and (e) what choices she could make that would </w:t>
      </w:r>
      <w:r>
        <w:rPr>
          <w:rFonts w:cs="Cambria"/>
          <w:w w:val="115"/>
        </w:rPr>
        <w:t xml:space="preserve">have therapeutic value based on Jim’s </w:t>
      </w:r>
      <w:r>
        <w:rPr>
          <w:w w:val="115"/>
        </w:rPr>
        <w:t>needs rather than her own</w:t>
      </w:r>
      <w:r>
        <w:rPr>
          <w:rFonts w:cs="Cambria"/>
          <w:b/>
          <w:bCs/>
          <w:w w:val="115"/>
        </w:rPr>
        <w:t xml:space="preserve">. </w:t>
      </w:r>
      <w:r>
        <w:rPr>
          <w:w w:val="115"/>
        </w:rPr>
        <w:t xml:space="preserve">The IWM visual template assisted me in facilitating a conversation about the similarities between Brittany and Jim that were prompting her countertransference. Further, we were able to talk about the content and the process of this case at a deeper level with her increased awareness. Brittany also appeared to be less defensive and resistant to my supervisory feedback. Brittany stated on several occasions that using the IWM template helped her </w:t>
      </w:r>
      <w:r>
        <w:rPr>
          <w:rFonts w:cs="Cambria"/>
          <w:w w:val="115"/>
        </w:rPr>
        <w:t xml:space="preserve">to “see” what was going on in her </w:t>
      </w:r>
      <w:r>
        <w:rPr>
          <w:w w:val="115"/>
        </w:rPr>
        <w:t>relationship with the</w:t>
      </w:r>
      <w:r>
        <w:rPr>
          <w:spacing w:val="-13"/>
          <w:w w:val="115"/>
        </w:rPr>
        <w:t xml:space="preserve"> </w:t>
      </w:r>
      <w:r>
        <w:rPr>
          <w:w w:val="115"/>
        </w:rPr>
        <w:t>client.</w:t>
      </w:r>
    </w:p>
    <w:p w:rsidR="00D652DA" w:rsidRDefault="00D652DA">
      <w:pPr>
        <w:sectPr w:rsidR="00D652DA">
          <w:pgSz w:w="12240" w:h="15840"/>
          <w:pgMar w:top="1380" w:right="1260" w:bottom="1260" w:left="1280" w:header="0" w:footer="1066" w:gutter="0"/>
          <w:cols w:num="2" w:space="720" w:equalWidth="0">
            <w:col w:w="4461" w:space="579"/>
            <w:col w:w="4660"/>
          </w:cols>
        </w:sectPr>
      </w:pPr>
    </w:p>
    <w:p w:rsidR="00D652DA" w:rsidRDefault="00A21204">
      <w:pPr>
        <w:pStyle w:val="Heading4"/>
        <w:spacing w:before="57"/>
        <w:ind w:right="78"/>
        <w:rPr>
          <w:b w:val="0"/>
          <w:bCs w:val="0"/>
        </w:rPr>
      </w:pPr>
      <w:r>
        <w:rPr>
          <w:w w:val="110"/>
        </w:rPr>
        <w:lastRenderedPageBreak/>
        <w:t xml:space="preserve">Implications for Clinical Preparation </w:t>
      </w:r>
      <w:proofErr w:type="gramStart"/>
      <w:r>
        <w:rPr>
          <w:w w:val="110"/>
        </w:rPr>
        <w:t>and  Supervisory</w:t>
      </w:r>
      <w:proofErr w:type="gramEnd"/>
      <w:r>
        <w:rPr>
          <w:spacing w:val="19"/>
          <w:w w:val="110"/>
        </w:rPr>
        <w:t xml:space="preserve"> </w:t>
      </w:r>
      <w:r>
        <w:rPr>
          <w:w w:val="110"/>
        </w:rPr>
        <w:t>Practice</w:t>
      </w:r>
    </w:p>
    <w:p w:rsidR="00D652DA" w:rsidRDefault="00A21204">
      <w:pPr>
        <w:pStyle w:val="BodyText"/>
        <w:spacing w:before="0"/>
        <w:ind w:firstLine="719"/>
      </w:pPr>
      <w:r>
        <w:rPr>
          <w:w w:val="115"/>
        </w:rPr>
        <w:t>IWMs (Bowlby, 1988) hold much promise for conceptualizing the clinical supervision relationship. Entering the counseling profession is stressful; it is important that supervisees feel supported and safe to explore, within a secure context (Bennett &amp; Vitale Saks, 2006). It is also vital that clinical supervisors establish an atmosphere of safety, trust, and caring where supervisees feel supported in sharing honest observations and concerns, without harmful omissions and deceit (</w:t>
      </w:r>
      <w:proofErr w:type="spellStart"/>
      <w:r>
        <w:rPr>
          <w:w w:val="115"/>
        </w:rPr>
        <w:t>Tsong</w:t>
      </w:r>
      <w:proofErr w:type="spellEnd"/>
      <w:r>
        <w:rPr>
          <w:w w:val="115"/>
        </w:rPr>
        <w:t>,</w:t>
      </w:r>
      <w:r>
        <w:rPr>
          <w:spacing w:val="-21"/>
          <w:w w:val="115"/>
        </w:rPr>
        <w:t xml:space="preserve"> </w:t>
      </w:r>
      <w:r>
        <w:rPr>
          <w:w w:val="115"/>
        </w:rPr>
        <w:t>2004).</w:t>
      </w:r>
      <w:r>
        <w:rPr>
          <w:spacing w:val="-21"/>
          <w:w w:val="115"/>
        </w:rPr>
        <w:t xml:space="preserve"> </w:t>
      </w:r>
      <w:r>
        <w:rPr>
          <w:w w:val="115"/>
        </w:rPr>
        <w:t>Additionally,</w:t>
      </w:r>
      <w:r>
        <w:rPr>
          <w:spacing w:val="-21"/>
          <w:w w:val="115"/>
        </w:rPr>
        <w:t xml:space="preserve"> </w:t>
      </w:r>
      <w:r>
        <w:rPr>
          <w:w w:val="115"/>
        </w:rPr>
        <w:t>supervisors and supervisees need to have a common language and understanding for discussing client issues, challenges in the counseling process, supervisee concerns, and the clinical supervision relationship itself. IWMs may provide such a language. This manuscript offered a (a) rationale for the use of IWMs in clinical supervision, (b) a visual</w:t>
      </w:r>
      <w:r>
        <w:rPr>
          <w:spacing w:val="-12"/>
          <w:w w:val="115"/>
        </w:rPr>
        <w:t xml:space="preserve"> </w:t>
      </w:r>
      <w:r>
        <w:rPr>
          <w:w w:val="115"/>
        </w:rPr>
        <w:t>template</w:t>
      </w:r>
      <w:r>
        <w:rPr>
          <w:spacing w:val="-11"/>
          <w:w w:val="115"/>
        </w:rPr>
        <w:t xml:space="preserve"> </w:t>
      </w:r>
      <w:r>
        <w:rPr>
          <w:w w:val="115"/>
        </w:rPr>
        <w:t>of</w:t>
      </w:r>
      <w:r>
        <w:rPr>
          <w:spacing w:val="-13"/>
          <w:w w:val="115"/>
        </w:rPr>
        <w:t xml:space="preserve"> </w:t>
      </w:r>
      <w:r>
        <w:rPr>
          <w:w w:val="115"/>
        </w:rPr>
        <w:t>IWMs,</w:t>
      </w:r>
      <w:r>
        <w:rPr>
          <w:spacing w:val="-13"/>
          <w:w w:val="115"/>
        </w:rPr>
        <w:t xml:space="preserve"> </w:t>
      </w:r>
      <w:r>
        <w:rPr>
          <w:w w:val="115"/>
        </w:rPr>
        <w:t>(c)</w:t>
      </w:r>
      <w:r>
        <w:rPr>
          <w:spacing w:val="-13"/>
          <w:w w:val="115"/>
        </w:rPr>
        <w:t xml:space="preserve"> </w:t>
      </w:r>
      <w:r>
        <w:rPr>
          <w:w w:val="115"/>
        </w:rPr>
        <w:t>examples</w:t>
      </w:r>
      <w:r>
        <w:rPr>
          <w:spacing w:val="-13"/>
          <w:w w:val="115"/>
        </w:rPr>
        <w:t xml:space="preserve"> </w:t>
      </w:r>
      <w:r>
        <w:rPr>
          <w:w w:val="115"/>
        </w:rPr>
        <w:t>of how</w:t>
      </w:r>
      <w:r>
        <w:rPr>
          <w:spacing w:val="-12"/>
          <w:w w:val="115"/>
        </w:rPr>
        <w:t xml:space="preserve"> </w:t>
      </w:r>
      <w:r>
        <w:rPr>
          <w:w w:val="115"/>
        </w:rPr>
        <w:t>to</w:t>
      </w:r>
      <w:r>
        <w:rPr>
          <w:spacing w:val="-12"/>
          <w:w w:val="115"/>
        </w:rPr>
        <w:t xml:space="preserve"> </w:t>
      </w:r>
      <w:r>
        <w:rPr>
          <w:w w:val="115"/>
        </w:rPr>
        <w:t>utilize</w:t>
      </w:r>
      <w:r>
        <w:rPr>
          <w:spacing w:val="-11"/>
          <w:w w:val="115"/>
        </w:rPr>
        <w:t xml:space="preserve"> </w:t>
      </w:r>
      <w:r>
        <w:rPr>
          <w:w w:val="115"/>
        </w:rPr>
        <w:t>the</w:t>
      </w:r>
      <w:r>
        <w:rPr>
          <w:spacing w:val="-11"/>
          <w:w w:val="115"/>
        </w:rPr>
        <w:t xml:space="preserve"> </w:t>
      </w:r>
      <w:r>
        <w:rPr>
          <w:w w:val="115"/>
        </w:rPr>
        <w:t>IWM</w:t>
      </w:r>
      <w:r>
        <w:rPr>
          <w:spacing w:val="-14"/>
          <w:w w:val="115"/>
        </w:rPr>
        <w:t xml:space="preserve"> </w:t>
      </w:r>
      <w:r>
        <w:rPr>
          <w:w w:val="115"/>
        </w:rPr>
        <w:t>template,</w:t>
      </w:r>
      <w:r>
        <w:rPr>
          <w:spacing w:val="-13"/>
          <w:w w:val="115"/>
        </w:rPr>
        <w:t xml:space="preserve"> </w:t>
      </w:r>
      <w:r>
        <w:rPr>
          <w:w w:val="115"/>
        </w:rPr>
        <w:t>and</w:t>
      </w:r>
      <w:r>
        <w:rPr>
          <w:spacing w:val="-12"/>
          <w:w w:val="115"/>
        </w:rPr>
        <w:t xml:space="preserve"> </w:t>
      </w:r>
      <w:r>
        <w:rPr>
          <w:w w:val="115"/>
        </w:rPr>
        <w:t>(d) a case illustration of the</w:t>
      </w:r>
      <w:r>
        <w:rPr>
          <w:spacing w:val="31"/>
          <w:w w:val="115"/>
        </w:rPr>
        <w:t xml:space="preserve"> </w:t>
      </w:r>
      <w:r>
        <w:rPr>
          <w:w w:val="115"/>
        </w:rPr>
        <w:t>application.</w:t>
      </w:r>
    </w:p>
    <w:p w:rsidR="00D652DA" w:rsidRDefault="00A21204">
      <w:pPr>
        <w:pStyle w:val="BodyText"/>
        <w:ind w:right="78" w:firstLine="360"/>
      </w:pPr>
      <w:r>
        <w:rPr>
          <w:w w:val="110"/>
        </w:rPr>
        <w:t xml:space="preserve">The intent of this article was to elucidate the use of IWMs as clinical supervision strategy; it is not meant </w:t>
      </w:r>
      <w:proofErr w:type="gramStart"/>
      <w:r>
        <w:rPr>
          <w:w w:val="110"/>
        </w:rPr>
        <w:t>to  be</w:t>
      </w:r>
      <w:proofErr w:type="gramEnd"/>
      <w:r>
        <w:rPr>
          <w:w w:val="110"/>
        </w:rPr>
        <w:t xml:space="preserve"> a standalone model of clinical supervision. Application of this tool should be considered within the greater scope of the supervisory relationship as developed by the supervisor from a grounded theoretical perspective. This supervisory strategy is meant to be integrated based on the supervision needs identified by the  </w:t>
      </w:r>
      <w:r>
        <w:rPr>
          <w:spacing w:val="9"/>
          <w:w w:val="110"/>
        </w:rPr>
        <w:t xml:space="preserve"> </w:t>
      </w:r>
      <w:r>
        <w:rPr>
          <w:w w:val="110"/>
        </w:rPr>
        <w:t>supervisor.</w:t>
      </w:r>
    </w:p>
    <w:p w:rsidR="00D652DA" w:rsidRDefault="00A21204">
      <w:pPr>
        <w:pStyle w:val="BodyText"/>
        <w:ind w:right="78"/>
      </w:pPr>
      <w:r>
        <w:rPr>
          <w:w w:val="110"/>
        </w:rPr>
        <w:t xml:space="preserve">Strengths of the IWM supervisory strategy include (a) it is concrete and flexible, (b) it may be delivered within the learning style of the supervisee (visual, dialectical, narrative), (c) it allows supervisees to understand how their own life experiences are synthesized and translated to the supervision process, (d) it provides a holistic approach to working </w:t>
      </w:r>
      <w:r>
        <w:rPr>
          <w:spacing w:val="42"/>
          <w:w w:val="110"/>
        </w:rPr>
        <w:t xml:space="preserve"> </w:t>
      </w:r>
      <w:r>
        <w:rPr>
          <w:w w:val="110"/>
        </w:rPr>
        <w:t>with</w:t>
      </w:r>
    </w:p>
    <w:p w:rsidR="00D652DA" w:rsidRDefault="00A21204">
      <w:pPr>
        <w:pStyle w:val="BodyText"/>
        <w:spacing w:before="57"/>
        <w:ind w:right="249"/>
      </w:pPr>
      <w:r>
        <w:rPr>
          <w:w w:val="115"/>
        </w:rPr>
        <w:br w:type="column"/>
      </w:r>
      <w:proofErr w:type="gramStart"/>
      <w:r>
        <w:rPr>
          <w:w w:val="115"/>
        </w:rPr>
        <w:lastRenderedPageBreak/>
        <w:t>supervisees</w:t>
      </w:r>
      <w:proofErr w:type="gramEnd"/>
      <w:r>
        <w:rPr>
          <w:w w:val="115"/>
        </w:rPr>
        <w:t>, and (e) assists</w:t>
      </w:r>
      <w:r>
        <w:rPr>
          <w:spacing w:val="-34"/>
          <w:w w:val="115"/>
        </w:rPr>
        <w:t xml:space="preserve"> </w:t>
      </w:r>
      <w:r>
        <w:rPr>
          <w:w w:val="115"/>
        </w:rPr>
        <w:t>supervisees in developing awareness about their own behaviors beyond a superficial understanding. Nevertheless, just as models of supervision have definitive limitations, the IWM supervisory strategy may not be appropriate for utilization with all supervisees. In addition, there is a paucity of research supporting this approach, although the use of IWMs to conceptualize the supervision relationship is well supported in literature (Bennett &amp; Saks, 2006). Even with the limitations of the IWM supervisory strategy, we nevertheless believe that this approach holds much promise as a tool within supervision</w:t>
      </w:r>
      <w:r>
        <w:rPr>
          <w:spacing w:val="-20"/>
          <w:w w:val="115"/>
        </w:rPr>
        <w:t xml:space="preserve"> </w:t>
      </w:r>
      <w:r>
        <w:rPr>
          <w:w w:val="115"/>
        </w:rPr>
        <w:t>process.</w:t>
      </w:r>
    </w:p>
    <w:p w:rsidR="00D652DA" w:rsidRDefault="00D652DA">
      <w:pPr>
        <w:rPr>
          <w:rFonts w:ascii="Cambria" w:eastAsia="Cambria" w:hAnsi="Cambria" w:cs="Cambria"/>
        </w:rPr>
      </w:pPr>
    </w:p>
    <w:p w:rsidR="00D652DA" w:rsidRDefault="00A21204">
      <w:pPr>
        <w:pStyle w:val="Heading4"/>
        <w:ind w:left="1872" w:right="228"/>
        <w:rPr>
          <w:b w:val="0"/>
          <w:bCs w:val="0"/>
        </w:rPr>
      </w:pPr>
      <w:r>
        <w:rPr>
          <w:w w:val="110"/>
        </w:rPr>
        <w:t>References</w:t>
      </w:r>
    </w:p>
    <w:p w:rsidR="00D652DA" w:rsidRDefault="00D652DA">
      <w:pPr>
        <w:spacing w:before="3"/>
        <w:rPr>
          <w:rFonts w:ascii="Cambria" w:eastAsia="Cambria" w:hAnsi="Cambria" w:cs="Cambria"/>
          <w:b/>
          <w:bCs/>
        </w:rPr>
      </w:pPr>
    </w:p>
    <w:p w:rsidR="00D652DA" w:rsidRDefault="00A21204">
      <w:pPr>
        <w:pStyle w:val="BodyText"/>
        <w:spacing w:before="0"/>
        <w:ind w:left="880" w:right="276" w:hanging="721"/>
      </w:pPr>
      <w:r>
        <w:rPr>
          <w:w w:val="120"/>
        </w:rPr>
        <w:t xml:space="preserve">Ainsworth, M. D. S., &amp; Bell, S. M </w:t>
      </w:r>
      <w:r>
        <w:rPr>
          <w:w w:val="115"/>
        </w:rPr>
        <w:t>(1970).</w:t>
      </w:r>
      <w:r>
        <w:rPr>
          <w:spacing w:val="-25"/>
          <w:w w:val="115"/>
        </w:rPr>
        <w:t xml:space="preserve"> </w:t>
      </w:r>
      <w:r>
        <w:rPr>
          <w:w w:val="115"/>
        </w:rPr>
        <w:t>Attachment,</w:t>
      </w:r>
      <w:r>
        <w:rPr>
          <w:spacing w:val="-26"/>
          <w:w w:val="115"/>
        </w:rPr>
        <w:t xml:space="preserve"> </w:t>
      </w:r>
      <w:r>
        <w:rPr>
          <w:w w:val="115"/>
        </w:rPr>
        <w:t xml:space="preserve">exploration, </w:t>
      </w:r>
      <w:r>
        <w:rPr>
          <w:w w:val="120"/>
        </w:rPr>
        <w:t>and separation: Illustrated by the</w:t>
      </w:r>
      <w:r>
        <w:rPr>
          <w:spacing w:val="-24"/>
          <w:w w:val="120"/>
        </w:rPr>
        <w:t xml:space="preserve"> </w:t>
      </w:r>
      <w:r>
        <w:rPr>
          <w:w w:val="120"/>
        </w:rPr>
        <w:t>behavior</w:t>
      </w:r>
      <w:r>
        <w:rPr>
          <w:spacing w:val="-25"/>
          <w:w w:val="120"/>
        </w:rPr>
        <w:t xml:space="preserve"> </w:t>
      </w:r>
      <w:r>
        <w:rPr>
          <w:w w:val="120"/>
        </w:rPr>
        <w:t>one-year-olds</w:t>
      </w:r>
      <w:r>
        <w:rPr>
          <w:spacing w:val="-25"/>
          <w:w w:val="120"/>
        </w:rPr>
        <w:t xml:space="preserve"> </w:t>
      </w:r>
      <w:r>
        <w:rPr>
          <w:w w:val="120"/>
        </w:rPr>
        <w:t>in</w:t>
      </w:r>
      <w:r>
        <w:rPr>
          <w:spacing w:val="-25"/>
          <w:w w:val="120"/>
        </w:rPr>
        <w:t xml:space="preserve"> </w:t>
      </w:r>
      <w:r>
        <w:rPr>
          <w:w w:val="120"/>
        </w:rPr>
        <w:t xml:space="preserve">a strange situation. </w:t>
      </w:r>
      <w:r>
        <w:rPr>
          <w:i/>
          <w:w w:val="120"/>
        </w:rPr>
        <w:t xml:space="preserve">Child Development, 41, </w:t>
      </w:r>
      <w:r>
        <w:rPr>
          <w:w w:val="120"/>
        </w:rPr>
        <w:t xml:space="preserve">49-67. </w:t>
      </w:r>
      <w:proofErr w:type="gramStart"/>
      <w:r>
        <w:rPr>
          <w:w w:val="120"/>
        </w:rPr>
        <w:t>doi:</w:t>
      </w:r>
      <w:proofErr w:type="gramEnd"/>
      <w:r>
        <w:rPr>
          <w:w w:val="120"/>
        </w:rPr>
        <w:t>10.2307/1127388.</w:t>
      </w:r>
    </w:p>
    <w:p w:rsidR="00D652DA" w:rsidRDefault="00A21204">
      <w:pPr>
        <w:spacing w:before="1"/>
        <w:ind w:left="880" w:right="228" w:hanging="721"/>
        <w:rPr>
          <w:rFonts w:ascii="Cambria" w:eastAsia="Cambria" w:hAnsi="Cambria" w:cs="Cambria"/>
        </w:rPr>
      </w:pPr>
      <w:proofErr w:type="spellStart"/>
      <w:r>
        <w:rPr>
          <w:rFonts w:ascii="Cambria"/>
          <w:w w:val="120"/>
        </w:rPr>
        <w:t>Belsky</w:t>
      </w:r>
      <w:proofErr w:type="spellEnd"/>
      <w:r>
        <w:rPr>
          <w:rFonts w:ascii="Cambria"/>
          <w:w w:val="120"/>
        </w:rPr>
        <w:t xml:space="preserve">, </w:t>
      </w:r>
      <w:r>
        <w:rPr>
          <w:rFonts w:ascii="Cambria"/>
          <w:w w:val="150"/>
        </w:rPr>
        <w:t xml:space="preserve">J. </w:t>
      </w:r>
      <w:r>
        <w:rPr>
          <w:rFonts w:ascii="Cambria"/>
          <w:w w:val="120"/>
        </w:rPr>
        <w:t xml:space="preserve">(2002). </w:t>
      </w:r>
      <w:proofErr w:type="gramStart"/>
      <w:r>
        <w:rPr>
          <w:rFonts w:ascii="Cambria"/>
          <w:w w:val="120"/>
        </w:rPr>
        <w:t>Developmental origins of attachment styles.</w:t>
      </w:r>
      <w:proofErr w:type="gramEnd"/>
      <w:r>
        <w:rPr>
          <w:rFonts w:ascii="Cambria"/>
          <w:w w:val="120"/>
        </w:rPr>
        <w:t xml:space="preserve"> </w:t>
      </w:r>
      <w:r>
        <w:rPr>
          <w:rFonts w:ascii="Cambria"/>
          <w:i/>
          <w:w w:val="120"/>
        </w:rPr>
        <w:t>Attachment &amp; Human Development, 4</w:t>
      </w:r>
      <w:r>
        <w:rPr>
          <w:rFonts w:ascii="Cambria"/>
          <w:w w:val="120"/>
        </w:rPr>
        <w:t xml:space="preserve">(2), 166-170. </w:t>
      </w:r>
      <w:proofErr w:type="gramStart"/>
      <w:r>
        <w:rPr>
          <w:rFonts w:ascii="Cambria"/>
          <w:spacing w:val="-2"/>
          <w:w w:val="110"/>
        </w:rPr>
        <w:t>doi:</w:t>
      </w:r>
      <w:proofErr w:type="gramEnd"/>
      <w:r>
        <w:rPr>
          <w:rFonts w:ascii="Cambria"/>
          <w:spacing w:val="-2"/>
          <w:w w:val="110"/>
        </w:rPr>
        <w:t>10.1080/1461673021015751</w:t>
      </w:r>
      <w:r>
        <w:rPr>
          <w:rFonts w:ascii="Cambria"/>
          <w:spacing w:val="-1"/>
          <w:w w:val="110"/>
        </w:rPr>
        <w:t xml:space="preserve"> </w:t>
      </w:r>
      <w:r>
        <w:rPr>
          <w:rFonts w:ascii="Cambria"/>
          <w:w w:val="120"/>
        </w:rPr>
        <w:t>0.</w:t>
      </w:r>
    </w:p>
    <w:p w:rsidR="00D652DA" w:rsidRDefault="00A21204">
      <w:pPr>
        <w:pStyle w:val="BodyText"/>
        <w:ind w:left="880" w:right="319" w:hanging="721"/>
      </w:pPr>
      <w:proofErr w:type="gramStart"/>
      <w:r>
        <w:rPr>
          <w:w w:val="120"/>
        </w:rPr>
        <w:t>Bennett, S., &amp; Vitale Saks, L. (2006).</w:t>
      </w:r>
      <w:proofErr w:type="gramEnd"/>
      <w:r>
        <w:rPr>
          <w:spacing w:val="-28"/>
          <w:w w:val="120"/>
        </w:rPr>
        <w:t xml:space="preserve"> </w:t>
      </w:r>
      <w:r>
        <w:rPr>
          <w:w w:val="120"/>
        </w:rPr>
        <w:t xml:space="preserve">A conceptual application of Attachment Theory and research to the social work </w:t>
      </w:r>
      <w:r>
        <w:rPr>
          <w:w w:val="115"/>
        </w:rPr>
        <w:t>student-field</w:t>
      </w:r>
      <w:r>
        <w:rPr>
          <w:spacing w:val="-23"/>
          <w:w w:val="115"/>
        </w:rPr>
        <w:t xml:space="preserve"> </w:t>
      </w:r>
      <w:r>
        <w:rPr>
          <w:w w:val="115"/>
        </w:rPr>
        <w:t>instructor</w:t>
      </w:r>
    </w:p>
    <w:p w:rsidR="00D652DA" w:rsidRDefault="00A21204">
      <w:pPr>
        <w:spacing w:before="1"/>
        <w:ind w:left="880" w:right="205"/>
        <w:rPr>
          <w:rFonts w:ascii="Cambria" w:eastAsia="Cambria" w:hAnsi="Cambria" w:cs="Cambria"/>
        </w:rPr>
      </w:pPr>
      <w:proofErr w:type="gramStart"/>
      <w:r>
        <w:rPr>
          <w:rFonts w:ascii="Cambria"/>
          <w:w w:val="115"/>
        </w:rPr>
        <w:t>supervisory</w:t>
      </w:r>
      <w:proofErr w:type="gramEnd"/>
      <w:r>
        <w:rPr>
          <w:rFonts w:ascii="Cambria"/>
          <w:w w:val="115"/>
        </w:rPr>
        <w:t xml:space="preserve"> relationship. </w:t>
      </w:r>
      <w:r>
        <w:rPr>
          <w:rFonts w:ascii="Cambria"/>
          <w:i/>
          <w:w w:val="115"/>
        </w:rPr>
        <w:t xml:space="preserve">Journal </w:t>
      </w:r>
      <w:r>
        <w:rPr>
          <w:rFonts w:ascii="Cambria"/>
          <w:i/>
          <w:w w:val="120"/>
        </w:rPr>
        <w:t>of Social Work Education, 42</w:t>
      </w:r>
      <w:r>
        <w:rPr>
          <w:rFonts w:ascii="Cambria"/>
          <w:w w:val="120"/>
        </w:rPr>
        <w:t xml:space="preserve">, 669-682. </w:t>
      </w:r>
      <w:proofErr w:type="gramStart"/>
      <w:r>
        <w:rPr>
          <w:rFonts w:ascii="Cambria"/>
          <w:spacing w:val="-2"/>
          <w:w w:val="115"/>
        </w:rPr>
        <w:t>doi:10.5175/JSWE.2006.200500</w:t>
      </w:r>
      <w:r>
        <w:rPr>
          <w:rFonts w:ascii="Cambria"/>
          <w:spacing w:val="-1"/>
          <w:w w:val="115"/>
        </w:rPr>
        <w:t xml:space="preserve"> </w:t>
      </w:r>
      <w:r>
        <w:rPr>
          <w:rFonts w:ascii="Cambria"/>
          <w:w w:val="120"/>
        </w:rPr>
        <w:t>506.</w:t>
      </w:r>
      <w:proofErr w:type="gramEnd"/>
    </w:p>
    <w:p w:rsidR="00D652DA" w:rsidRDefault="00A21204">
      <w:pPr>
        <w:spacing w:before="1"/>
        <w:ind w:left="880" w:right="371" w:hanging="721"/>
        <w:rPr>
          <w:rFonts w:ascii="Cambria" w:eastAsia="Cambria" w:hAnsi="Cambria" w:cs="Cambria"/>
        </w:rPr>
      </w:pPr>
      <w:proofErr w:type="gramStart"/>
      <w:r>
        <w:rPr>
          <w:rFonts w:ascii="Cambria"/>
          <w:w w:val="120"/>
        </w:rPr>
        <w:t xml:space="preserve">Bernard, </w:t>
      </w:r>
      <w:r>
        <w:rPr>
          <w:rFonts w:ascii="Cambria"/>
          <w:w w:val="150"/>
        </w:rPr>
        <w:t xml:space="preserve">J. </w:t>
      </w:r>
      <w:r>
        <w:rPr>
          <w:rFonts w:ascii="Cambria"/>
          <w:w w:val="120"/>
        </w:rPr>
        <w:t xml:space="preserve">M., &amp; Goodyear, R. K. </w:t>
      </w:r>
      <w:r>
        <w:rPr>
          <w:rFonts w:ascii="Cambria"/>
          <w:w w:val="115"/>
        </w:rPr>
        <w:t>(2009).</w:t>
      </w:r>
      <w:proofErr w:type="gramEnd"/>
      <w:r>
        <w:rPr>
          <w:rFonts w:ascii="Cambria"/>
          <w:spacing w:val="-18"/>
          <w:w w:val="115"/>
        </w:rPr>
        <w:t xml:space="preserve"> </w:t>
      </w:r>
      <w:r>
        <w:rPr>
          <w:rFonts w:ascii="Cambria"/>
          <w:i/>
          <w:w w:val="115"/>
        </w:rPr>
        <w:t>Fundamentals</w:t>
      </w:r>
      <w:r>
        <w:rPr>
          <w:rFonts w:ascii="Cambria"/>
          <w:i/>
          <w:spacing w:val="-19"/>
          <w:w w:val="115"/>
        </w:rPr>
        <w:t xml:space="preserve"> </w:t>
      </w:r>
      <w:r>
        <w:rPr>
          <w:rFonts w:ascii="Cambria"/>
          <w:i/>
          <w:w w:val="115"/>
        </w:rPr>
        <w:t>of</w:t>
      </w:r>
      <w:r>
        <w:rPr>
          <w:rFonts w:ascii="Cambria"/>
          <w:i/>
          <w:spacing w:val="-17"/>
          <w:w w:val="115"/>
        </w:rPr>
        <w:t xml:space="preserve"> </w:t>
      </w:r>
      <w:r>
        <w:rPr>
          <w:rFonts w:ascii="Cambria"/>
          <w:i/>
          <w:w w:val="115"/>
        </w:rPr>
        <w:t xml:space="preserve">clinical supervision </w:t>
      </w:r>
      <w:r>
        <w:rPr>
          <w:rFonts w:ascii="Cambria"/>
          <w:w w:val="115"/>
        </w:rPr>
        <w:t>(4</w:t>
      </w:r>
      <w:proofErr w:type="spellStart"/>
      <w:r>
        <w:rPr>
          <w:rFonts w:ascii="Cambria"/>
          <w:w w:val="115"/>
          <w:position w:val="5"/>
          <w:sz w:val="14"/>
        </w:rPr>
        <w:t>th</w:t>
      </w:r>
      <w:proofErr w:type="spellEnd"/>
      <w:r>
        <w:rPr>
          <w:rFonts w:ascii="Cambria"/>
          <w:spacing w:val="12"/>
          <w:w w:val="115"/>
          <w:position w:val="5"/>
          <w:sz w:val="14"/>
        </w:rPr>
        <w:t xml:space="preserve"> </w:t>
      </w:r>
      <w:proofErr w:type="gramStart"/>
      <w:r>
        <w:rPr>
          <w:rFonts w:ascii="Cambria"/>
          <w:w w:val="115"/>
        </w:rPr>
        <w:t>ed</w:t>
      </w:r>
      <w:proofErr w:type="gramEnd"/>
      <w:r>
        <w:rPr>
          <w:rFonts w:ascii="Cambria"/>
          <w:w w:val="115"/>
        </w:rPr>
        <w:t>.).</w:t>
      </w:r>
    </w:p>
    <w:p w:rsidR="00D652DA" w:rsidRDefault="00A21204">
      <w:pPr>
        <w:pStyle w:val="BodyText"/>
        <w:spacing w:line="258" w:lineRule="exact"/>
        <w:ind w:left="880" w:right="228"/>
      </w:pPr>
      <w:r>
        <w:rPr>
          <w:w w:val="120"/>
        </w:rPr>
        <w:t>Boston,</w:t>
      </w:r>
      <w:r>
        <w:rPr>
          <w:spacing w:val="-19"/>
          <w:w w:val="120"/>
        </w:rPr>
        <w:t xml:space="preserve"> </w:t>
      </w:r>
      <w:r>
        <w:rPr>
          <w:w w:val="120"/>
        </w:rPr>
        <w:t>MA:</w:t>
      </w:r>
      <w:r>
        <w:rPr>
          <w:spacing w:val="-18"/>
          <w:w w:val="120"/>
        </w:rPr>
        <w:t xml:space="preserve"> </w:t>
      </w:r>
      <w:r>
        <w:rPr>
          <w:w w:val="120"/>
        </w:rPr>
        <w:t>Allyn</w:t>
      </w:r>
      <w:r>
        <w:rPr>
          <w:spacing w:val="-17"/>
          <w:w w:val="120"/>
        </w:rPr>
        <w:t xml:space="preserve"> </w:t>
      </w:r>
      <w:r>
        <w:rPr>
          <w:w w:val="120"/>
        </w:rPr>
        <w:t>and</w:t>
      </w:r>
      <w:r>
        <w:rPr>
          <w:spacing w:val="-19"/>
          <w:w w:val="120"/>
        </w:rPr>
        <w:t xml:space="preserve"> </w:t>
      </w:r>
      <w:r>
        <w:rPr>
          <w:w w:val="120"/>
        </w:rPr>
        <w:t>Bacon.</w:t>
      </w:r>
    </w:p>
    <w:p w:rsidR="00D652DA" w:rsidRDefault="00A21204">
      <w:pPr>
        <w:ind w:left="880" w:right="407" w:hanging="721"/>
        <w:rPr>
          <w:rFonts w:ascii="Cambria" w:eastAsia="Cambria" w:hAnsi="Cambria" w:cs="Cambria"/>
        </w:rPr>
      </w:pPr>
      <w:r>
        <w:rPr>
          <w:rFonts w:ascii="Cambria"/>
          <w:w w:val="120"/>
        </w:rPr>
        <w:t>Bowlby,</w:t>
      </w:r>
      <w:r>
        <w:rPr>
          <w:rFonts w:ascii="Cambria"/>
          <w:spacing w:val="-36"/>
          <w:w w:val="120"/>
        </w:rPr>
        <w:t xml:space="preserve"> </w:t>
      </w:r>
      <w:r>
        <w:rPr>
          <w:rFonts w:ascii="Cambria"/>
          <w:w w:val="120"/>
        </w:rPr>
        <w:t>J.</w:t>
      </w:r>
      <w:r>
        <w:rPr>
          <w:rFonts w:ascii="Cambria"/>
          <w:spacing w:val="-36"/>
          <w:w w:val="120"/>
        </w:rPr>
        <w:t xml:space="preserve"> </w:t>
      </w:r>
      <w:r>
        <w:rPr>
          <w:rFonts w:ascii="Cambria"/>
          <w:w w:val="120"/>
        </w:rPr>
        <w:t>(1973).</w:t>
      </w:r>
      <w:r>
        <w:rPr>
          <w:rFonts w:ascii="Cambria"/>
          <w:spacing w:val="-35"/>
          <w:w w:val="120"/>
        </w:rPr>
        <w:t xml:space="preserve"> </w:t>
      </w:r>
      <w:r>
        <w:rPr>
          <w:rFonts w:ascii="Cambria"/>
          <w:i/>
          <w:w w:val="120"/>
        </w:rPr>
        <w:t>Separation:</w:t>
      </w:r>
      <w:r>
        <w:rPr>
          <w:rFonts w:ascii="Cambria"/>
          <w:i/>
          <w:spacing w:val="-36"/>
          <w:w w:val="120"/>
        </w:rPr>
        <w:t xml:space="preserve"> </w:t>
      </w:r>
      <w:r>
        <w:rPr>
          <w:rFonts w:ascii="Cambria"/>
          <w:i/>
          <w:w w:val="120"/>
        </w:rPr>
        <w:t>Anxiety and</w:t>
      </w:r>
      <w:r>
        <w:rPr>
          <w:rFonts w:ascii="Cambria"/>
          <w:i/>
          <w:spacing w:val="-30"/>
          <w:w w:val="120"/>
        </w:rPr>
        <w:t xml:space="preserve"> </w:t>
      </w:r>
      <w:r>
        <w:rPr>
          <w:rFonts w:ascii="Cambria"/>
          <w:i/>
          <w:w w:val="120"/>
        </w:rPr>
        <w:t>anger.</w:t>
      </w:r>
      <w:r>
        <w:rPr>
          <w:rFonts w:ascii="Cambria"/>
          <w:i/>
          <w:spacing w:val="-28"/>
          <w:w w:val="120"/>
        </w:rPr>
        <w:t xml:space="preserve"> </w:t>
      </w:r>
      <w:r>
        <w:rPr>
          <w:rFonts w:ascii="Cambria"/>
          <w:w w:val="120"/>
        </w:rPr>
        <w:t>New</w:t>
      </w:r>
      <w:r>
        <w:rPr>
          <w:rFonts w:ascii="Cambria"/>
          <w:spacing w:val="-28"/>
          <w:w w:val="120"/>
        </w:rPr>
        <w:t xml:space="preserve"> </w:t>
      </w:r>
      <w:r>
        <w:rPr>
          <w:rFonts w:ascii="Cambria"/>
          <w:w w:val="120"/>
        </w:rPr>
        <w:t>York:</w:t>
      </w:r>
      <w:r>
        <w:rPr>
          <w:rFonts w:ascii="Cambria"/>
          <w:spacing w:val="-29"/>
          <w:w w:val="120"/>
        </w:rPr>
        <w:t xml:space="preserve"> </w:t>
      </w:r>
      <w:r>
        <w:rPr>
          <w:rFonts w:ascii="Cambria"/>
          <w:w w:val="120"/>
        </w:rPr>
        <w:t>Basic</w:t>
      </w:r>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63" w:space="578"/>
            <w:col w:w="4659"/>
          </w:cols>
        </w:sectPr>
      </w:pPr>
    </w:p>
    <w:p w:rsidR="00D652DA" w:rsidRDefault="00A21204">
      <w:pPr>
        <w:pStyle w:val="BodyText"/>
        <w:spacing w:before="57"/>
        <w:ind w:left="880" w:right="139"/>
      </w:pPr>
      <w:proofErr w:type="gramStart"/>
      <w:r>
        <w:rPr>
          <w:w w:val="120"/>
        </w:rPr>
        <w:lastRenderedPageBreak/>
        <w:t>Books.</w:t>
      </w:r>
      <w:proofErr w:type="gramEnd"/>
    </w:p>
    <w:p w:rsidR="00D652DA" w:rsidRDefault="00A21204">
      <w:pPr>
        <w:spacing w:before="1"/>
        <w:ind w:left="880" w:right="139" w:hanging="720"/>
        <w:rPr>
          <w:rFonts w:ascii="Cambria" w:eastAsia="Cambria" w:hAnsi="Cambria" w:cs="Cambria"/>
        </w:rPr>
      </w:pPr>
      <w:r>
        <w:rPr>
          <w:rFonts w:ascii="Cambria"/>
          <w:w w:val="115"/>
        </w:rPr>
        <w:t xml:space="preserve">Bowlby, </w:t>
      </w:r>
      <w:r>
        <w:rPr>
          <w:rFonts w:ascii="Cambria"/>
          <w:w w:val="150"/>
        </w:rPr>
        <w:t xml:space="preserve">J. </w:t>
      </w:r>
      <w:r>
        <w:rPr>
          <w:rFonts w:ascii="Cambria"/>
          <w:w w:val="115"/>
        </w:rPr>
        <w:t xml:space="preserve">(1988). </w:t>
      </w:r>
      <w:r>
        <w:rPr>
          <w:rFonts w:ascii="Cambria"/>
          <w:i/>
          <w:w w:val="115"/>
        </w:rPr>
        <w:t>A secure base: Parent-child attachment and health human development</w:t>
      </w:r>
      <w:r>
        <w:rPr>
          <w:rFonts w:ascii="Cambria"/>
          <w:w w:val="115"/>
        </w:rPr>
        <w:t>.</w:t>
      </w:r>
      <w:r>
        <w:rPr>
          <w:rFonts w:ascii="Cambria"/>
          <w:spacing w:val="-21"/>
          <w:w w:val="115"/>
        </w:rPr>
        <w:t xml:space="preserve"> </w:t>
      </w:r>
      <w:r>
        <w:rPr>
          <w:rFonts w:ascii="Cambria"/>
          <w:w w:val="115"/>
        </w:rPr>
        <w:t>New York: Basic</w:t>
      </w:r>
      <w:r>
        <w:rPr>
          <w:rFonts w:ascii="Cambria"/>
          <w:spacing w:val="36"/>
          <w:w w:val="115"/>
        </w:rPr>
        <w:t xml:space="preserve"> </w:t>
      </w:r>
      <w:r>
        <w:rPr>
          <w:rFonts w:ascii="Cambria"/>
          <w:w w:val="115"/>
        </w:rPr>
        <w:t>Books.</w:t>
      </w:r>
    </w:p>
    <w:p w:rsidR="00D652DA" w:rsidRDefault="00A21204">
      <w:pPr>
        <w:pStyle w:val="BodyText"/>
        <w:spacing w:before="0"/>
        <w:ind w:left="880" w:right="5" w:hanging="720"/>
      </w:pPr>
      <w:proofErr w:type="spellStart"/>
      <w:proofErr w:type="gramStart"/>
      <w:r>
        <w:rPr>
          <w:w w:val="120"/>
        </w:rPr>
        <w:t>Chotai</w:t>
      </w:r>
      <w:proofErr w:type="spellEnd"/>
      <w:r>
        <w:rPr>
          <w:w w:val="120"/>
        </w:rPr>
        <w:t xml:space="preserve">, </w:t>
      </w:r>
      <w:r>
        <w:rPr>
          <w:w w:val="145"/>
        </w:rPr>
        <w:t xml:space="preserve">J., </w:t>
      </w:r>
      <w:proofErr w:type="spellStart"/>
      <w:r>
        <w:rPr>
          <w:w w:val="120"/>
        </w:rPr>
        <w:t>Jonasson</w:t>
      </w:r>
      <w:proofErr w:type="spellEnd"/>
      <w:r>
        <w:rPr>
          <w:w w:val="120"/>
        </w:rPr>
        <w:t xml:space="preserve">, M., </w:t>
      </w:r>
      <w:proofErr w:type="spellStart"/>
      <w:r>
        <w:rPr>
          <w:w w:val="120"/>
        </w:rPr>
        <w:t>Hagglof</w:t>
      </w:r>
      <w:proofErr w:type="spellEnd"/>
      <w:r>
        <w:rPr>
          <w:w w:val="120"/>
        </w:rPr>
        <w:t xml:space="preserve">, B., &amp; </w:t>
      </w:r>
      <w:proofErr w:type="spellStart"/>
      <w:r>
        <w:rPr>
          <w:w w:val="115"/>
        </w:rPr>
        <w:t>Adolfsson</w:t>
      </w:r>
      <w:proofErr w:type="spellEnd"/>
      <w:r>
        <w:rPr>
          <w:w w:val="115"/>
        </w:rPr>
        <w:t>, R. (2005).</w:t>
      </w:r>
      <w:proofErr w:type="gramEnd"/>
      <w:r>
        <w:rPr>
          <w:w w:val="115"/>
        </w:rPr>
        <w:t xml:space="preserve"> </w:t>
      </w:r>
      <w:proofErr w:type="gramStart"/>
      <w:r>
        <w:rPr>
          <w:w w:val="115"/>
        </w:rPr>
        <w:t xml:space="preserve">Adolescent </w:t>
      </w:r>
      <w:r>
        <w:rPr>
          <w:w w:val="120"/>
        </w:rPr>
        <w:t>attachment styles and their relation</w:t>
      </w:r>
      <w:r>
        <w:rPr>
          <w:spacing w:val="-32"/>
          <w:w w:val="120"/>
        </w:rPr>
        <w:t xml:space="preserve"> </w:t>
      </w:r>
      <w:r>
        <w:rPr>
          <w:w w:val="120"/>
        </w:rPr>
        <w:t>to</w:t>
      </w:r>
      <w:r>
        <w:rPr>
          <w:spacing w:val="-32"/>
          <w:w w:val="120"/>
        </w:rPr>
        <w:t xml:space="preserve"> </w:t>
      </w:r>
      <w:r>
        <w:rPr>
          <w:w w:val="120"/>
        </w:rPr>
        <w:t>the</w:t>
      </w:r>
      <w:r>
        <w:rPr>
          <w:spacing w:val="-31"/>
          <w:w w:val="120"/>
        </w:rPr>
        <w:t xml:space="preserve"> </w:t>
      </w:r>
      <w:r>
        <w:rPr>
          <w:w w:val="120"/>
        </w:rPr>
        <w:t>temperament</w:t>
      </w:r>
      <w:r>
        <w:rPr>
          <w:spacing w:val="-32"/>
          <w:w w:val="120"/>
        </w:rPr>
        <w:t xml:space="preserve"> </w:t>
      </w:r>
      <w:r>
        <w:rPr>
          <w:w w:val="120"/>
        </w:rPr>
        <w:t>and character</w:t>
      </w:r>
      <w:r>
        <w:rPr>
          <w:spacing w:val="-27"/>
          <w:w w:val="120"/>
        </w:rPr>
        <w:t xml:space="preserve"> </w:t>
      </w:r>
      <w:r>
        <w:rPr>
          <w:w w:val="120"/>
        </w:rPr>
        <w:t>traits</w:t>
      </w:r>
      <w:r>
        <w:rPr>
          <w:spacing w:val="-26"/>
          <w:w w:val="120"/>
        </w:rPr>
        <w:t xml:space="preserve"> </w:t>
      </w:r>
      <w:r>
        <w:rPr>
          <w:w w:val="120"/>
        </w:rPr>
        <w:t>of</w:t>
      </w:r>
      <w:r>
        <w:rPr>
          <w:spacing w:val="-27"/>
          <w:w w:val="120"/>
        </w:rPr>
        <w:t xml:space="preserve"> </w:t>
      </w:r>
      <w:r>
        <w:rPr>
          <w:w w:val="120"/>
        </w:rPr>
        <w:t>personality</w:t>
      </w:r>
      <w:r>
        <w:rPr>
          <w:spacing w:val="-26"/>
          <w:w w:val="120"/>
        </w:rPr>
        <w:t xml:space="preserve"> </w:t>
      </w:r>
      <w:r>
        <w:rPr>
          <w:w w:val="120"/>
        </w:rPr>
        <w:t>in a general population.</w:t>
      </w:r>
      <w:proofErr w:type="gramEnd"/>
      <w:r>
        <w:rPr>
          <w:w w:val="120"/>
        </w:rPr>
        <w:t xml:space="preserve"> </w:t>
      </w:r>
      <w:r>
        <w:rPr>
          <w:i/>
          <w:w w:val="120"/>
        </w:rPr>
        <w:t xml:space="preserve">European Psychiatry, 20, </w:t>
      </w:r>
      <w:r>
        <w:rPr>
          <w:w w:val="120"/>
        </w:rPr>
        <w:t xml:space="preserve">251-259. </w:t>
      </w:r>
      <w:proofErr w:type="gramStart"/>
      <w:r>
        <w:rPr>
          <w:spacing w:val="-1"/>
          <w:w w:val="115"/>
        </w:rPr>
        <w:t xml:space="preserve">doi:10.1016/j.eurpsy.2004.11.00 </w:t>
      </w:r>
      <w:r>
        <w:rPr>
          <w:w w:val="120"/>
        </w:rPr>
        <w:t>8.</w:t>
      </w:r>
      <w:proofErr w:type="gramEnd"/>
    </w:p>
    <w:p w:rsidR="00D652DA" w:rsidRDefault="00A21204">
      <w:pPr>
        <w:pStyle w:val="BodyText"/>
        <w:spacing w:line="257" w:lineRule="exact"/>
        <w:ind w:right="5"/>
      </w:pPr>
      <w:r>
        <w:rPr>
          <w:w w:val="125"/>
        </w:rPr>
        <w:t>Cooper,</w:t>
      </w:r>
      <w:r>
        <w:rPr>
          <w:spacing w:val="-17"/>
          <w:w w:val="125"/>
        </w:rPr>
        <w:t xml:space="preserve"> </w:t>
      </w:r>
      <w:r>
        <w:rPr>
          <w:w w:val="125"/>
        </w:rPr>
        <w:t>M.</w:t>
      </w:r>
      <w:r>
        <w:rPr>
          <w:spacing w:val="-17"/>
          <w:w w:val="125"/>
        </w:rPr>
        <w:t xml:space="preserve"> </w:t>
      </w:r>
      <w:r>
        <w:rPr>
          <w:w w:val="125"/>
        </w:rPr>
        <w:t>L.,</w:t>
      </w:r>
      <w:r>
        <w:rPr>
          <w:spacing w:val="-17"/>
          <w:w w:val="125"/>
        </w:rPr>
        <w:t xml:space="preserve"> </w:t>
      </w:r>
      <w:r>
        <w:rPr>
          <w:w w:val="125"/>
        </w:rPr>
        <w:t>Shaver,</w:t>
      </w:r>
      <w:r>
        <w:rPr>
          <w:spacing w:val="-17"/>
          <w:w w:val="125"/>
        </w:rPr>
        <w:t xml:space="preserve"> </w:t>
      </w:r>
      <w:r>
        <w:rPr>
          <w:w w:val="125"/>
        </w:rPr>
        <w:t>P.</w:t>
      </w:r>
      <w:r>
        <w:rPr>
          <w:spacing w:val="-17"/>
          <w:w w:val="125"/>
        </w:rPr>
        <w:t xml:space="preserve"> </w:t>
      </w:r>
      <w:r>
        <w:rPr>
          <w:w w:val="125"/>
        </w:rPr>
        <w:t>R.,</w:t>
      </w:r>
      <w:r>
        <w:rPr>
          <w:spacing w:val="-16"/>
          <w:w w:val="125"/>
        </w:rPr>
        <w:t xml:space="preserve"> </w:t>
      </w:r>
      <w:r>
        <w:rPr>
          <w:w w:val="125"/>
        </w:rPr>
        <w:t>&amp;</w:t>
      </w:r>
      <w:r>
        <w:rPr>
          <w:spacing w:val="-16"/>
          <w:w w:val="125"/>
        </w:rPr>
        <w:t xml:space="preserve"> </w:t>
      </w:r>
      <w:r>
        <w:rPr>
          <w:w w:val="125"/>
        </w:rPr>
        <w:t>Collins,</w:t>
      </w:r>
    </w:p>
    <w:p w:rsidR="00D652DA" w:rsidRDefault="00A21204">
      <w:pPr>
        <w:ind w:left="880" w:right="5"/>
        <w:rPr>
          <w:rFonts w:ascii="Cambria" w:eastAsia="Cambria" w:hAnsi="Cambria" w:cs="Cambria"/>
        </w:rPr>
      </w:pPr>
      <w:r>
        <w:rPr>
          <w:rFonts w:ascii="Cambria"/>
          <w:w w:val="115"/>
        </w:rPr>
        <w:t xml:space="preserve">N. L. (1998). Attachment styles, emotion regulation, and adjustment in adolescence. </w:t>
      </w:r>
      <w:r>
        <w:rPr>
          <w:rFonts w:ascii="Cambria"/>
          <w:i/>
          <w:w w:val="115"/>
        </w:rPr>
        <w:t>Journal of Personality and Social Psychology, 74</w:t>
      </w:r>
      <w:r>
        <w:rPr>
          <w:rFonts w:ascii="Cambria"/>
          <w:w w:val="115"/>
        </w:rPr>
        <w:t xml:space="preserve">(5), 1380-1397. </w:t>
      </w:r>
      <w:proofErr w:type="gramStart"/>
      <w:r>
        <w:rPr>
          <w:rFonts w:ascii="Cambria"/>
          <w:w w:val="115"/>
        </w:rPr>
        <w:t>doi:</w:t>
      </w:r>
      <w:proofErr w:type="gramEnd"/>
      <w:r>
        <w:rPr>
          <w:rFonts w:ascii="Cambria"/>
          <w:w w:val="115"/>
        </w:rPr>
        <w:t>10.1037/0022- 3514.74.5.1380.</w:t>
      </w:r>
    </w:p>
    <w:p w:rsidR="00D652DA" w:rsidRDefault="00A21204">
      <w:pPr>
        <w:pStyle w:val="BodyText"/>
        <w:spacing w:line="257" w:lineRule="exact"/>
        <w:ind w:right="139"/>
      </w:pPr>
      <w:r>
        <w:rPr>
          <w:w w:val="125"/>
        </w:rPr>
        <w:t>Curry,</w:t>
      </w:r>
      <w:r>
        <w:rPr>
          <w:spacing w:val="-38"/>
          <w:w w:val="125"/>
        </w:rPr>
        <w:t xml:space="preserve"> </w:t>
      </w:r>
      <w:r>
        <w:rPr>
          <w:w w:val="145"/>
        </w:rPr>
        <w:t>J.,</w:t>
      </w:r>
      <w:r>
        <w:rPr>
          <w:spacing w:val="-47"/>
          <w:w w:val="145"/>
        </w:rPr>
        <w:t xml:space="preserve"> </w:t>
      </w:r>
      <w:r>
        <w:rPr>
          <w:w w:val="125"/>
        </w:rPr>
        <w:t>&amp;</w:t>
      </w:r>
      <w:r>
        <w:rPr>
          <w:spacing w:val="-37"/>
          <w:w w:val="125"/>
        </w:rPr>
        <w:t xml:space="preserve"> </w:t>
      </w:r>
      <w:proofErr w:type="spellStart"/>
      <w:r>
        <w:rPr>
          <w:w w:val="125"/>
        </w:rPr>
        <w:t>Bickmore</w:t>
      </w:r>
      <w:proofErr w:type="spellEnd"/>
      <w:r>
        <w:rPr>
          <w:w w:val="125"/>
        </w:rPr>
        <w:t>,</w:t>
      </w:r>
      <w:r>
        <w:rPr>
          <w:spacing w:val="-39"/>
          <w:w w:val="125"/>
        </w:rPr>
        <w:t xml:space="preserve"> </w:t>
      </w:r>
      <w:r>
        <w:rPr>
          <w:w w:val="125"/>
        </w:rPr>
        <w:t>D.</w:t>
      </w:r>
      <w:r>
        <w:rPr>
          <w:spacing w:val="-38"/>
          <w:w w:val="125"/>
        </w:rPr>
        <w:t xml:space="preserve"> </w:t>
      </w:r>
      <w:r>
        <w:rPr>
          <w:w w:val="125"/>
        </w:rPr>
        <w:t>(2012).</w:t>
      </w:r>
    </w:p>
    <w:p w:rsidR="00D652DA" w:rsidRDefault="00A21204">
      <w:pPr>
        <w:pStyle w:val="BodyText"/>
        <w:spacing w:before="0"/>
        <w:ind w:left="880" w:right="139"/>
      </w:pPr>
      <w:proofErr w:type="gramStart"/>
      <w:r>
        <w:rPr>
          <w:w w:val="115"/>
        </w:rPr>
        <w:t>School counselor induction and the importance of</w:t>
      </w:r>
      <w:r>
        <w:rPr>
          <w:spacing w:val="-30"/>
          <w:w w:val="115"/>
        </w:rPr>
        <w:t xml:space="preserve"> </w:t>
      </w:r>
      <w:r>
        <w:rPr>
          <w:w w:val="115"/>
        </w:rPr>
        <w:t>mattering.</w:t>
      </w:r>
      <w:proofErr w:type="gramEnd"/>
    </w:p>
    <w:p w:rsidR="00D652DA" w:rsidRDefault="00A21204">
      <w:pPr>
        <w:ind w:left="880" w:right="139"/>
        <w:rPr>
          <w:rFonts w:ascii="Cambria" w:eastAsia="Cambria" w:hAnsi="Cambria" w:cs="Cambria"/>
        </w:rPr>
      </w:pPr>
      <w:r>
        <w:rPr>
          <w:rFonts w:ascii="Cambria"/>
          <w:i/>
          <w:w w:val="115"/>
        </w:rPr>
        <w:t>Professional School Counseling, 15</w:t>
      </w:r>
      <w:r>
        <w:rPr>
          <w:rFonts w:ascii="Cambria"/>
          <w:w w:val="115"/>
        </w:rPr>
        <w:t xml:space="preserve">(3), 110-122. </w:t>
      </w:r>
      <w:proofErr w:type="gramStart"/>
      <w:r>
        <w:rPr>
          <w:rFonts w:ascii="Cambria"/>
          <w:w w:val="115"/>
        </w:rPr>
        <w:t>doi:10.5330/PSC.n.2012- 15.110.</w:t>
      </w:r>
      <w:proofErr w:type="gramEnd"/>
    </w:p>
    <w:p w:rsidR="00D652DA" w:rsidRDefault="00A21204">
      <w:pPr>
        <w:pStyle w:val="BodyText"/>
        <w:ind w:left="880" w:right="5" w:hanging="720"/>
      </w:pPr>
      <w:proofErr w:type="spellStart"/>
      <w:r>
        <w:rPr>
          <w:w w:val="120"/>
        </w:rPr>
        <w:t>Fivush</w:t>
      </w:r>
      <w:proofErr w:type="spellEnd"/>
      <w:r>
        <w:rPr>
          <w:w w:val="120"/>
        </w:rPr>
        <w:t xml:space="preserve">, R. (2006). Scripting attachment: Generalized events representations and internal working models. </w:t>
      </w:r>
      <w:proofErr w:type="gramStart"/>
      <w:r>
        <w:rPr>
          <w:i/>
          <w:w w:val="120"/>
        </w:rPr>
        <w:t>Attachment &amp; Human Development, 8</w:t>
      </w:r>
      <w:r>
        <w:rPr>
          <w:w w:val="120"/>
        </w:rPr>
        <w:t>, 283-29.</w:t>
      </w:r>
      <w:proofErr w:type="gramEnd"/>
      <w:r>
        <w:rPr>
          <w:w w:val="120"/>
        </w:rPr>
        <w:t xml:space="preserve"> </w:t>
      </w:r>
      <w:proofErr w:type="gramStart"/>
      <w:r>
        <w:rPr>
          <w:spacing w:val="-2"/>
          <w:w w:val="110"/>
        </w:rPr>
        <w:t>doi:</w:t>
      </w:r>
      <w:proofErr w:type="gramEnd"/>
      <w:r>
        <w:rPr>
          <w:spacing w:val="-2"/>
          <w:w w:val="110"/>
        </w:rPr>
        <w:t>10.1080/0891296060085893</w:t>
      </w:r>
      <w:r>
        <w:rPr>
          <w:spacing w:val="-1"/>
          <w:w w:val="110"/>
        </w:rPr>
        <w:t xml:space="preserve"> </w:t>
      </w:r>
      <w:r>
        <w:rPr>
          <w:w w:val="120"/>
        </w:rPr>
        <w:t>5.</w:t>
      </w:r>
    </w:p>
    <w:p w:rsidR="00D652DA" w:rsidRDefault="00A21204">
      <w:pPr>
        <w:ind w:left="880" w:right="161" w:hanging="720"/>
        <w:rPr>
          <w:rFonts w:ascii="Cambria" w:eastAsia="Cambria" w:hAnsi="Cambria" w:cs="Cambria"/>
        </w:rPr>
      </w:pPr>
      <w:r>
        <w:rPr>
          <w:rFonts w:ascii="Cambria"/>
          <w:w w:val="115"/>
        </w:rPr>
        <w:t xml:space="preserve">Foster, </w:t>
      </w:r>
      <w:r>
        <w:rPr>
          <w:rFonts w:ascii="Cambria"/>
          <w:w w:val="150"/>
        </w:rPr>
        <w:t xml:space="preserve">J. </w:t>
      </w:r>
      <w:r>
        <w:rPr>
          <w:rFonts w:ascii="Cambria"/>
          <w:w w:val="115"/>
        </w:rPr>
        <w:t xml:space="preserve">T. (2003). </w:t>
      </w:r>
      <w:proofErr w:type="gramStart"/>
      <w:r>
        <w:rPr>
          <w:rFonts w:ascii="Cambria"/>
          <w:w w:val="115"/>
        </w:rPr>
        <w:t>Attachment behavior and psychotherapy supervision.</w:t>
      </w:r>
      <w:proofErr w:type="gramEnd"/>
      <w:r>
        <w:rPr>
          <w:rFonts w:ascii="Cambria"/>
          <w:w w:val="115"/>
        </w:rPr>
        <w:t xml:space="preserve"> (Doctoral dissertation, University of Kansas, 2003) </w:t>
      </w:r>
      <w:r>
        <w:rPr>
          <w:rFonts w:ascii="Cambria"/>
          <w:i/>
          <w:w w:val="115"/>
        </w:rPr>
        <w:t>Dissertation Abstracts</w:t>
      </w:r>
      <w:r>
        <w:rPr>
          <w:rFonts w:ascii="Cambria"/>
          <w:i/>
          <w:spacing w:val="-19"/>
          <w:w w:val="115"/>
        </w:rPr>
        <w:t xml:space="preserve"> </w:t>
      </w:r>
      <w:r>
        <w:rPr>
          <w:rFonts w:ascii="Cambria"/>
          <w:i/>
          <w:w w:val="115"/>
        </w:rPr>
        <w:t>International</w:t>
      </w:r>
      <w:r>
        <w:rPr>
          <w:rFonts w:ascii="Cambria"/>
          <w:i/>
          <w:spacing w:val="-19"/>
          <w:w w:val="115"/>
        </w:rPr>
        <w:t xml:space="preserve"> </w:t>
      </w:r>
      <w:r>
        <w:rPr>
          <w:rFonts w:ascii="Cambria"/>
          <w:w w:val="115"/>
        </w:rPr>
        <w:t>(UMI</w:t>
      </w:r>
      <w:r>
        <w:rPr>
          <w:rFonts w:ascii="Cambria"/>
          <w:spacing w:val="-20"/>
          <w:w w:val="115"/>
        </w:rPr>
        <w:t xml:space="preserve"> </w:t>
      </w:r>
      <w:r>
        <w:rPr>
          <w:rFonts w:ascii="Cambria"/>
          <w:w w:val="115"/>
        </w:rPr>
        <w:t>No. 3082649)</w:t>
      </w:r>
    </w:p>
    <w:p w:rsidR="00D652DA" w:rsidRDefault="00A21204">
      <w:pPr>
        <w:pStyle w:val="BodyText"/>
        <w:ind w:left="880" w:right="139" w:hanging="720"/>
        <w:rPr>
          <w:rFonts w:cs="Cambria"/>
        </w:rPr>
      </w:pPr>
      <w:proofErr w:type="spellStart"/>
      <w:proofErr w:type="gramStart"/>
      <w:r>
        <w:rPr>
          <w:w w:val="120"/>
        </w:rPr>
        <w:t>Gillath</w:t>
      </w:r>
      <w:proofErr w:type="spellEnd"/>
      <w:r>
        <w:rPr>
          <w:w w:val="120"/>
        </w:rPr>
        <w:t xml:space="preserve">, O., Shaver, P. R., </w:t>
      </w:r>
      <w:proofErr w:type="spellStart"/>
      <w:r>
        <w:rPr>
          <w:w w:val="120"/>
        </w:rPr>
        <w:t>Mikulincer</w:t>
      </w:r>
      <w:proofErr w:type="spellEnd"/>
      <w:r>
        <w:rPr>
          <w:w w:val="120"/>
        </w:rPr>
        <w:t xml:space="preserve">, M., </w:t>
      </w:r>
      <w:proofErr w:type="spellStart"/>
      <w:r>
        <w:rPr>
          <w:w w:val="120"/>
        </w:rPr>
        <w:t>Nitzberg</w:t>
      </w:r>
      <w:proofErr w:type="spellEnd"/>
      <w:r>
        <w:rPr>
          <w:w w:val="120"/>
        </w:rPr>
        <w:t xml:space="preserve">, R. E., </w:t>
      </w:r>
      <w:proofErr w:type="spellStart"/>
      <w:r>
        <w:rPr>
          <w:w w:val="120"/>
        </w:rPr>
        <w:t>Erez</w:t>
      </w:r>
      <w:proofErr w:type="spellEnd"/>
      <w:r>
        <w:rPr>
          <w:w w:val="120"/>
        </w:rPr>
        <w:t xml:space="preserve">, A., &amp; Van </w:t>
      </w:r>
      <w:proofErr w:type="spellStart"/>
      <w:r>
        <w:rPr>
          <w:w w:val="120"/>
        </w:rPr>
        <w:t>Ijzendoorn</w:t>
      </w:r>
      <w:proofErr w:type="spellEnd"/>
      <w:r>
        <w:rPr>
          <w:w w:val="120"/>
        </w:rPr>
        <w:t>, M. H. (2005).</w:t>
      </w:r>
      <w:proofErr w:type="gramEnd"/>
      <w:r>
        <w:rPr>
          <w:w w:val="120"/>
        </w:rPr>
        <w:t xml:space="preserve"> Attachment, caregiving, and volunteering: Placing </w:t>
      </w:r>
      <w:r>
        <w:rPr>
          <w:w w:val="115"/>
        </w:rPr>
        <w:t xml:space="preserve">volunteerism in an attachment- </w:t>
      </w:r>
      <w:proofErr w:type="gramStart"/>
      <w:r>
        <w:rPr>
          <w:w w:val="110"/>
        </w:rPr>
        <w:t>theoretical  framework</w:t>
      </w:r>
      <w:proofErr w:type="gramEnd"/>
      <w:r>
        <w:rPr>
          <w:w w:val="110"/>
        </w:rPr>
        <w:t>.</w:t>
      </w:r>
      <w:r>
        <w:rPr>
          <w:spacing w:val="23"/>
          <w:w w:val="110"/>
        </w:rPr>
        <w:t xml:space="preserve"> </w:t>
      </w:r>
      <w:r>
        <w:rPr>
          <w:i/>
          <w:w w:val="110"/>
        </w:rPr>
        <w:t>Personal</w:t>
      </w:r>
    </w:p>
    <w:p w:rsidR="00D652DA" w:rsidRDefault="00A21204">
      <w:pPr>
        <w:spacing w:before="57"/>
        <w:ind w:left="880" w:right="814"/>
        <w:rPr>
          <w:rFonts w:ascii="Cambria" w:eastAsia="Cambria" w:hAnsi="Cambria" w:cs="Cambria"/>
        </w:rPr>
      </w:pPr>
      <w:r>
        <w:rPr>
          <w:w w:val="120"/>
        </w:rPr>
        <w:br w:type="column"/>
      </w:r>
      <w:r>
        <w:rPr>
          <w:rFonts w:ascii="Cambria"/>
          <w:i/>
          <w:w w:val="120"/>
        </w:rPr>
        <w:lastRenderedPageBreak/>
        <w:t>Relationships,</w:t>
      </w:r>
      <w:r>
        <w:rPr>
          <w:rFonts w:ascii="Cambria"/>
          <w:i/>
          <w:spacing w:val="-26"/>
          <w:w w:val="120"/>
        </w:rPr>
        <w:t xml:space="preserve"> </w:t>
      </w:r>
      <w:r>
        <w:rPr>
          <w:rFonts w:ascii="Cambria"/>
          <w:i/>
          <w:w w:val="120"/>
        </w:rPr>
        <w:t>12,</w:t>
      </w:r>
      <w:r>
        <w:rPr>
          <w:rFonts w:ascii="Cambria"/>
          <w:i/>
          <w:spacing w:val="-24"/>
          <w:w w:val="120"/>
        </w:rPr>
        <w:t xml:space="preserve"> </w:t>
      </w:r>
      <w:r>
        <w:rPr>
          <w:rFonts w:ascii="Cambria"/>
          <w:w w:val="120"/>
        </w:rPr>
        <w:t xml:space="preserve">425-446. </w:t>
      </w:r>
      <w:proofErr w:type="gramStart"/>
      <w:r>
        <w:rPr>
          <w:rFonts w:ascii="Cambria"/>
          <w:w w:val="120"/>
        </w:rPr>
        <w:t>doi:10.1111/j.1475- 6811.2005.00124.x.</w:t>
      </w:r>
      <w:proofErr w:type="gramEnd"/>
    </w:p>
    <w:p w:rsidR="00D652DA" w:rsidRDefault="00A21204">
      <w:pPr>
        <w:spacing w:before="1"/>
        <w:ind w:left="880" w:right="228" w:hanging="721"/>
        <w:rPr>
          <w:rFonts w:ascii="Cambria" w:eastAsia="Cambria" w:hAnsi="Cambria" w:cs="Cambria"/>
        </w:rPr>
      </w:pPr>
      <w:r>
        <w:rPr>
          <w:rFonts w:ascii="Cambria"/>
          <w:w w:val="115"/>
        </w:rPr>
        <w:t>Griffith, B. A. (2004). The structure and development</w:t>
      </w:r>
      <w:r>
        <w:rPr>
          <w:rFonts w:ascii="Cambria"/>
          <w:spacing w:val="-21"/>
          <w:w w:val="115"/>
        </w:rPr>
        <w:t xml:space="preserve"> </w:t>
      </w:r>
      <w:r>
        <w:rPr>
          <w:rFonts w:ascii="Cambria"/>
          <w:w w:val="115"/>
        </w:rPr>
        <w:t>of</w:t>
      </w:r>
      <w:r>
        <w:rPr>
          <w:rFonts w:ascii="Cambria"/>
          <w:spacing w:val="-20"/>
          <w:w w:val="115"/>
        </w:rPr>
        <w:t xml:space="preserve"> </w:t>
      </w:r>
      <w:r>
        <w:rPr>
          <w:rFonts w:ascii="Cambria"/>
          <w:w w:val="115"/>
        </w:rPr>
        <w:t>internal</w:t>
      </w:r>
      <w:r>
        <w:rPr>
          <w:rFonts w:ascii="Cambria"/>
          <w:spacing w:val="-20"/>
          <w:w w:val="115"/>
        </w:rPr>
        <w:t xml:space="preserve"> </w:t>
      </w:r>
      <w:r>
        <w:rPr>
          <w:rFonts w:ascii="Cambria"/>
          <w:w w:val="115"/>
        </w:rPr>
        <w:t xml:space="preserve">working models: An integrated framework for understanding clients and promoting wellness. </w:t>
      </w:r>
      <w:r>
        <w:rPr>
          <w:rFonts w:ascii="Cambria"/>
          <w:i/>
          <w:w w:val="115"/>
        </w:rPr>
        <w:t>The Journal of Humanistic Counseling, Education and Development, 43</w:t>
      </w:r>
      <w:r>
        <w:rPr>
          <w:rFonts w:ascii="Cambria"/>
          <w:w w:val="115"/>
        </w:rPr>
        <w:t xml:space="preserve">(2), 163-177. </w:t>
      </w:r>
      <w:proofErr w:type="gramStart"/>
      <w:r>
        <w:rPr>
          <w:rFonts w:ascii="Cambria"/>
          <w:w w:val="115"/>
        </w:rPr>
        <w:t>doi:10.1002/j.2164- 490X.2004.tb00016.x.</w:t>
      </w:r>
      <w:proofErr w:type="gramEnd"/>
    </w:p>
    <w:p w:rsidR="00D652DA" w:rsidRDefault="00A21204">
      <w:pPr>
        <w:spacing w:before="1"/>
        <w:ind w:left="880" w:right="228" w:hanging="721"/>
        <w:rPr>
          <w:rFonts w:ascii="Cambria" w:eastAsia="Cambria" w:hAnsi="Cambria" w:cs="Cambria"/>
        </w:rPr>
      </w:pPr>
      <w:proofErr w:type="spellStart"/>
      <w:proofErr w:type="gramStart"/>
      <w:r>
        <w:rPr>
          <w:rFonts w:ascii="Cambria"/>
          <w:w w:val="115"/>
        </w:rPr>
        <w:t>Hazan</w:t>
      </w:r>
      <w:proofErr w:type="spellEnd"/>
      <w:r>
        <w:rPr>
          <w:rFonts w:ascii="Cambria"/>
          <w:w w:val="115"/>
        </w:rPr>
        <w:t>, C., &amp; Shaver, P. R. (1990).</w:t>
      </w:r>
      <w:proofErr w:type="gramEnd"/>
      <w:r>
        <w:rPr>
          <w:rFonts w:ascii="Cambria"/>
          <w:w w:val="115"/>
        </w:rPr>
        <w:t xml:space="preserve"> Love and work: An attachment theoretical perspective. </w:t>
      </w:r>
      <w:r>
        <w:rPr>
          <w:rFonts w:ascii="Cambria"/>
          <w:i/>
          <w:w w:val="115"/>
        </w:rPr>
        <w:t>Journal of Personality and Social Psychology, 59</w:t>
      </w:r>
      <w:r>
        <w:rPr>
          <w:rFonts w:ascii="Cambria"/>
          <w:w w:val="115"/>
        </w:rPr>
        <w:t xml:space="preserve">(2), 270-280. </w:t>
      </w:r>
      <w:proofErr w:type="gramStart"/>
      <w:r>
        <w:rPr>
          <w:rFonts w:ascii="Cambria"/>
          <w:w w:val="115"/>
        </w:rPr>
        <w:t>doi:</w:t>
      </w:r>
      <w:proofErr w:type="gramEnd"/>
      <w:r>
        <w:rPr>
          <w:rFonts w:ascii="Cambria"/>
          <w:w w:val="115"/>
        </w:rPr>
        <w:t>10.1037/0022- 3514.59.2.270.</w:t>
      </w:r>
    </w:p>
    <w:p w:rsidR="00D652DA" w:rsidRDefault="00A21204">
      <w:pPr>
        <w:pStyle w:val="BodyText"/>
        <w:spacing w:before="0" w:line="257" w:lineRule="exact"/>
        <w:ind w:right="228"/>
      </w:pPr>
      <w:proofErr w:type="spellStart"/>
      <w:proofErr w:type="gramStart"/>
      <w:r>
        <w:rPr>
          <w:w w:val="120"/>
        </w:rPr>
        <w:t>Hazan</w:t>
      </w:r>
      <w:proofErr w:type="spellEnd"/>
      <w:r>
        <w:rPr>
          <w:w w:val="120"/>
        </w:rPr>
        <w:t>, C., &amp; Shaver, P. R.</w:t>
      </w:r>
      <w:r>
        <w:rPr>
          <w:spacing w:val="-6"/>
          <w:w w:val="120"/>
        </w:rPr>
        <w:t xml:space="preserve"> </w:t>
      </w:r>
      <w:r>
        <w:rPr>
          <w:w w:val="120"/>
        </w:rPr>
        <w:t>(1994).</w:t>
      </w:r>
      <w:proofErr w:type="gramEnd"/>
    </w:p>
    <w:p w:rsidR="00D652DA" w:rsidRDefault="00A21204">
      <w:pPr>
        <w:pStyle w:val="BodyText"/>
        <w:ind w:left="880" w:right="225"/>
      </w:pPr>
      <w:proofErr w:type="gramStart"/>
      <w:r>
        <w:rPr>
          <w:w w:val="115"/>
        </w:rPr>
        <w:t>Attachment an organizational framework for research on close relationships.</w:t>
      </w:r>
      <w:proofErr w:type="gramEnd"/>
      <w:r>
        <w:rPr>
          <w:w w:val="115"/>
        </w:rPr>
        <w:t xml:space="preserve"> </w:t>
      </w:r>
      <w:r>
        <w:rPr>
          <w:i/>
          <w:w w:val="115"/>
        </w:rPr>
        <w:t>Psychological Inquiry, 5</w:t>
      </w:r>
      <w:r>
        <w:rPr>
          <w:w w:val="115"/>
        </w:rPr>
        <w:t xml:space="preserve">(1), 1-22. </w:t>
      </w:r>
      <w:proofErr w:type="gramStart"/>
      <w:r>
        <w:rPr>
          <w:spacing w:val="-2"/>
          <w:w w:val="115"/>
        </w:rPr>
        <w:t>doi:</w:t>
      </w:r>
      <w:proofErr w:type="gramEnd"/>
      <w:r>
        <w:rPr>
          <w:spacing w:val="-2"/>
          <w:w w:val="115"/>
        </w:rPr>
        <w:t>10.1207/s15327965pli0501_</w:t>
      </w:r>
      <w:r>
        <w:rPr>
          <w:spacing w:val="-1"/>
          <w:w w:val="115"/>
        </w:rPr>
        <w:t xml:space="preserve"> </w:t>
      </w:r>
      <w:r>
        <w:rPr>
          <w:w w:val="115"/>
        </w:rPr>
        <w:t>1.</w:t>
      </w:r>
    </w:p>
    <w:p w:rsidR="00D652DA" w:rsidRDefault="00A21204">
      <w:pPr>
        <w:spacing w:before="1"/>
        <w:ind w:left="880" w:right="175" w:hanging="721"/>
        <w:rPr>
          <w:rFonts w:ascii="Cambria" w:eastAsia="Cambria" w:hAnsi="Cambria" w:cs="Cambria"/>
        </w:rPr>
      </w:pPr>
      <w:proofErr w:type="spellStart"/>
      <w:proofErr w:type="gramStart"/>
      <w:r>
        <w:rPr>
          <w:rFonts w:ascii="Cambria"/>
          <w:w w:val="120"/>
        </w:rPr>
        <w:t>Magai</w:t>
      </w:r>
      <w:proofErr w:type="spellEnd"/>
      <w:r>
        <w:rPr>
          <w:rFonts w:ascii="Cambria"/>
          <w:w w:val="120"/>
        </w:rPr>
        <w:t xml:space="preserve">, </w:t>
      </w:r>
      <w:r>
        <w:rPr>
          <w:rFonts w:ascii="Cambria"/>
          <w:w w:val="140"/>
        </w:rPr>
        <w:t xml:space="preserve">C., </w:t>
      </w:r>
      <w:proofErr w:type="spellStart"/>
      <w:r>
        <w:rPr>
          <w:rFonts w:ascii="Cambria"/>
          <w:w w:val="120"/>
        </w:rPr>
        <w:t>Hunziker</w:t>
      </w:r>
      <w:proofErr w:type="spellEnd"/>
      <w:r>
        <w:rPr>
          <w:rFonts w:ascii="Cambria"/>
          <w:w w:val="120"/>
        </w:rPr>
        <w:t xml:space="preserve">, </w:t>
      </w:r>
      <w:r>
        <w:rPr>
          <w:rFonts w:ascii="Cambria"/>
          <w:w w:val="140"/>
        </w:rPr>
        <w:t xml:space="preserve">J., </w:t>
      </w:r>
      <w:proofErr w:type="spellStart"/>
      <w:r>
        <w:rPr>
          <w:rFonts w:ascii="Cambria"/>
          <w:w w:val="120"/>
        </w:rPr>
        <w:t>Mesias</w:t>
      </w:r>
      <w:proofErr w:type="spellEnd"/>
      <w:r>
        <w:rPr>
          <w:rFonts w:ascii="Cambria"/>
          <w:w w:val="120"/>
        </w:rPr>
        <w:t>, W., &amp; Culver, L. C. (2000).</w:t>
      </w:r>
      <w:proofErr w:type="gramEnd"/>
      <w:r>
        <w:rPr>
          <w:rFonts w:ascii="Cambria"/>
          <w:w w:val="120"/>
        </w:rPr>
        <w:t xml:space="preserve"> </w:t>
      </w:r>
      <w:proofErr w:type="gramStart"/>
      <w:r>
        <w:rPr>
          <w:rFonts w:ascii="Cambria"/>
          <w:w w:val="120"/>
        </w:rPr>
        <w:t>Adult attachment</w:t>
      </w:r>
      <w:r>
        <w:rPr>
          <w:rFonts w:ascii="Cambria"/>
          <w:spacing w:val="-34"/>
          <w:w w:val="120"/>
        </w:rPr>
        <w:t xml:space="preserve"> </w:t>
      </w:r>
      <w:r>
        <w:rPr>
          <w:rFonts w:ascii="Cambria"/>
          <w:w w:val="120"/>
        </w:rPr>
        <w:t>styles</w:t>
      </w:r>
      <w:r>
        <w:rPr>
          <w:rFonts w:ascii="Cambria"/>
          <w:spacing w:val="-34"/>
          <w:w w:val="120"/>
        </w:rPr>
        <w:t xml:space="preserve"> </w:t>
      </w:r>
      <w:r>
        <w:rPr>
          <w:rFonts w:ascii="Cambria"/>
          <w:w w:val="120"/>
        </w:rPr>
        <w:t>and</w:t>
      </w:r>
      <w:r>
        <w:rPr>
          <w:rFonts w:ascii="Cambria"/>
          <w:spacing w:val="-35"/>
          <w:w w:val="120"/>
        </w:rPr>
        <w:t xml:space="preserve"> </w:t>
      </w:r>
      <w:r>
        <w:rPr>
          <w:rFonts w:ascii="Cambria"/>
          <w:w w:val="120"/>
        </w:rPr>
        <w:t>emotional biases.</w:t>
      </w:r>
      <w:proofErr w:type="gramEnd"/>
      <w:r>
        <w:rPr>
          <w:rFonts w:ascii="Cambria"/>
          <w:w w:val="120"/>
        </w:rPr>
        <w:t xml:space="preserve"> </w:t>
      </w:r>
      <w:r>
        <w:rPr>
          <w:rFonts w:ascii="Cambria"/>
          <w:i/>
          <w:w w:val="120"/>
        </w:rPr>
        <w:t xml:space="preserve">International Journal of </w:t>
      </w:r>
      <w:r>
        <w:rPr>
          <w:rFonts w:ascii="Cambria"/>
          <w:i/>
          <w:w w:val="115"/>
        </w:rPr>
        <w:t>Behavioral Development, 24</w:t>
      </w:r>
      <w:r>
        <w:rPr>
          <w:rFonts w:ascii="Cambria"/>
          <w:w w:val="115"/>
        </w:rPr>
        <w:t>,</w:t>
      </w:r>
      <w:r>
        <w:rPr>
          <w:rFonts w:ascii="Cambria"/>
          <w:spacing w:val="12"/>
          <w:w w:val="115"/>
        </w:rPr>
        <w:t xml:space="preserve"> </w:t>
      </w:r>
      <w:r>
        <w:rPr>
          <w:rFonts w:ascii="Cambria"/>
          <w:w w:val="115"/>
        </w:rPr>
        <w:t>301-</w:t>
      </w:r>
    </w:p>
    <w:p w:rsidR="00D652DA" w:rsidRDefault="00A21204">
      <w:pPr>
        <w:pStyle w:val="BodyText"/>
        <w:ind w:left="880" w:right="228"/>
      </w:pPr>
      <w:r>
        <w:rPr>
          <w:w w:val="115"/>
        </w:rPr>
        <w:t xml:space="preserve">309. </w:t>
      </w:r>
      <w:proofErr w:type="gramStart"/>
      <w:r>
        <w:rPr>
          <w:spacing w:val="-2"/>
          <w:w w:val="110"/>
        </w:rPr>
        <w:t>doi:</w:t>
      </w:r>
      <w:proofErr w:type="gramEnd"/>
      <w:r>
        <w:rPr>
          <w:spacing w:val="-2"/>
          <w:w w:val="110"/>
        </w:rPr>
        <w:t>10.1080/0165025005011828</w:t>
      </w:r>
      <w:r>
        <w:rPr>
          <w:spacing w:val="-1"/>
          <w:w w:val="110"/>
        </w:rPr>
        <w:t xml:space="preserve"> </w:t>
      </w:r>
      <w:r>
        <w:rPr>
          <w:w w:val="115"/>
        </w:rPr>
        <w:t>6.</w:t>
      </w:r>
    </w:p>
    <w:p w:rsidR="00D652DA" w:rsidRDefault="00A21204">
      <w:pPr>
        <w:spacing w:before="1"/>
        <w:ind w:left="880" w:right="241" w:hanging="721"/>
        <w:rPr>
          <w:rFonts w:ascii="Cambria" w:eastAsia="Cambria" w:hAnsi="Cambria" w:cs="Cambria"/>
        </w:rPr>
      </w:pPr>
      <w:proofErr w:type="spellStart"/>
      <w:proofErr w:type="gramStart"/>
      <w:r>
        <w:rPr>
          <w:rFonts w:ascii="Cambria"/>
          <w:w w:val="115"/>
        </w:rPr>
        <w:t>Mikulincer</w:t>
      </w:r>
      <w:proofErr w:type="spellEnd"/>
      <w:r>
        <w:rPr>
          <w:rFonts w:ascii="Cambria"/>
          <w:w w:val="115"/>
        </w:rPr>
        <w:t>, M. (1998).</w:t>
      </w:r>
      <w:proofErr w:type="gramEnd"/>
      <w:r>
        <w:rPr>
          <w:rFonts w:ascii="Cambria"/>
          <w:w w:val="115"/>
        </w:rPr>
        <w:t xml:space="preserve"> Attachment working models and the sense</w:t>
      </w:r>
      <w:r>
        <w:rPr>
          <w:rFonts w:ascii="Cambria"/>
          <w:spacing w:val="-21"/>
          <w:w w:val="115"/>
        </w:rPr>
        <w:t xml:space="preserve"> </w:t>
      </w:r>
      <w:r>
        <w:rPr>
          <w:rFonts w:ascii="Cambria"/>
          <w:w w:val="115"/>
        </w:rPr>
        <w:t xml:space="preserve">of trust: An exploration of interaction goals and affect regulation. </w:t>
      </w:r>
      <w:r>
        <w:rPr>
          <w:rFonts w:ascii="Cambria"/>
          <w:i/>
          <w:w w:val="115"/>
        </w:rPr>
        <w:t>Journal of Personality and Social Psychology, 74</w:t>
      </w:r>
      <w:proofErr w:type="gramStart"/>
      <w:r>
        <w:rPr>
          <w:rFonts w:ascii="Cambria"/>
          <w:w w:val="115"/>
        </w:rPr>
        <w:t xml:space="preserve">, </w:t>
      </w:r>
      <w:r>
        <w:rPr>
          <w:rFonts w:ascii="Cambria"/>
          <w:spacing w:val="22"/>
          <w:w w:val="115"/>
        </w:rPr>
        <w:t xml:space="preserve"> </w:t>
      </w:r>
      <w:r>
        <w:rPr>
          <w:rFonts w:ascii="Cambria"/>
          <w:w w:val="115"/>
        </w:rPr>
        <w:t>1209</w:t>
      </w:r>
      <w:proofErr w:type="gramEnd"/>
      <w:r>
        <w:rPr>
          <w:rFonts w:ascii="Cambria"/>
          <w:w w:val="115"/>
        </w:rPr>
        <w:t>-</w:t>
      </w:r>
    </w:p>
    <w:p w:rsidR="00D652DA" w:rsidRDefault="00A21204">
      <w:pPr>
        <w:pStyle w:val="BodyText"/>
        <w:spacing w:line="257" w:lineRule="exact"/>
        <w:ind w:left="880" w:right="228"/>
      </w:pPr>
      <w:r>
        <w:rPr>
          <w:w w:val="115"/>
        </w:rPr>
        <w:t>1224.</w:t>
      </w:r>
      <w:r>
        <w:rPr>
          <w:spacing w:val="-19"/>
          <w:w w:val="115"/>
        </w:rPr>
        <w:t xml:space="preserve"> </w:t>
      </w:r>
      <w:proofErr w:type="gramStart"/>
      <w:r>
        <w:rPr>
          <w:w w:val="115"/>
        </w:rPr>
        <w:t>doi:</w:t>
      </w:r>
      <w:proofErr w:type="gramEnd"/>
      <w:r>
        <w:rPr>
          <w:w w:val="115"/>
        </w:rPr>
        <w:t>10.1037/0022-</w:t>
      </w:r>
    </w:p>
    <w:p w:rsidR="00D652DA" w:rsidRDefault="00A21204">
      <w:pPr>
        <w:pStyle w:val="BodyText"/>
        <w:spacing w:before="0" w:line="257" w:lineRule="exact"/>
        <w:ind w:left="880" w:right="228"/>
      </w:pPr>
      <w:proofErr w:type="gramStart"/>
      <w:r>
        <w:rPr>
          <w:w w:val="120"/>
        </w:rPr>
        <w:t>3514.74.5.1209.</w:t>
      </w:r>
      <w:proofErr w:type="gramEnd"/>
    </w:p>
    <w:p w:rsidR="00D652DA" w:rsidRDefault="00A21204">
      <w:pPr>
        <w:spacing w:before="1"/>
        <w:ind w:left="880" w:right="252" w:hanging="721"/>
        <w:rPr>
          <w:rFonts w:ascii="Cambria" w:eastAsia="Cambria" w:hAnsi="Cambria" w:cs="Cambria"/>
        </w:rPr>
      </w:pPr>
      <w:proofErr w:type="spellStart"/>
      <w:proofErr w:type="gramStart"/>
      <w:r>
        <w:rPr>
          <w:rFonts w:ascii="Cambria"/>
          <w:w w:val="115"/>
        </w:rPr>
        <w:t>Mikulincer</w:t>
      </w:r>
      <w:proofErr w:type="spellEnd"/>
      <w:r>
        <w:rPr>
          <w:rFonts w:ascii="Cambria"/>
          <w:w w:val="115"/>
        </w:rPr>
        <w:t xml:space="preserve">, M., &amp; </w:t>
      </w:r>
      <w:proofErr w:type="spellStart"/>
      <w:r>
        <w:rPr>
          <w:rFonts w:ascii="Cambria"/>
          <w:w w:val="115"/>
        </w:rPr>
        <w:t>Nachshon</w:t>
      </w:r>
      <w:proofErr w:type="spellEnd"/>
      <w:r>
        <w:rPr>
          <w:rFonts w:ascii="Cambria"/>
          <w:w w:val="115"/>
        </w:rPr>
        <w:t>, O. (1991).</w:t>
      </w:r>
      <w:proofErr w:type="gramEnd"/>
      <w:r>
        <w:rPr>
          <w:rFonts w:ascii="Cambria"/>
          <w:w w:val="115"/>
        </w:rPr>
        <w:t xml:space="preserve"> </w:t>
      </w:r>
      <w:proofErr w:type="gramStart"/>
      <w:r>
        <w:rPr>
          <w:rFonts w:ascii="Cambria"/>
          <w:w w:val="115"/>
        </w:rPr>
        <w:t>Attachment styles and patterns of self-disclosure.</w:t>
      </w:r>
      <w:proofErr w:type="gramEnd"/>
      <w:r>
        <w:rPr>
          <w:rFonts w:ascii="Cambria"/>
          <w:w w:val="115"/>
        </w:rPr>
        <w:t xml:space="preserve"> </w:t>
      </w:r>
      <w:r>
        <w:rPr>
          <w:rFonts w:ascii="Cambria"/>
          <w:i/>
          <w:w w:val="115"/>
        </w:rPr>
        <w:t>Journal of Personality and Social Psychology, 61</w:t>
      </w:r>
      <w:r>
        <w:rPr>
          <w:rFonts w:ascii="Cambria"/>
          <w:w w:val="115"/>
        </w:rPr>
        <w:t xml:space="preserve">(2), 321-331. </w:t>
      </w:r>
      <w:proofErr w:type="gramStart"/>
      <w:r>
        <w:rPr>
          <w:rFonts w:ascii="Cambria"/>
          <w:w w:val="115"/>
        </w:rPr>
        <w:t>doi:</w:t>
      </w:r>
      <w:proofErr w:type="gramEnd"/>
      <w:r>
        <w:rPr>
          <w:rFonts w:ascii="Cambria"/>
          <w:w w:val="115"/>
        </w:rPr>
        <w:t>10.1037/0022- 3514.61.2.321.</w:t>
      </w:r>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83" w:space="557"/>
            <w:col w:w="4660"/>
          </w:cols>
        </w:sectPr>
      </w:pPr>
    </w:p>
    <w:p w:rsidR="00D652DA" w:rsidRDefault="00A21204">
      <w:pPr>
        <w:pStyle w:val="BodyText"/>
        <w:spacing w:before="57"/>
        <w:ind w:left="880" w:right="270" w:hanging="720"/>
      </w:pPr>
      <w:proofErr w:type="spellStart"/>
      <w:proofErr w:type="gramStart"/>
      <w:r>
        <w:rPr>
          <w:w w:val="125"/>
        </w:rPr>
        <w:lastRenderedPageBreak/>
        <w:t>Mikulincer</w:t>
      </w:r>
      <w:proofErr w:type="spellEnd"/>
      <w:r>
        <w:rPr>
          <w:w w:val="125"/>
        </w:rPr>
        <w:t>,</w:t>
      </w:r>
      <w:r>
        <w:rPr>
          <w:spacing w:val="-25"/>
          <w:w w:val="125"/>
        </w:rPr>
        <w:t xml:space="preserve"> </w:t>
      </w:r>
      <w:r>
        <w:rPr>
          <w:w w:val="125"/>
        </w:rPr>
        <w:t>M.,</w:t>
      </w:r>
      <w:r>
        <w:rPr>
          <w:spacing w:val="-25"/>
          <w:w w:val="125"/>
        </w:rPr>
        <w:t xml:space="preserve"> </w:t>
      </w:r>
      <w:r>
        <w:rPr>
          <w:w w:val="125"/>
        </w:rPr>
        <w:t>Shaver,</w:t>
      </w:r>
      <w:r>
        <w:rPr>
          <w:spacing w:val="-25"/>
          <w:w w:val="125"/>
        </w:rPr>
        <w:t xml:space="preserve"> </w:t>
      </w:r>
      <w:r>
        <w:rPr>
          <w:w w:val="125"/>
        </w:rPr>
        <w:t>P.</w:t>
      </w:r>
      <w:r>
        <w:rPr>
          <w:spacing w:val="-25"/>
          <w:w w:val="125"/>
        </w:rPr>
        <w:t xml:space="preserve"> </w:t>
      </w:r>
      <w:r>
        <w:rPr>
          <w:w w:val="125"/>
        </w:rPr>
        <w:t>R.,</w:t>
      </w:r>
      <w:r>
        <w:rPr>
          <w:spacing w:val="-25"/>
          <w:w w:val="125"/>
        </w:rPr>
        <w:t xml:space="preserve"> </w:t>
      </w:r>
      <w:proofErr w:type="spellStart"/>
      <w:r>
        <w:rPr>
          <w:w w:val="125"/>
        </w:rPr>
        <w:t>Gillath</w:t>
      </w:r>
      <w:proofErr w:type="spellEnd"/>
      <w:r>
        <w:rPr>
          <w:w w:val="125"/>
        </w:rPr>
        <w:t xml:space="preserve">, </w:t>
      </w:r>
      <w:r>
        <w:rPr>
          <w:w w:val="120"/>
        </w:rPr>
        <w:t>O.,</w:t>
      </w:r>
      <w:r>
        <w:rPr>
          <w:spacing w:val="-16"/>
          <w:w w:val="120"/>
        </w:rPr>
        <w:t xml:space="preserve"> </w:t>
      </w:r>
      <w:r>
        <w:rPr>
          <w:w w:val="120"/>
        </w:rPr>
        <w:t>&amp;</w:t>
      </w:r>
      <w:r>
        <w:rPr>
          <w:spacing w:val="-15"/>
          <w:w w:val="120"/>
        </w:rPr>
        <w:t xml:space="preserve"> </w:t>
      </w:r>
      <w:proofErr w:type="spellStart"/>
      <w:r>
        <w:rPr>
          <w:w w:val="120"/>
        </w:rPr>
        <w:t>Nitzberg</w:t>
      </w:r>
      <w:proofErr w:type="spellEnd"/>
      <w:r>
        <w:rPr>
          <w:w w:val="120"/>
        </w:rPr>
        <w:t>,</w:t>
      </w:r>
      <w:r>
        <w:rPr>
          <w:spacing w:val="-16"/>
          <w:w w:val="120"/>
        </w:rPr>
        <w:t xml:space="preserve"> </w:t>
      </w:r>
      <w:r>
        <w:rPr>
          <w:w w:val="120"/>
        </w:rPr>
        <w:t>R.</w:t>
      </w:r>
      <w:r>
        <w:rPr>
          <w:spacing w:val="-17"/>
          <w:w w:val="120"/>
        </w:rPr>
        <w:t xml:space="preserve"> </w:t>
      </w:r>
      <w:r>
        <w:rPr>
          <w:w w:val="120"/>
        </w:rPr>
        <w:t>A.</w:t>
      </w:r>
      <w:r>
        <w:rPr>
          <w:spacing w:val="-16"/>
          <w:w w:val="120"/>
        </w:rPr>
        <w:t xml:space="preserve"> </w:t>
      </w:r>
      <w:r>
        <w:rPr>
          <w:w w:val="120"/>
        </w:rPr>
        <w:t>(2005).</w:t>
      </w:r>
      <w:proofErr w:type="gramEnd"/>
    </w:p>
    <w:p w:rsidR="00D652DA" w:rsidRDefault="00A21204">
      <w:pPr>
        <w:ind w:left="880" w:right="300"/>
        <w:rPr>
          <w:rFonts w:ascii="Cambria" w:eastAsia="Cambria" w:hAnsi="Cambria" w:cs="Cambria"/>
        </w:rPr>
      </w:pPr>
      <w:r>
        <w:rPr>
          <w:rFonts w:ascii="Cambria"/>
          <w:w w:val="115"/>
        </w:rPr>
        <w:t xml:space="preserve">Attachment, caregiving, and altruism: Boosting attachment security increases compassion and helping. </w:t>
      </w:r>
      <w:r>
        <w:rPr>
          <w:rFonts w:ascii="Cambria"/>
          <w:i/>
          <w:w w:val="115"/>
        </w:rPr>
        <w:t>Journal of Personality and Social Psychology, 89</w:t>
      </w:r>
      <w:r>
        <w:rPr>
          <w:rFonts w:ascii="Cambria"/>
          <w:w w:val="115"/>
        </w:rPr>
        <w:t xml:space="preserve">, 817-839. </w:t>
      </w:r>
      <w:proofErr w:type="gramStart"/>
      <w:r>
        <w:rPr>
          <w:rFonts w:ascii="Cambria"/>
          <w:w w:val="115"/>
        </w:rPr>
        <w:t>doi:</w:t>
      </w:r>
      <w:proofErr w:type="gramEnd"/>
      <w:r>
        <w:rPr>
          <w:rFonts w:ascii="Cambria"/>
          <w:w w:val="115"/>
        </w:rPr>
        <w:t>10.1037/0022- 3514.89.5.817.</w:t>
      </w:r>
    </w:p>
    <w:p w:rsidR="00D652DA" w:rsidRDefault="00A21204">
      <w:pPr>
        <w:pStyle w:val="BodyText"/>
        <w:spacing w:before="0"/>
        <w:ind w:left="880" w:right="139" w:hanging="720"/>
      </w:pPr>
      <w:proofErr w:type="gramStart"/>
      <w:r>
        <w:rPr>
          <w:w w:val="120"/>
        </w:rPr>
        <w:t xml:space="preserve">Miller, A. L., </w:t>
      </w:r>
      <w:proofErr w:type="spellStart"/>
      <w:r>
        <w:rPr>
          <w:w w:val="120"/>
        </w:rPr>
        <w:t>Notaro</w:t>
      </w:r>
      <w:proofErr w:type="spellEnd"/>
      <w:r>
        <w:rPr>
          <w:w w:val="120"/>
        </w:rPr>
        <w:t>, P. C., &amp; Zimmerman, M. A. (2002).</w:t>
      </w:r>
      <w:proofErr w:type="gramEnd"/>
      <w:r>
        <w:rPr>
          <w:w w:val="120"/>
        </w:rPr>
        <w:t xml:space="preserve"> Stability</w:t>
      </w:r>
      <w:r>
        <w:rPr>
          <w:spacing w:val="-21"/>
          <w:w w:val="120"/>
        </w:rPr>
        <w:t xml:space="preserve"> </w:t>
      </w:r>
      <w:r>
        <w:rPr>
          <w:w w:val="120"/>
        </w:rPr>
        <w:t>and</w:t>
      </w:r>
      <w:r>
        <w:rPr>
          <w:spacing w:val="-21"/>
          <w:w w:val="120"/>
        </w:rPr>
        <w:t xml:space="preserve"> </w:t>
      </w:r>
      <w:r>
        <w:rPr>
          <w:w w:val="120"/>
        </w:rPr>
        <w:t>change</w:t>
      </w:r>
      <w:r>
        <w:rPr>
          <w:spacing w:val="-21"/>
          <w:w w:val="120"/>
        </w:rPr>
        <w:t xml:space="preserve"> </w:t>
      </w:r>
      <w:r>
        <w:rPr>
          <w:w w:val="120"/>
        </w:rPr>
        <w:t>in</w:t>
      </w:r>
      <w:r>
        <w:rPr>
          <w:spacing w:val="-21"/>
          <w:w w:val="120"/>
        </w:rPr>
        <w:t xml:space="preserve"> </w:t>
      </w:r>
      <w:r>
        <w:rPr>
          <w:w w:val="120"/>
        </w:rPr>
        <w:t xml:space="preserve">internal working models of friendship: Associations with multiple domains of urban adolescent functioning. </w:t>
      </w:r>
      <w:r>
        <w:rPr>
          <w:i/>
          <w:w w:val="120"/>
        </w:rPr>
        <w:t>Journal of Social &amp; Personal</w:t>
      </w:r>
      <w:r>
        <w:rPr>
          <w:i/>
          <w:spacing w:val="-30"/>
          <w:w w:val="120"/>
        </w:rPr>
        <w:t xml:space="preserve"> </w:t>
      </w:r>
      <w:r>
        <w:rPr>
          <w:i/>
          <w:w w:val="120"/>
        </w:rPr>
        <w:t>Relationships,</w:t>
      </w:r>
      <w:r>
        <w:rPr>
          <w:i/>
          <w:spacing w:val="-29"/>
          <w:w w:val="120"/>
        </w:rPr>
        <w:t xml:space="preserve"> </w:t>
      </w:r>
      <w:r>
        <w:rPr>
          <w:i/>
          <w:w w:val="120"/>
        </w:rPr>
        <w:t>19</w:t>
      </w:r>
      <w:r>
        <w:rPr>
          <w:w w:val="120"/>
        </w:rPr>
        <w:t>,</w:t>
      </w:r>
      <w:r>
        <w:rPr>
          <w:spacing w:val="-28"/>
          <w:w w:val="120"/>
        </w:rPr>
        <w:t xml:space="preserve"> </w:t>
      </w:r>
      <w:r>
        <w:rPr>
          <w:w w:val="120"/>
        </w:rPr>
        <w:t>233-</w:t>
      </w:r>
    </w:p>
    <w:p w:rsidR="00D652DA" w:rsidRDefault="00A21204">
      <w:pPr>
        <w:pStyle w:val="BodyText"/>
        <w:ind w:left="880" w:right="5"/>
      </w:pPr>
      <w:r>
        <w:rPr>
          <w:w w:val="115"/>
        </w:rPr>
        <w:t xml:space="preserve">260. </w:t>
      </w:r>
      <w:proofErr w:type="gramStart"/>
      <w:r>
        <w:rPr>
          <w:spacing w:val="-2"/>
          <w:w w:val="110"/>
        </w:rPr>
        <w:t>doi:</w:t>
      </w:r>
      <w:proofErr w:type="gramEnd"/>
      <w:r>
        <w:rPr>
          <w:spacing w:val="-2"/>
          <w:w w:val="110"/>
        </w:rPr>
        <w:t>10.1177/0265407502192004</w:t>
      </w:r>
    </w:p>
    <w:p w:rsidR="00D652DA" w:rsidRDefault="00A21204">
      <w:pPr>
        <w:pStyle w:val="BodyText"/>
        <w:spacing w:before="0"/>
        <w:ind w:left="880" w:right="5" w:hanging="720"/>
      </w:pPr>
      <w:proofErr w:type="gramStart"/>
      <w:r>
        <w:rPr>
          <w:w w:val="120"/>
        </w:rPr>
        <w:t>Moore, S., &amp; Leung, C. (2002).</w:t>
      </w:r>
      <w:proofErr w:type="gramEnd"/>
      <w:r>
        <w:rPr>
          <w:w w:val="120"/>
        </w:rPr>
        <w:t xml:space="preserve"> </w:t>
      </w:r>
      <w:proofErr w:type="gramStart"/>
      <w:r>
        <w:rPr>
          <w:w w:val="120"/>
        </w:rPr>
        <w:t xml:space="preserve">Young </w:t>
      </w:r>
      <w:r>
        <w:rPr>
          <w:rFonts w:cs="Cambria"/>
          <w:w w:val="120"/>
        </w:rPr>
        <w:t xml:space="preserve">people’s romantic attachment </w:t>
      </w:r>
      <w:r>
        <w:rPr>
          <w:w w:val="115"/>
        </w:rPr>
        <w:t xml:space="preserve">styles and their associations with </w:t>
      </w:r>
      <w:r>
        <w:rPr>
          <w:w w:val="120"/>
        </w:rPr>
        <w:t>well-being.</w:t>
      </w:r>
      <w:proofErr w:type="gramEnd"/>
      <w:r>
        <w:rPr>
          <w:w w:val="120"/>
        </w:rPr>
        <w:t xml:space="preserve"> </w:t>
      </w:r>
      <w:r>
        <w:rPr>
          <w:rFonts w:cs="Cambria"/>
          <w:i/>
          <w:w w:val="120"/>
        </w:rPr>
        <w:t xml:space="preserve">Journal of Adolescence, 25, </w:t>
      </w:r>
      <w:r>
        <w:rPr>
          <w:w w:val="120"/>
        </w:rPr>
        <w:t>243-255. doi:10.1006/jado.2002.0464.</w:t>
      </w:r>
    </w:p>
    <w:p w:rsidR="00D652DA" w:rsidRDefault="00A21204">
      <w:pPr>
        <w:pStyle w:val="BodyText"/>
        <w:spacing w:before="0"/>
        <w:ind w:left="880" w:right="127" w:hanging="720"/>
        <w:jc w:val="both"/>
      </w:pPr>
      <w:proofErr w:type="gramStart"/>
      <w:r>
        <w:rPr>
          <w:w w:val="120"/>
        </w:rPr>
        <w:t>Myers,</w:t>
      </w:r>
      <w:r>
        <w:rPr>
          <w:spacing w:val="-15"/>
          <w:w w:val="120"/>
        </w:rPr>
        <w:t xml:space="preserve"> </w:t>
      </w:r>
      <w:r>
        <w:rPr>
          <w:w w:val="120"/>
        </w:rPr>
        <w:t>L.</w:t>
      </w:r>
      <w:r>
        <w:rPr>
          <w:spacing w:val="-15"/>
          <w:w w:val="120"/>
        </w:rPr>
        <w:t xml:space="preserve"> </w:t>
      </w:r>
      <w:r>
        <w:rPr>
          <w:w w:val="120"/>
        </w:rPr>
        <w:t>B.,</w:t>
      </w:r>
      <w:r>
        <w:rPr>
          <w:spacing w:val="-15"/>
          <w:w w:val="120"/>
        </w:rPr>
        <w:t xml:space="preserve"> </w:t>
      </w:r>
      <w:r>
        <w:rPr>
          <w:w w:val="120"/>
        </w:rPr>
        <w:t>&amp;</w:t>
      </w:r>
      <w:r>
        <w:rPr>
          <w:spacing w:val="-14"/>
          <w:w w:val="120"/>
        </w:rPr>
        <w:t xml:space="preserve"> </w:t>
      </w:r>
      <w:proofErr w:type="spellStart"/>
      <w:r>
        <w:rPr>
          <w:w w:val="120"/>
        </w:rPr>
        <w:t>Vetere</w:t>
      </w:r>
      <w:proofErr w:type="spellEnd"/>
      <w:r>
        <w:rPr>
          <w:w w:val="120"/>
        </w:rPr>
        <w:t>,</w:t>
      </w:r>
      <w:r>
        <w:rPr>
          <w:spacing w:val="-17"/>
          <w:w w:val="120"/>
        </w:rPr>
        <w:t xml:space="preserve"> </w:t>
      </w:r>
      <w:r>
        <w:rPr>
          <w:w w:val="120"/>
        </w:rPr>
        <w:t>A.</w:t>
      </w:r>
      <w:r>
        <w:rPr>
          <w:spacing w:val="-15"/>
          <w:w w:val="120"/>
        </w:rPr>
        <w:t xml:space="preserve"> </w:t>
      </w:r>
      <w:r>
        <w:rPr>
          <w:w w:val="120"/>
        </w:rPr>
        <w:t>(2002).</w:t>
      </w:r>
      <w:proofErr w:type="gramEnd"/>
      <w:r>
        <w:rPr>
          <w:spacing w:val="-15"/>
          <w:w w:val="120"/>
        </w:rPr>
        <w:t xml:space="preserve"> </w:t>
      </w:r>
      <w:proofErr w:type="gramStart"/>
      <w:r>
        <w:rPr>
          <w:w w:val="120"/>
        </w:rPr>
        <w:t>Adult romantic</w:t>
      </w:r>
      <w:r>
        <w:rPr>
          <w:spacing w:val="-34"/>
          <w:w w:val="120"/>
        </w:rPr>
        <w:t xml:space="preserve"> </w:t>
      </w:r>
      <w:r>
        <w:rPr>
          <w:w w:val="120"/>
        </w:rPr>
        <w:t>attachment</w:t>
      </w:r>
      <w:r>
        <w:rPr>
          <w:spacing w:val="-34"/>
          <w:w w:val="120"/>
        </w:rPr>
        <w:t xml:space="preserve"> </w:t>
      </w:r>
      <w:r>
        <w:rPr>
          <w:w w:val="120"/>
        </w:rPr>
        <w:t>styles</w:t>
      </w:r>
      <w:r>
        <w:rPr>
          <w:spacing w:val="-34"/>
          <w:w w:val="120"/>
        </w:rPr>
        <w:t xml:space="preserve"> </w:t>
      </w:r>
      <w:r>
        <w:rPr>
          <w:w w:val="120"/>
        </w:rPr>
        <w:t xml:space="preserve">and </w:t>
      </w:r>
      <w:r>
        <w:rPr>
          <w:w w:val="115"/>
        </w:rPr>
        <w:t>health-related</w:t>
      </w:r>
      <w:r>
        <w:rPr>
          <w:spacing w:val="-3"/>
          <w:w w:val="115"/>
        </w:rPr>
        <w:t xml:space="preserve"> </w:t>
      </w:r>
      <w:r>
        <w:rPr>
          <w:w w:val="115"/>
        </w:rPr>
        <w:t>measures.</w:t>
      </w:r>
      <w:proofErr w:type="gramEnd"/>
    </w:p>
    <w:p w:rsidR="00D652DA" w:rsidRDefault="00A21204">
      <w:pPr>
        <w:spacing w:before="1"/>
        <w:ind w:left="880"/>
        <w:rPr>
          <w:rFonts w:ascii="Cambria" w:eastAsia="Cambria" w:hAnsi="Cambria" w:cs="Cambria"/>
        </w:rPr>
      </w:pPr>
      <w:r>
        <w:rPr>
          <w:rFonts w:ascii="Cambria"/>
          <w:i/>
          <w:w w:val="120"/>
        </w:rPr>
        <w:t>Psychology,</w:t>
      </w:r>
      <w:r>
        <w:rPr>
          <w:rFonts w:ascii="Cambria"/>
          <w:i/>
          <w:spacing w:val="-16"/>
          <w:w w:val="120"/>
        </w:rPr>
        <w:t xml:space="preserve"> </w:t>
      </w:r>
      <w:r>
        <w:rPr>
          <w:rFonts w:ascii="Cambria"/>
          <w:i/>
          <w:w w:val="120"/>
        </w:rPr>
        <w:t>Health</w:t>
      </w:r>
      <w:r>
        <w:rPr>
          <w:rFonts w:ascii="Cambria"/>
          <w:i/>
          <w:spacing w:val="-15"/>
          <w:w w:val="120"/>
        </w:rPr>
        <w:t xml:space="preserve"> </w:t>
      </w:r>
      <w:r>
        <w:rPr>
          <w:rFonts w:ascii="Cambria"/>
          <w:i/>
          <w:w w:val="120"/>
        </w:rPr>
        <w:t>&amp;</w:t>
      </w:r>
      <w:r>
        <w:rPr>
          <w:rFonts w:ascii="Cambria"/>
          <w:i/>
          <w:spacing w:val="-16"/>
          <w:w w:val="120"/>
        </w:rPr>
        <w:t xml:space="preserve"> </w:t>
      </w:r>
      <w:r>
        <w:rPr>
          <w:rFonts w:ascii="Cambria"/>
          <w:i/>
          <w:w w:val="120"/>
        </w:rPr>
        <w:t>Medicine,</w:t>
      </w:r>
      <w:r>
        <w:rPr>
          <w:rFonts w:ascii="Cambria"/>
          <w:i/>
          <w:spacing w:val="-14"/>
          <w:w w:val="120"/>
        </w:rPr>
        <w:t xml:space="preserve"> </w:t>
      </w:r>
      <w:r>
        <w:rPr>
          <w:rFonts w:ascii="Cambria"/>
          <w:i/>
          <w:w w:val="120"/>
        </w:rPr>
        <w:t>7</w:t>
      </w:r>
      <w:r>
        <w:rPr>
          <w:rFonts w:ascii="Cambria"/>
          <w:w w:val="120"/>
        </w:rPr>
        <w:t xml:space="preserve">, 175-180. </w:t>
      </w:r>
      <w:proofErr w:type="gramStart"/>
      <w:r>
        <w:rPr>
          <w:rFonts w:ascii="Cambria"/>
          <w:spacing w:val="-2"/>
          <w:w w:val="110"/>
        </w:rPr>
        <w:t>doi:</w:t>
      </w:r>
      <w:proofErr w:type="gramEnd"/>
      <w:r>
        <w:rPr>
          <w:rFonts w:ascii="Cambria"/>
          <w:spacing w:val="-2"/>
          <w:w w:val="110"/>
        </w:rPr>
        <w:t>10.1080/1354850012011605</w:t>
      </w:r>
      <w:r>
        <w:rPr>
          <w:rFonts w:ascii="Cambria"/>
          <w:spacing w:val="-1"/>
          <w:w w:val="110"/>
        </w:rPr>
        <w:t xml:space="preserve"> </w:t>
      </w:r>
      <w:r>
        <w:rPr>
          <w:rFonts w:ascii="Cambria"/>
          <w:w w:val="120"/>
        </w:rPr>
        <w:t>8.</w:t>
      </w:r>
    </w:p>
    <w:p w:rsidR="00D652DA" w:rsidRDefault="00A21204">
      <w:pPr>
        <w:pStyle w:val="BodyText"/>
        <w:spacing w:before="0" w:line="257" w:lineRule="exact"/>
        <w:ind w:right="139"/>
      </w:pPr>
      <w:proofErr w:type="spellStart"/>
      <w:r>
        <w:rPr>
          <w:w w:val="115"/>
        </w:rPr>
        <w:t>Neswald-McCalip</w:t>
      </w:r>
      <w:proofErr w:type="spellEnd"/>
      <w:r>
        <w:rPr>
          <w:w w:val="115"/>
        </w:rPr>
        <w:t>, R.</w:t>
      </w:r>
      <w:r>
        <w:rPr>
          <w:spacing w:val="-29"/>
          <w:w w:val="115"/>
        </w:rPr>
        <w:t xml:space="preserve"> </w:t>
      </w:r>
      <w:r>
        <w:rPr>
          <w:w w:val="115"/>
        </w:rPr>
        <w:t>(2001).</w:t>
      </w:r>
    </w:p>
    <w:p w:rsidR="00D652DA" w:rsidRDefault="00A21204">
      <w:pPr>
        <w:pStyle w:val="BodyText"/>
        <w:ind w:left="880" w:right="29"/>
      </w:pPr>
      <w:r>
        <w:rPr>
          <w:w w:val="115"/>
        </w:rPr>
        <w:t xml:space="preserve">Development of the secure counselor: Case examples </w:t>
      </w:r>
      <w:r>
        <w:rPr>
          <w:rFonts w:cs="Cambria"/>
          <w:w w:val="115"/>
        </w:rPr>
        <w:t xml:space="preserve">supporting </w:t>
      </w:r>
      <w:proofErr w:type="spellStart"/>
      <w:r>
        <w:rPr>
          <w:rFonts w:cs="Cambria"/>
          <w:w w:val="115"/>
        </w:rPr>
        <w:t>Pistole</w:t>
      </w:r>
      <w:proofErr w:type="spellEnd"/>
      <w:r>
        <w:rPr>
          <w:rFonts w:cs="Cambria"/>
          <w:w w:val="115"/>
        </w:rPr>
        <w:t xml:space="preserve"> &amp; Watkins’s </w:t>
      </w:r>
      <w:r>
        <w:rPr>
          <w:w w:val="115"/>
        </w:rPr>
        <w:t xml:space="preserve">(1995) discussion of Attachment Theory in counseling supervision. </w:t>
      </w:r>
      <w:r>
        <w:rPr>
          <w:rFonts w:cs="Cambria"/>
          <w:i/>
          <w:w w:val="115"/>
        </w:rPr>
        <w:t>Counselor Education &amp; Supervision, 41</w:t>
      </w:r>
      <w:r>
        <w:rPr>
          <w:w w:val="115"/>
        </w:rPr>
        <w:t xml:space="preserve">(1), 18-27. </w:t>
      </w:r>
      <w:proofErr w:type="gramStart"/>
      <w:r>
        <w:rPr>
          <w:w w:val="115"/>
        </w:rPr>
        <w:t>doi:10.1002/j.1556- 6978.2001.tb01265.x.</w:t>
      </w:r>
      <w:proofErr w:type="gramEnd"/>
    </w:p>
    <w:p w:rsidR="00D652DA" w:rsidRDefault="00A21204">
      <w:pPr>
        <w:pStyle w:val="BodyText"/>
        <w:ind w:left="880" w:right="5" w:hanging="720"/>
      </w:pPr>
      <w:proofErr w:type="gramStart"/>
      <w:r>
        <w:rPr>
          <w:w w:val="115"/>
        </w:rPr>
        <w:t>Pines, A. M. (2004).</w:t>
      </w:r>
      <w:proofErr w:type="gramEnd"/>
      <w:r>
        <w:rPr>
          <w:w w:val="115"/>
        </w:rPr>
        <w:t xml:space="preserve"> Adult attachment styles and their relationship to burnout: A preliminary, cross- cultural investigation. </w:t>
      </w:r>
      <w:r>
        <w:rPr>
          <w:i/>
          <w:w w:val="115"/>
        </w:rPr>
        <w:t>Work &amp; Stress, 18</w:t>
      </w:r>
      <w:r>
        <w:rPr>
          <w:w w:val="115"/>
        </w:rPr>
        <w:t xml:space="preserve">(1), 66-80. </w:t>
      </w:r>
      <w:proofErr w:type="gramStart"/>
      <w:r>
        <w:rPr>
          <w:spacing w:val="-2"/>
          <w:w w:val="110"/>
        </w:rPr>
        <w:t>doi:</w:t>
      </w:r>
      <w:proofErr w:type="gramEnd"/>
      <w:r>
        <w:rPr>
          <w:spacing w:val="-2"/>
          <w:w w:val="110"/>
        </w:rPr>
        <w:t>10.1080/0267837031000164</w:t>
      </w:r>
      <w:r>
        <w:rPr>
          <w:spacing w:val="-1"/>
          <w:w w:val="110"/>
        </w:rPr>
        <w:t xml:space="preserve"> </w:t>
      </w:r>
      <w:r>
        <w:rPr>
          <w:w w:val="115"/>
        </w:rPr>
        <w:t>5025.</w:t>
      </w:r>
    </w:p>
    <w:p w:rsidR="00D652DA" w:rsidRDefault="00A21204">
      <w:pPr>
        <w:pStyle w:val="BodyText"/>
        <w:spacing w:before="57"/>
        <w:ind w:right="228"/>
      </w:pPr>
      <w:r>
        <w:rPr>
          <w:w w:val="120"/>
        </w:rPr>
        <w:br w:type="column"/>
      </w:r>
      <w:proofErr w:type="spellStart"/>
      <w:proofErr w:type="gramStart"/>
      <w:r>
        <w:rPr>
          <w:w w:val="120"/>
        </w:rPr>
        <w:lastRenderedPageBreak/>
        <w:t>Pistole</w:t>
      </w:r>
      <w:proofErr w:type="spellEnd"/>
      <w:r>
        <w:rPr>
          <w:w w:val="120"/>
        </w:rPr>
        <w:t>,</w:t>
      </w:r>
      <w:r>
        <w:rPr>
          <w:spacing w:val="-23"/>
          <w:w w:val="120"/>
        </w:rPr>
        <w:t xml:space="preserve"> </w:t>
      </w:r>
      <w:r>
        <w:rPr>
          <w:w w:val="150"/>
        </w:rPr>
        <w:t>M.</w:t>
      </w:r>
      <w:r>
        <w:rPr>
          <w:spacing w:val="-36"/>
          <w:w w:val="150"/>
        </w:rPr>
        <w:t xml:space="preserve"> </w:t>
      </w:r>
      <w:r>
        <w:rPr>
          <w:w w:val="150"/>
        </w:rPr>
        <w:t>C.,</w:t>
      </w:r>
      <w:r>
        <w:rPr>
          <w:spacing w:val="-36"/>
          <w:w w:val="150"/>
        </w:rPr>
        <w:t xml:space="preserve"> </w:t>
      </w:r>
      <w:r>
        <w:rPr>
          <w:w w:val="120"/>
        </w:rPr>
        <w:t>&amp;</w:t>
      </w:r>
      <w:r>
        <w:rPr>
          <w:spacing w:val="-20"/>
          <w:w w:val="120"/>
        </w:rPr>
        <w:t xml:space="preserve"> </w:t>
      </w:r>
      <w:r>
        <w:rPr>
          <w:w w:val="120"/>
        </w:rPr>
        <w:t>Fitch,</w:t>
      </w:r>
      <w:r>
        <w:rPr>
          <w:spacing w:val="-23"/>
          <w:w w:val="120"/>
        </w:rPr>
        <w:t xml:space="preserve"> </w:t>
      </w:r>
      <w:r>
        <w:rPr>
          <w:w w:val="150"/>
        </w:rPr>
        <w:t>J.</w:t>
      </w:r>
      <w:r>
        <w:rPr>
          <w:spacing w:val="-36"/>
          <w:w w:val="150"/>
        </w:rPr>
        <w:t xml:space="preserve"> </w:t>
      </w:r>
      <w:r>
        <w:rPr>
          <w:w w:val="150"/>
        </w:rPr>
        <w:t>C.</w:t>
      </w:r>
      <w:r>
        <w:rPr>
          <w:spacing w:val="-36"/>
          <w:w w:val="150"/>
        </w:rPr>
        <w:t xml:space="preserve"> </w:t>
      </w:r>
      <w:r>
        <w:rPr>
          <w:w w:val="120"/>
        </w:rPr>
        <w:t>(2008).</w:t>
      </w:r>
      <w:proofErr w:type="gramEnd"/>
    </w:p>
    <w:p w:rsidR="00D652DA" w:rsidRDefault="00A21204">
      <w:pPr>
        <w:spacing w:before="1"/>
        <w:ind w:left="880" w:right="311"/>
        <w:rPr>
          <w:rFonts w:ascii="Cambria" w:eastAsia="Cambria" w:hAnsi="Cambria" w:cs="Cambria"/>
        </w:rPr>
      </w:pPr>
      <w:r>
        <w:rPr>
          <w:rFonts w:ascii="Cambria"/>
          <w:w w:val="115"/>
        </w:rPr>
        <w:t xml:space="preserve">Attachment theory in supervision: A critical incident experience. </w:t>
      </w:r>
      <w:r>
        <w:rPr>
          <w:rFonts w:ascii="Cambria"/>
          <w:i/>
          <w:w w:val="115"/>
        </w:rPr>
        <w:t>Counselor</w:t>
      </w:r>
      <w:r>
        <w:rPr>
          <w:rFonts w:ascii="Cambria"/>
          <w:i/>
          <w:spacing w:val="-20"/>
          <w:w w:val="115"/>
        </w:rPr>
        <w:t xml:space="preserve"> </w:t>
      </w:r>
      <w:r>
        <w:rPr>
          <w:rFonts w:ascii="Cambria"/>
          <w:i/>
          <w:w w:val="115"/>
        </w:rPr>
        <w:t>Education &amp; Supervision, 47</w:t>
      </w:r>
      <w:r>
        <w:rPr>
          <w:rFonts w:ascii="Cambria"/>
          <w:w w:val="115"/>
        </w:rPr>
        <w:t xml:space="preserve">, 193-206. </w:t>
      </w:r>
      <w:proofErr w:type="gramStart"/>
      <w:r>
        <w:rPr>
          <w:rFonts w:ascii="Cambria"/>
          <w:w w:val="115"/>
        </w:rPr>
        <w:t>doi:10.1002/j.1556- 6978.2008.tb00049.x.</w:t>
      </w:r>
      <w:proofErr w:type="gramEnd"/>
    </w:p>
    <w:p w:rsidR="00D652DA" w:rsidRDefault="00A21204">
      <w:pPr>
        <w:ind w:left="880" w:right="185" w:hanging="721"/>
        <w:rPr>
          <w:rFonts w:ascii="Cambria" w:eastAsia="Cambria" w:hAnsi="Cambria" w:cs="Cambria"/>
        </w:rPr>
      </w:pPr>
      <w:proofErr w:type="spellStart"/>
      <w:proofErr w:type="gramStart"/>
      <w:r>
        <w:rPr>
          <w:rFonts w:ascii="Cambria"/>
          <w:w w:val="120"/>
        </w:rPr>
        <w:t>Pistole</w:t>
      </w:r>
      <w:proofErr w:type="spellEnd"/>
      <w:r>
        <w:rPr>
          <w:rFonts w:ascii="Cambria"/>
          <w:w w:val="120"/>
        </w:rPr>
        <w:t>, M. C., &amp; Watkins, C. E. (1995).</w:t>
      </w:r>
      <w:proofErr w:type="gramEnd"/>
      <w:r>
        <w:rPr>
          <w:rFonts w:ascii="Cambria"/>
          <w:w w:val="120"/>
        </w:rPr>
        <w:t xml:space="preserve"> </w:t>
      </w:r>
      <w:proofErr w:type="gramStart"/>
      <w:r>
        <w:rPr>
          <w:rFonts w:ascii="Cambria"/>
          <w:w w:val="120"/>
        </w:rPr>
        <w:t>Attachment theory, counseling process, and supervision.</w:t>
      </w:r>
      <w:proofErr w:type="gramEnd"/>
      <w:r>
        <w:rPr>
          <w:rFonts w:ascii="Cambria"/>
          <w:w w:val="120"/>
        </w:rPr>
        <w:t xml:space="preserve"> </w:t>
      </w:r>
      <w:r>
        <w:rPr>
          <w:rFonts w:ascii="Cambria"/>
          <w:i/>
          <w:w w:val="120"/>
        </w:rPr>
        <w:t>The Counseling</w:t>
      </w:r>
      <w:r>
        <w:rPr>
          <w:rFonts w:ascii="Cambria"/>
          <w:i/>
          <w:spacing w:val="-29"/>
          <w:w w:val="120"/>
        </w:rPr>
        <w:t xml:space="preserve"> </w:t>
      </w:r>
      <w:r>
        <w:rPr>
          <w:rFonts w:ascii="Cambria"/>
          <w:i/>
          <w:w w:val="120"/>
        </w:rPr>
        <w:t>Psychologist,</w:t>
      </w:r>
      <w:r>
        <w:rPr>
          <w:rFonts w:ascii="Cambria"/>
          <w:i/>
          <w:spacing w:val="-29"/>
          <w:w w:val="120"/>
        </w:rPr>
        <w:t xml:space="preserve"> </w:t>
      </w:r>
      <w:r>
        <w:rPr>
          <w:rFonts w:ascii="Cambria"/>
          <w:i/>
          <w:w w:val="120"/>
        </w:rPr>
        <w:t>23</w:t>
      </w:r>
      <w:r>
        <w:rPr>
          <w:rFonts w:ascii="Cambria"/>
          <w:w w:val="120"/>
        </w:rPr>
        <w:t>,</w:t>
      </w:r>
      <w:r>
        <w:rPr>
          <w:rFonts w:ascii="Cambria"/>
          <w:spacing w:val="-29"/>
          <w:w w:val="120"/>
        </w:rPr>
        <w:t xml:space="preserve"> </w:t>
      </w:r>
      <w:r>
        <w:rPr>
          <w:rFonts w:ascii="Cambria"/>
          <w:w w:val="120"/>
        </w:rPr>
        <w:t>457-</w:t>
      </w:r>
    </w:p>
    <w:p w:rsidR="00D652DA" w:rsidRDefault="00A21204">
      <w:pPr>
        <w:pStyle w:val="BodyText"/>
        <w:ind w:left="880" w:right="228"/>
      </w:pPr>
      <w:r>
        <w:rPr>
          <w:w w:val="115"/>
        </w:rPr>
        <w:t xml:space="preserve">478. </w:t>
      </w:r>
      <w:proofErr w:type="gramStart"/>
      <w:r>
        <w:rPr>
          <w:spacing w:val="-2"/>
          <w:w w:val="110"/>
        </w:rPr>
        <w:t>doi:</w:t>
      </w:r>
      <w:proofErr w:type="gramEnd"/>
      <w:r>
        <w:rPr>
          <w:spacing w:val="-2"/>
          <w:w w:val="110"/>
        </w:rPr>
        <w:t>10.1177/0011000095233004</w:t>
      </w:r>
    </w:p>
    <w:p w:rsidR="00D652DA" w:rsidRDefault="00A21204">
      <w:pPr>
        <w:pStyle w:val="BodyText"/>
        <w:spacing w:before="0"/>
        <w:ind w:left="880" w:right="703" w:hanging="721"/>
      </w:pPr>
      <w:proofErr w:type="gramStart"/>
      <w:r>
        <w:rPr>
          <w:w w:val="115"/>
        </w:rPr>
        <w:t xml:space="preserve">Riggs, S. A., &amp; </w:t>
      </w:r>
      <w:proofErr w:type="spellStart"/>
      <w:r>
        <w:rPr>
          <w:w w:val="115"/>
        </w:rPr>
        <w:t>Bretz</w:t>
      </w:r>
      <w:proofErr w:type="spellEnd"/>
      <w:r>
        <w:rPr>
          <w:w w:val="115"/>
        </w:rPr>
        <w:t>, K. M. (2006).</w:t>
      </w:r>
      <w:proofErr w:type="gramEnd"/>
      <w:r>
        <w:rPr>
          <w:w w:val="115"/>
        </w:rPr>
        <w:t xml:space="preserve"> Attachment processes in the supervisory relationship:</w:t>
      </w:r>
      <w:r>
        <w:rPr>
          <w:spacing w:val="-36"/>
          <w:w w:val="115"/>
        </w:rPr>
        <w:t xml:space="preserve"> </w:t>
      </w:r>
      <w:r>
        <w:rPr>
          <w:w w:val="115"/>
        </w:rPr>
        <w:t xml:space="preserve">An </w:t>
      </w:r>
      <w:r>
        <w:rPr>
          <w:w w:val="110"/>
        </w:rPr>
        <w:t>exploratory</w:t>
      </w:r>
      <w:r>
        <w:rPr>
          <w:spacing w:val="45"/>
          <w:w w:val="110"/>
        </w:rPr>
        <w:t xml:space="preserve"> </w:t>
      </w:r>
      <w:r>
        <w:rPr>
          <w:w w:val="110"/>
        </w:rPr>
        <w:t>investigation.</w:t>
      </w:r>
    </w:p>
    <w:p w:rsidR="00D652DA" w:rsidRDefault="00A21204">
      <w:pPr>
        <w:spacing w:before="1"/>
        <w:ind w:left="880" w:right="381"/>
        <w:rPr>
          <w:rFonts w:ascii="Cambria" w:eastAsia="Cambria" w:hAnsi="Cambria" w:cs="Cambria"/>
        </w:rPr>
      </w:pPr>
      <w:r>
        <w:rPr>
          <w:rFonts w:ascii="Cambria"/>
          <w:i/>
          <w:w w:val="115"/>
        </w:rPr>
        <w:t>Professional Psychology: Research and Practice, 37</w:t>
      </w:r>
      <w:proofErr w:type="gramStart"/>
      <w:r>
        <w:rPr>
          <w:rFonts w:ascii="Cambria"/>
          <w:w w:val="115"/>
        </w:rPr>
        <w:t>,  558</w:t>
      </w:r>
      <w:proofErr w:type="gramEnd"/>
      <w:r>
        <w:rPr>
          <w:rFonts w:ascii="Cambria"/>
          <w:w w:val="115"/>
        </w:rPr>
        <w:t>-</w:t>
      </w:r>
    </w:p>
    <w:p w:rsidR="00D652DA" w:rsidRDefault="00A21204">
      <w:pPr>
        <w:pStyle w:val="BodyText"/>
        <w:spacing w:line="257" w:lineRule="exact"/>
        <w:ind w:left="880" w:right="228"/>
      </w:pPr>
      <w:r>
        <w:rPr>
          <w:w w:val="115"/>
        </w:rPr>
        <w:t>566.</w:t>
      </w:r>
      <w:r>
        <w:rPr>
          <w:spacing w:val="-16"/>
          <w:w w:val="115"/>
        </w:rPr>
        <w:t xml:space="preserve"> </w:t>
      </w:r>
      <w:proofErr w:type="gramStart"/>
      <w:r>
        <w:rPr>
          <w:w w:val="115"/>
        </w:rPr>
        <w:t>doi:</w:t>
      </w:r>
      <w:proofErr w:type="gramEnd"/>
      <w:r>
        <w:rPr>
          <w:w w:val="115"/>
        </w:rPr>
        <w:t>10.1037/0735-</w:t>
      </w:r>
    </w:p>
    <w:p w:rsidR="00D652DA" w:rsidRDefault="00A21204">
      <w:pPr>
        <w:pStyle w:val="BodyText"/>
        <w:spacing w:before="0" w:line="257" w:lineRule="exact"/>
        <w:ind w:left="880" w:right="228"/>
      </w:pPr>
      <w:proofErr w:type="gramStart"/>
      <w:r>
        <w:rPr>
          <w:w w:val="120"/>
        </w:rPr>
        <w:t>7028.37.5.558.</w:t>
      </w:r>
      <w:proofErr w:type="gramEnd"/>
    </w:p>
    <w:p w:rsidR="00D652DA" w:rsidRDefault="00A21204">
      <w:pPr>
        <w:spacing w:before="1"/>
        <w:ind w:left="880" w:right="311" w:hanging="721"/>
        <w:rPr>
          <w:rFonts w:ascii="Cambria" w:eastAsia="Cambria" w:hAnsi="Cambria" w:cs="Cambria"/>
        </w:rPr>
      </w:pPr>
      <w:proofErr w:type="spellStart"/>
      <w:proofErr w:type="gramStart"/>
      <w:r>
        <w:rPr>
          <w:rFonts w:ascii="Cambria"/>
          <w:w w:val="120"/>
        </w:rPr>
        <w:t>Roney</w:t>
      </w:r>
      <w:proofErr w:type="spellEnd"/>
      <w:r>
        <w:rPr>
          <w:rFonts w:ascii="Cambria"/>
          <w:w w:val="120"/>
        </w:rPr>
        <w:t xml:space="preserve">, A., Meredith, P., &amp; Strong, </w:t>
      </w:r>
      <w:r>
        <w:rPr>
          <w:rFonts w:ascii="Cambria"/>
          <w:w w:val="150"/>
        </w:rPr>
        <w:t xml:space="preserve">J. </w:t>
      </w:r>
      <w:r>
        <w:rPr>
          <w:rFonts w:ascii="Cambria"/>
          <w:w w:val="120"/>
        </w:rPr>
        <w:t>(2004).</w:t>
      </w:r>
      <w:proofErr w:type="gramEnd"/>
      <w:r>
        <w:rPr>
          <w:rFonts w:ascii="Cambria"/>
          <w:w w:val="120"/>
        </w:rPr>
        <w:t xml:space="preserve"> </w:t>
      </w:r>
      <w:proofErr w:type="gramStart"/>
      <w:r>
        <w:rPr>
          <w:rFonts w:ascii="Cambria"/>
          <w:w w:val="120"/>
        </w:rPr>
        <w:t xml:space="preserve">Attachment styles and </w:t>
      </w:r>
      <w:r>
        <w:rPr>
          <w:rFonts w:ascii="Cambria"/>
          <w:w w:val="115"/>
        </w:rPr>
        <w:t>factors</w:t>
      </w:r>
      <w:r>
        <w:rPr>
          <w:rFonts w:ascii="Cambria"/>
          <w:spacing w:val="-11"/>
          <w:w w:val="115"/>
        </w:rPr>
        <w:t xml:space="preserve"> </w:t>
      </w:r>
      <w:r>
        <w:rPr>
          <w:rFonts w:ascii="Cambria"/>
          <w:w w:val="115"/>
        </w:rPr>
        <w:t>affecting</w:t>
      </w:r>
      <w:r>
        <w:rPr>
          <w:rFonts w:ascii="Cambria"/>
          <w:spacing w:val="-11"/>
          <w:w w:val="115"/>
        </w:rPr>
        <w:t xml:space="preserve"> </w:t>
      </w:r>
      <w:r>
        <w:rPr>
          <w:rFonts w:ascii="Cambria"/>
          <w:w w:val="115"/>
        </w:rPr>
        <w:t>career</w:t>
      </w:r>
      <w:r>
        <w:rPr>
          <w:rFonts w:ascii="Cambria"/>
          <w:spacing w:val="-13"/>
          <w:w w:val="115"/>
        </w:rPr>
        <w:t xml:space="preserve"> </w:t>
      </w:r>
      <w:r>
        <w:rPr>
          <w:rFonts w:ascii="Cambria"/>
          <w:w w:val="115"/>
        </w:rPr>
        <w:t>choice</w:t>
      </w:r>
      <w:r>
        <w:rPr>
          <w:rFonts w:ascii="Cambria"/>
          <w:spacing w:val="-11"/>
          <w:w w:val="115"/>
        </w:rPr>
        <w:t xml:space="preserve"> </w:t>
      </w:r>
      <w:r>
        <w:rPr>
          <w:rFonts w:ascii="Cambria"/>
          <w:w w:val="115"/>
        </w:rPr>
        <w:t xml:space="preserve">of </w:t>
      </w:r>
      <w:r>
        <w:rPr>
          <w:rFonts w:ascii="Cambria"/>
          <w:w w:val="120"/>
        </w:rPr>
        <w:t>occupational</w:t>
      </w:r>
      <w:r>
        <w:rPr>
          <w:rFonts w:ascii="Cambria"/>
          <w:spacing w:val="-30"/>
          <w:w w:val="120"/>
        </w:rPr>
        <w:t xml:space="preserve"> </w:t>
      </w:r>
      <w:r>
        <w:rPr>
          <w:rFonts w:ascii="Cambria"/>
          <w:w w:val="120"/>
        </w:rPr>
        <w:t>therapy</w:t>
      </w:r>
      <w:r>
        <w:rPr>
          <w:rFonts w:ascii="Cambria"/>
          <w:spacing w:val="-30"/>
          <w:w w:val="120"/>
        </w:rPr>
        <w:t xml:space="preserve"> </w:t>
      </w:r>
      <w:r>
        <w:rPr>
          <w:rFonts w:ascii="Cambria"/>
          <w:w w:val="120"/>
        </w:rPr>
        <w:t>students.</w:t>
      </w:r>
      <w:proofErr w:type="gramEnd"/>
      <w:r>
        <w:rPr>
          <w:rFonts w:ascii="Cambria"/>
          <w:w w:val="120"/>
        </w:rPr>
        <w:t xml:space="preserve"> </w:t>
      </w:r>
      <w:r>
        <w:rPr>
          <w:rFonts w:ascii="Cambria"/>
          <w:i/>
          <w:w w:val="120"/>
        </w:rPr>
        <w:t>British Journal of Occupational Therapy,</w:t>
      </w:r>
      <w:r>
        <w:rPr>
          <w:rFonts w:ascii="Cambria"/>
          <w:i/>
          <w:spacing w:val="-26"/>
          <w:w w:val="120"/>
        </w:rPr>
        <w:t xml:space="preserve"> </w:t>
      </w:r>
      <w:r>
        <w:rPr>
          <w:rFonts w:ascii="Cambria"/>
          <w:i/>
          <w:w w:val="120"/>
        </w:rPr>
        <w:t>67</w:t>
      </w:r>
      <w:r>
        <w:rPr>
          <w:rFonts w:ascii="Cambria"/>
          <w:w w:val="120"/>
        </w:rPr>
        <w:t>,</w:t>
      </w:r>
      <w:r>
        <w:rPr>
          <w:rFonts w:ascii="Cambria"/>
          <w:spacing w:val="-25"/>
          <w:w w:val="120"/>
        </w:rPr>
        <w:t xml:space="preserve"> </w:t>
      </w:r>
      <w:r>
        <w:rPr>
          <w:rFonts w:ascii="Cambria"/>
          <w:w w:val="120"/>
        </w:rPr>
        <w:t>133-147.</w:t>
      </w:r>
    </w:p>
    <w:p w:rsidR="00D652DA" w:rsidRDefault="00A21204">
      <w:pPr>
        <w:spacing w:before="1"/>
        <w:ind w:left="880" w:right="482" w:hanging="721"/>
        <w:rPr>
          <w:rFonts w:ascii="Cambria" w:eastAsia="Cambria" w:hAnsi="Cambria" w:cs="Cambria"/>
        </w:rPr>
      </w:pPr>
      <w:r>
        <w:rPr>
          <w:rFonts w:ascii="Cambria"/>
          <w:w w:val="120"/>
        </w:rPr>
        <w:t xml:space="preserve">Simpson, </w:t>
      </w:r>
      <w:r>
        <w:rPr>
          <w:rFonts w:ascii="Cambria"/>
          <w:w w:val="150"/>
        </w:rPr>
        <w:t xml:space="preserve">J. </w:t>
      </w:r>
      <w:r>
        <w:rPr>
          <w:rFonts w:ascii="Cambria"/>
          <w:w w:val="120"/>
        </w:rPr>
        <w:t xml:space="preserve">A. (1990). Influence of </w:t>
      </w:r>
      <w:r>
        <w:rPr>
          <w:rFonts w:ascii="Cambria"/>
          <w:w w:val="115"/>
        </w:rPr>
        <w:t xml:space="preserve">attachment styles on romantic </w:t>
      </w:r>
      <w:r>
        <w:rPr>
          <w:rFonts w:ascii="Cambria"/>
          <w:w w:val="120"/>
        </w:rPr>
        <w:t xml:space="preserve">relationships. </w:t>
      </w:r>
      <w:r>
        <w:rPr>
          <w:rFonts w:ascii="Cambria"/>
          <w:i/>
          <w:w w:val="120"/>
        </w:rPr>
        <w:t>Journal of Personality and Social Psychology, 59</w:t>
      </w:r>
      <w:r>
        <w:rPr>
          <w:rFonts w:ascii="Cambria"/>
          <w:w w:val="120"/>
        </w:rPr>
        <w:t xml:space="preserve">, 971-980. </w:t>
      </w:r>
      <w:proofErr w:type="gramStart"/>
      <w:r>
        <w:rPr>
          <w:rFonts w:ascii="Cambria"/>
          <w:w w:val="120"/>
        </w:rPr>
        <w:t>doi:</w:t>
      </w:r>
      <w:proofErr w:type="gramEnd"/>
      <w:r>
        <w:rPr>
          <w:rFonts w:ascii="Cambria"/>
          <w:w w:val="120"/>
        </w:rPr>
        <w:t>10.1037/0022- 3514.59.5.971.</w:t>
      </w:r>
    </w:p>
    <w:p w:rsidR="00D652DA" w:rsidRDefault="00A21204">
      <w:pPr>
        <w:pStyle w:val="BodyText"/>
        <w:spacing w:before="0"/>
        <w:ind w:left="880" w:right="351" w:hanging="721"/>
      </w:pPr>
      <w:proofErr w:type="gramStart"/>
      <w:r>
        <w:rPr>
          <w:w w:val="115"/>
        </w:rPr>
        <w:t>Sumer, H. C., &amp; Knight, P.A. (2001).</w:t>
      </w:r>
      <w:proofErr w:type="gramEnd"/>
      <w:r>
        <w:rPr>
          <w:w w:val="115"/>
        </w:rPr>
        <w:t xml:space="preserve"> How do people with different attachment styles balance</w:t>
      </w:r>
      <w:r>
        <w:rPr>
          <w:spacing w:val="-10"/>
          <w:w w:val="115"/>
        </w:rPr>
        <w:t xml:space="preserve"> </w:t>
      </w:r>
      <w:r>
        <w:rPr>
          <w:w w:val="115"/>
        </w:rPr>
        <w:t xml:space="preserve">work and family? </w:t>
      </w:r>
      <w:proofErr w:type="gramStart"/>
      <w:r>
        <w:rPr>
          <w:w w:val="115"/>
        </w:rPr>
        <w:t>A personality perspective on work-family linkage.</w:t>
      </w:r>
      <w:proofErr w:type="gramEnd"/>
      <w:r>
        <w:rPr>
          <w:w w:val="115"/>
        </w:rPr>
        <w:t xml:space="preserve"> </w:t>
      </w:r>
      <w:r>
        <w:rPr>
          <w:i/>
          <w:w w:val="115"/>
        </w:rPr>
        <w:t>Journal of Applied Psychology, 86</w:t>
      </w:r>
      <w:r>
        <w:rPr>
          <w:w w:val="115"/>
        </w:rPr>
        <w:t xml:space="preserve">, 653-663. </w:t>
      </w:r>
      <w:proofErr w:type="gramStart"/>
      <w:r>
        <w:rPr>
          <w:w w:val="115"/>
        </w:rPr>
        <w:t>doi:</w:t>
      </w:r>
      <w:proofErr w:type="gramEnd"/>
      <w:r>
        <w:rPr>
          <w:w w:val="115"/>
        </w:rPr>
        <w:t>10.1037/0021- 9010.86.4.653.</w:t>
      </w:r>
    </w:p>
    <w:p w:rsidR="00D652DA" w:rsidRDefault="00A21204">
      <w:pPr>
        <w:pStyle w:val="BodyText"/>
        <w:ind w:left="880" w:right="164" w:hanging="721"/>
      </w:pPr>
      <w:proofErr w:type="spellStart"/>
      <w:r>
        <w:rPr>
          <w:w w:val="115"/>
        </w:rPr>
        <w:t>Tsong</w:t>
      </w:r>
      <w:proofErr w:type="spellEnd"/>
      <w:r>
        <w:rPr>
          <w:w w:val="115"/>
        </w:rPr>
        <w:t xml:space="preserve">, Y. V. (2004). The roles of supervisee attachment styles and </w:t>
      </w:r>
      <w:r>
        <w:rPr>
          <w:rFonts w:cs="Cambria"/>
          <w:w w:val="115"/>
        </w:rPr>
        <w:t xml:space="preserve">perception of supervisors’ </w:t>
      </w:r>
      <w:r>
        <w:rPr>
          <w:w w:val="115"/>
        </w:rPr>
        <w:t>general and multicultural competence in supervisory working alliance, supervisee omissions in supervision,</w:t>
      </w:r>
      <w:r>
        <w:rPr>
          <w:spacing w:val="11"/>
          <w:w w:val="115"/>
        </w:rPr>
        <w:t xml:space="preserve"> </w:t>
      </w:r>
      <w:r>
        <w:rPr>
          <w:w w:val="115"/>
        </w:rPr>
        <w:t>and</w:t>
      </w:r>
    </w:p>
    <w:p w:rsidR="00D652DA" w:rsidRDefault="00D652DA">
      <w:pPr>
        <w:sectPr w:rsidR="00D652DA">
          <w:pgSz w:w="12240" w:h="15840"/>
          <w:pgMar w:top="1380" w:right="1260" w:bottom="1260" w:left="1280" w:header="0" w:footer="1066" w:gutter="0"/>
          <w:cols w:num="2" w:space="720" w:equalWidth="0">
            <w:col w:w="4483" w:space="557"/>
            <w:col w:w="4660"/>
          </w:cols>
        </w:sectPr>
      </w:pPr>
    </w:p>
    <w:p w:rsidR="00D652DA" w:rsidRDefault="00A21204">
      <w:pPr>
        <w:pStyle w:val="BodyText"/>
        <w:spacing w:before="57"/>
        <w:ind w:left="880" w:right="162"/>
      </w:pPr>
      <w:proofErr w:type="gramStart"/>
      <w:r>
        <w:rPr>
          <w:w w:val="115"/>
        </w:rPr>
        <w:lastRenderedPageBreak/>
        <w:t>supervision</w:t>
      </w:r>
      <w:proofErr w:type="gramEnd"/>
      <w:r>
        <w:rPr>
          <w:spacing w:val="-30"/>
          <w:w w:val="115"/>
        </w:rPr>
        <w:t xml:space="preserve"> </w:t>
      </w:r>
      <w:r>
        <w:rPr>
          <w:w w:val="115"/>
        </w:rPr>
        <w:t>outcome.</w:t>
      </w:r>
      <w:r>
        <w:rPr>
          <w:spacing w:val="-30"/>
          <w:w w:val="115"/>
        </w:rPr>
        <w:t xml:space="preserve"> </w:t>
      </w:r>
      <w:proofErr w:type="gramStart"/>
      <w:r>
        <w:rPr>
          <w:w w:val="115"/>
        </w:rPr>
        <w:t>(Doctoral dissertation, University of Southern California,</w:t>
      </w:r>
      <w:r>
        <w:rPr>
          <w:spacing w:val="10"/>
          <w:w w:val="115"/>
        </w:rPr>
        <w:t xml:space="preserve"> </w:t>
      </w:r>
      <w:r>
        <w:rPr>
          <w:w w:val="115"/>
        </w:rPr>
        <w:t>2004).</w:t>
      </w:r>
      <w:proofErr w:type="gramEnd"/>
    </w:p>
    <w:p w:rsidR="00D652DA" w:rsidRDefault="00A21204">
      <w:pPr>
        <w:spacing w:before="1"/>
        <w:ind w:left="880" w:right="-4"/>
        <w:rPr>
          <w:rFonts w:ascii="Cambria" w:eastAsia="Cambria" w:hAnsi="Cambria" w:cs="Cambria"/>
        </w:rPr>
      </w:pPr>
      <w:proofErr w:type="gramStart"/>
      <w:r>
        <w:rPr>
          <w:rFonts w:ascii="Cambria"/>
          <w:i/>
          <w:w w:val="115"/>
        </w:rPr>
        <w:t xml:space="preserve">Dissertation Abstracts </w:t>
      </w:r>
      <w:r>
        <w:rPr>
          <w:rFonts w:ascii="Cambria"/>
          <w:i/>
          <w:w w:val="110"/>
        </w:rPr>
        <w:t xml:space="preserve">International </w:t>
      </w:r>
      <w:r>
        <w:rPr>
          <w:rFonts w:ascii="Cambria"/>
          <w:w w:val="110"/>
        </w:rPr>
        <w:t>(UMI No.</w:t>
      </w:r>
      <w:r>
        <w:rPr>
          <w:rFonts w:ascii="Cambria"/>
          <w:spacing w:val="47"/>
          <w:w w:val="110"/>
        </w:rPr>
        <w:t xml:space="preserve"> </w:t>
      </w:r>
      <w:r>
        <w:rPr>
          <w:rFonts w:ascii="Cambria"/>
          <w:w w:val="110"/>
        </w:rPr>
        <w:t>3145305).</w:t>
      </w:r>
      <w:proofErr w:type="gramEnd"/>
    </w:p>
    <w:p w:rsidR="00D652DA" w:rsidRDefault="00A21204">
      <w:pPr>
        <w:spacing w:before="1"/>
        <w:ind w:left="880" w:right="74" w:hanging="720"/>
        <w:rPr>
          <w:rFonts w:ascii="Cambria" w:eastAsia="Cambria" w:hAnsi="Cambria" w:cs="Cambria"/>
        </w:rPr>
      </w:pPr>
      <w:proofErr w:type="gramStart"/>
      <w:r>
        <w:rPr>
          <w:rFonts w:ascii="Cambria"/>
          <w:w w:val="120"/>
        </w:rPr>
        <w:t>Van Buren, A., &amp; Cooley, E. L. (2002).</w:t>
      </w:r>
      <w:proofErr w:type="gramEnd"/>
      <w:r>
        <w:rPr>
          <w:rFonts w:ascii="Cambria"/>
          <w:w w:val="120"/>
        </w:rPr>
        <w:t xml:space="preserve"> Attachment styles, view of self and negative affect. </w:t>
      </w:r>
      <w:r>
        <w:rPr>
          <w:rFonts w:ascii="Cambria"/>
          <w:i/>
          <w:w w:val="120"/>
        </w:rPr>
        <w:t>North American</w:t>
      </w:r>
      <w:r>
        <w:rPr>
          <w:rFonts w:ascii="Cambria"/>
          <w:i/>
          <w:spacing w:val="-35"/>
          <w:w w:val="120"/>
        </w:rPr>
        <w:t xml:space="preserve"> </w:t>
      </w:r>
      <w:r>
        <w:rPr>
          <w:rFonts w:ascii="Cambria"/>
          <w:i/>
          <w:w w:val="120"/>
        </w:rPr>
        <w:t>Journal</w:t>
      </w:r>
      <w:r>
        <w:rPr>
          <w:rFonts w:ascii="Cambria"/>
          <w:i/>
          <w:spacing w:val="-35"/>
          <w:w w:val="120"/>
        </w:rPr>
        <w:t xml:space="preserve"> </w:t>
      </w:r>
      <w:r>
        <w:rPr>
          <w:rFonts w:ascii="Cambria"/>
          <w:i/>
          <w:w w:val="120"/>
        </w:rPr>
        <w:t>of</w:t>
      </w:r>
      <w:r>
        <w:rPr>
          <w:rFonts w:ascii="Cambria"/>
          <w:i/>
          <w:spacing w:val="-34"/>
          <w:w w:val="120"/>
        </w:rPr>
        <w:t xml:space="preserve"> </w:t>
      </w:r>
      <w:r>
        <w:rPr>
          <w:rFonts w:ascii="Cambria"/>
          <w:i/>
          <w:w w:val="120"/>
        </w:rPr>
        <w:t>Psychology, 4</w:t>
      </w:r>
      <w:r>
        <w:rPr>
          <w:rFonts w:ascii="Cambria"/>
          <w:w w:val="120"/>
        </w:rPr>
        <w:t>,</w:t>
      </w:r>
      <w:r>
        <w:rPr>
          <w:rFonts w:ascii="Cambria"/>
          <w:spacing w:val="-23"/>
          <w:w w:val="120"/>
        </w:rPr>
        <w:t xml:space="preserve"> </w:t>
      </w:r>
      <w:r>
        <w:rPr>
          <w:rFonts w:ascii="Cambria"/>
          <w:w w:val="120"/>
        </w:rPr>
        <w:t>417-430.</w:t>
      </w:r>
    </w:p>
    <w:p w:rsidR="00D652DA" w:rsidRDefault="00A21204">
      <w:pPr>
        <w:pStyle w:val="BodyText"/>
        <w:spacing w:before="0"/>
        <w:ind w:left="880" w:right="290" w:hanging="720"/>
      </w:pPr>
      <w:proofErr w:type="spellStart"/>
      <w:r>
        <w:rPr>
          <w:w w:val="120"/>
        </w:rPr>
        <w:t>Vivona</w:t>
      </w:r>
      <w:proofErr w:type="spellEnd"/>
      <w:r>
        <w:rPr>
          <w:w w:val="120"/>
        </w:rPr>
        <w:t xml:space="preserve">, </w:t>
      </w:r>
      <w:r>
        <w:rPr>
          <w:w w:val="150"/>
        </w:rPr>
        <w:t xml:space="preserve">J. </w:t>
      </w:r>
      <w:r>
        <w:rPr>
          <w:w w:val="120"/>
        </w:rPr>
        <w:t xml:space="preserve">M. (2000). Parental attachment styles of late adolescents: Qualities of </w:t>
      </w:r>
      <w:r>
        <w:rPr>
          <w:w w:val="115"/>
        </w:rPr>
        <w:t xml:space="preserve">attachment relationships and consequences for adjustment. </w:t>
      </w:r>
      <w:proofErr w:type="gramStart"/>
      <w:r>
        <w:rPr>
          <w:i/>
          <w:w w:val="120"/>
        </w:rPr>
        <w:t>Journal of Counseling Psychology,</w:t>
      </w:r>
      <w:r>
        <w:rPr>
          <w:i/>
          <w:spacing w:val="-28"/>
          <w:w w:val="120"/>
        </w:rPr>
        <w:t xml:space="preserve"> </w:t>
      </w:r>
      <w:r>
        <w:rPr>
          <w:i/>
          <w:w w:val="120"/>
        </w:rPr>
        <w:t>47</w:t>
      </w:r>
      <w:r>
        <w:rPr>
          <w:w w:val="120"/>
        </w:rPr>
        <w:t>,</w:t>
      </w:r>
      <w:r>
        <w:rPr>
          <w:spacing w:val="-26"/>
          <w:w w:val="120"/>
        </w:rPr>
        <w:t xml:space="preserve"> </w:t>
      </w:r>
      <w:r>
        <w:rPr>
          <w:w w:val="120"/>
        </w:rPr>
        <w:t>316-329.</w:t>
      </w:r>
      <w:proofErr w:type="gramEnd"/>
    </w:p>
    <w:p w:rsidR="00D652DA" w:rsidRDefault="00A21204">
      <w:pPr>
        <w:pStyle w:val="BodyText"/>
        <w:ind w:left="880" w:right="50" w:hanging="720"/>
      </w:pPr>
      <w:r>
        <w:rPr>
          <w:w w:val="120"/>
        </w:rPr>
        <w:t>Watkins,</w:t>
      </w:r>
      <w:r>
        <w:rPr>
          <w:spacing w:val="-11"/>
          <w:w w:val="120"/>
        </w:rPr>
        <w:t xml:space="preserve"> </w:t>
      </w:r>
      <w:r>
        <w:rPr>
          <w:w w:val="125"/>
        </w:rPr>
        <w:t>Jr.,</w:t>
      </w:r>
      <w:r>
        <w:rPr>
          <w:spacing w:val="-13"/>
          <w:w w:val="125"/>
        </w:rPr>
        <w:t xml:space="preserve"> </w:t>
      </w:r>
      <w:r>
        <w:rPr>
          <w:w w:val="120"/>
        </w:rPr>
        <w:t>C.</w:t>
      </w:r>
      <w:r>
        <w:rPr>
          <w:spacing w:val="-12"/>
          <w:w w:val="120"/>
        </w:rPr>
        <w:t xml:space="preserve"> </w:t>
      </w:r>
      <w:r>
        <w:rPr>
          <w:w w:val="120"/>
        </w:rPr>
        <w:t>E.</w:t>
      </w:r>
      <w:r>
        <w:rPr>
          <w:spacing w:val="-10"/>
          <w:w w:val="120"/>
        </w:rPr>
        <w:t xml:space="preserve"> </w:t>
      </w:r>
      <w:r>
        <w:rPr>
          <w:w w:val="120"/>
        </w:rPr>
        <w:t>(1995).</w:t>
      </w:r>
      <w:r>
        <w:rPr>
          <w:spacing w:val="-11"/>
          <w:w w:val="120"/>
        </w:rPr>
        <w:t xml:space="preserve"> </w:t>
      </w:r>
      <w:r>
        <w:rPr>
          <w:w w:val="120"/>
        </w:rPr>
        <w:t xml:space="preserve">Pathological attachment styles in </w:t>
      </w:r>
      <w:proofErr w:type="gramStart"/>
      <w:r>
        <w:rPr>
          <w:w w:val="110"/>
        </w:rPr>
        <w:t xml:space="preserve">psychotherapy </w:t>
      </w:r>
      <w:r>
        <w:rPr>
          <w:spacing w:val="38"/>
          <w:w w:val="110"/>
        </w:rPr>
        <w:t xml:space="preserve"> </w:t>
      </w:r>
      <w:r>
        <w:rPr>
          <w:w w:val="110"/>
        </w:rPr>
        <w:t>supervision</w:t>
      </w:r>
      <w:proofErr w:type="gramEnd"/>
      <w:r>
        <w:rPr>
          <w:w w:val="110"/>
        </w:rPr>
        <w:t>.</w:t>
      </w:r>
    </w:p>
    <w:p w:rsidR="00D652DA" w:rsidRDefault="00A21204">
      <w:pPr>
        <w:spacing w:line="257" w:lineRule="exact"/>
        <w:ind w:left="880" w:right="162"/>
        <w:rPr>
          <w:rFonts w:ascii="Cambria" w:eastAsia="Cambria" w:hAnsi="Cambria" w:cs="Cambria"/>
        </w:rPr>
      </w:pPr>
      <w:r>
        <w:rPr>
          <w:rFonts w:ascii="Cambria"/>
          <w:i/>
          <w:w w:val="120"/>
        </w:rPr>
        <w:t>Psychotherapy,</w:t>
      </w:r>
      <w:r>
        <w:rPr>
          <w:rFonts w:ascii="Cambria"/>
          <w:i/>
          <w:spacing w:val="-33"/>
          <w:w w:val="120"/>
        </w:rPr>
        <w:t xml:space="preserve"> </w:t>
      </w:r>
      <w:r>
        <w:rPr>
          <w:rFonts w:ascii="Cambria"/>
          <w:i/>
          <w:w w:val="120"/>
        </w:rPr>
        <w:t>32</w:t>
      </w:r>
      <w:r>
        <w:rPr>
          <w:rFonts w:ascii="Cambria"/>
          <w:w w:val="120"/>
        </w:rPr>
        <w:t>,</w:t>
      </w:r>
      <w:r>
        <w:rPr>
          <w:rFonts w:ascii="Cambria"/>
          <w:spacing w:val="-33"/>
          <w:w w:val="120"/>
        </w:rPr>
        <w:t xml:space="preserve"> </w:t>
      </w:r>
      <w:r>
        <w:rPr>
          <w:rFonts w:ascii="Cambria"/>
          <w:w w:val="120"/>
        </w:rPr>
        <w:t>333-340.</w:t>
      </w:r>
    </w:p>
    <w:p w:rsidR="00D652DA" w:rsidRDefault="00A21204">
      <w:pPr>
        <w:pStyle w:val="BodyText"/>
        <w:spacing w:before="57"/>
        <w:ind w:left="880" w:right="228"/>
      </w:pPr>
      <w:r>
        <w:rPr>
          <w:spacing w:val="-1"/>
          <w:w w:val="110"/>
        </w:rPr>
        <w:br w:type="column"/>
      </w:r>
      <w:proofErr w:type="gramStart"/>
      <w:r>
        <w:rPr>
          <w:spacing w:val="-1"/>
          <w:w w:val="110"/>
        </w:rPr>
        <w:lastRenderedPageBreak/>
        <w:t>doi:</w:t>
      </w:r>
      <w:proofErr w:type="gramEnd"/>
      <w:r>
        <w:rPr>
          <w:spacing w:val="-1"/>
          <w:w w:val="110"/>
        </w:rPr>
        <w:t>10.1037/0033-</w:t>
      </w:r>
      <w:r>
        <w:rPr>
          <w:w w:val="110"/>
        </w:rPr>
        <w:t xml:space="preserve"> </w:t>
      </w:r>
      <w:r>
        <w:rPr>
          <w:w w:val="115"/>
        </w:rPr>
        <w:t>3204.32.2.333.</w:t>
      </w:r>
    </w:p>
    <w:p w:rsidR="00D652DA" w:rsidRDefault="00A21204">
      <w:pPr>
        <w:pStyle w:val="BodyText"/>
        <w:spacing w:before="0"/>
        <w:ind w:left="880" w:right="408" w:hanging="721"/>
      </w:pPr>
      <w:r>
        <w:rPr>
          <w:w w:val="120"/>
        </w:rPr>
        <w:t xml:space="preserve">Watkins, </w:t>
      </w:r>
      <w:r>
        <w:rPr>
          <w:w w:val="125"/>
        </w:rPr>
        <w:t xml:space="preserve">Jr., </w:t>
      </w:r>
      <w:r>
        <w:rPr>
          <w:w w:val="120"/>
        </w:rPr>
        <w:t xml:space="preserve">C. E. (1997). Defining </w:t>
      </w:r>
      <w:r>
        <w:rPr>
          <w:w w:val="115"/>
        </w:rPr>
        <w:t>psychotherapy supervision</w:t>
      </w:r>
      <w:r>
        <w:rPr>
          <w:spacing w:val="-32"/>
          <w:w w:val="115"/>
        </w:rPr>
        <w:t xml:space="preserve"> </w:t>
      </w:r>
      <w:r>
        <w:rPr>
          <w:w w:val="115"/>
        </w:rPr>
        <w:t xml:space="preserve">and </w:t>
      </w:r>
      <w:r>
        <w:rPr>
          <w:w w:val="120"/>
        </w:rPr>
        <w:t xml:space="preserve">understanding supervisor functioning. </w:t>
      </w:r>
      <w:proofErr w:type="gramStart"/>
      <w:r>
        <w:rPr>
          <w:w w:val="120"/>
        </w:rPr>
        <w:t>In C. E. Watkins (Ed.).</w:t>
      </w:r>
      <w:proofErr w:type="gramEnd"/>
      <w:r>
        <w:rPr>
          <w:w w:val="120"/>
        </w:rPr>
        <w:t xml:space="preserve"> </w:t>
      </w:r>
      <w:proofErr w:type="gramStart"/>
      <w:r>
        <w:rPr>
          <w:i/>
          <w:w w:val="120"/>
        </w:rPr>
        <w:t xml:space="preserve">Handbook of </w:t>
      </w:r>
      <w:r>
        <w:rPr>
          <w:i/>
          <w:w w:val="115"/>
        </w:rPr>
        <w:t xml:space="preserve">psychotherapy supervision </w:t>
      </w:r>
      <w:r>
        <w:rPr>
          <w:w w:val="115"/>
        </w:rPr>
        <w:t xml:space="preserve">(pp. </w:t>
      </w:r>
      <w:r>
        <w:rPr>
          <w:w w:val="120"/>
        </w:rPr>
        <w:t>3-10).</w:t>
      </w:r>
      <w:proofErr w:type="gramEnd"/>
      <w:r>
        <w:rPr>
          <w:spacing w:val="-23"/>
          <w:w w:val="120"/>
        </w:rPr>
        <w:t xml:space="preserve"> </w:t>
      </w:r>
      <w:r>
        <w:rPr>
          <w:w w:val="120"/>
        </w:rPr>
        <w:t>New</w:t>
      </w:r>
      <w:r>
        <w:rPr>
          <w:spacing w:val="-22"/>
          <w:w w:val="120"/>
        </w:rPr>
        <w:t xml:space="preserve"> </w:t>
      </w:r>
      <w:r>
        <w:rPr>
          <w:w w:val="120"/>
        </w:rPr>
        <w:t>York:</w:t>
      </w:r>
      <w:r>
        <w:rPr>
          <w:spacing w:val="-23"/>
          <w:w w:val="120"/>
        </w:rPr>
        <w:t xml:space="preserve"> </w:t>
      </w:r>
      <w:r>
        <w:rPr>
          <w:w w:val="120"/>
        </w:rPr>
        <w:t>John</w:t>
      </w:r>
      <w:r>
        <w:rPr>
          <w:spacing w:val="-23"/>
          <w:w w:val="120"/>
        </w:rPr>
        <w:t xml:space="preserve"> </w:t>
      </w:r>
      <w:r>
        <w:rPr>
          <w:w w:val="120"/>
        </w:rPr>
        <w:t>Wiley</w:t>
      </w:r>
      <w:r>
        <w:rPr>
          <w:spacing w:val="-22"/>
          <w:w w:val="120"/>
        </w:rPr>
        <w:t xml:space="preserve"> </w:t>
      </w:r>
      <w:r>
        <w:rPr>
          <w:w w:val="120"/>
        </w:rPr>
        <w:t>&amp; Son,</w:t>
      </w:r>
      <w:r>
        <w:rPr>
          <w:spacing w:val="23"/>
          <w:w w:val="120"/>
        </w:rPr>
        <w:t xml:space="preserve"> </w:t>
      </w:r>
      <w:r>
        <w:rPr>
          <w:w w:val="120"/>
        </w:rPr>
        <w:t>Inc.</w:t>
      </w:r>
    </w:p>
    <w:p w:rsidR="00D652DA" w:rsidRDefault="00A21204">
      <w:pPr>
        <w:pStyle w:val="BodyText"/>
        <w:spacing w:before="0"/>
        <w:ind w:left="880" w:right="621" w:hanging="721"/>
      </w:pPr>
      <w:proofErr w:type="gramStart"/>
      <w:r>
        <w:rPr>
          <w:w w:val="120"/>
        </w:rPr>
        <w:t xml:space="preserve">White, V. E., &amp; Queener, </w:t>
      </w:r>
      <w:r>
        <w:rPr>
          <w:w w:val="150"/>
        </w:rPr>
        <w:t xml:space="preserve">J. </w:t>
      </w:r>
      <w:r>
        <w:rPr>
          <w:w w:val="120"/>
        </w:rPr>
        <w:t>(2003).</w:t>
      </w:r>
      <w:proofErr w:type="gramEnd"/>
      <w:r>
        <w:rPr>
          <w:w w:val="120"/>
        </w:rPr>
        <w:t xml:space="preserve"> Supervisor and supervisee attachments and social provisions related to the </w:t>
      </w:r>
      <w:r>
        <w:rPr>
          <w:w w:val="115"/>
        </w:rPr>
        <w:t>supervisory</w:t>
      </w:r>
      <w:r>
        <w:rPr>
          <w:spacing w:val="-25"/>
          <w:w w:val="115"/>
        </w:rPr>
        <w:t xml:space="preserve"> </w:t>
      </w:r>
      <w:r>
        <w:rPr>
          <w:w w:val="115"/>
        </w:rPr>
        <w:t>working</w:t>
      </w:r>
      <w:r>
        <w:rPr>
          <w:spacing w:val="-25"/>
          <w:w w:val="115"/>
        </w:rPr>
        <w:t xml:space="preserve"> </w:t>
      </w:r>
      <w:r>
        <w:rPr>
          <w:w w:val="115"/>
        </w:rPr>
        <w:t xml:space="preserve">alliance. </w:t>
      </w:r>
      <w:r>
        <w:rPr>
          <w:i/>
          <w:w w:val="120"/>
        </w:rPr>
        <w:t>Counselor Education &amp; Supervision,</w:t>
      </w:r>
      <w:r>
        <w:rPr>
          <w:i/>
          <w:spacing w:val="-29"/>
          <w:w w:val="120"/>
        </w:rPr>
        <w:t xml:space="preserve"> </w:t>
      </w:r>
      <w:r>
        <w:rPr>
          <w:i/>
          <w:w w:val="120"/>
        </w:rPr>
        <w:t>42</w:t>
      </w:r>
      <w:r>
        <w:rPr>
          <w:w w:val="120"/>
        </w:rPr>
        <w:t>,</w:t>
      </w:r>
      <w:r>
        <w:rPr>
          <w:spacing w:val="-29"/>
          <w:w w:val="120"/>
        </w:rPr>
        <w:t xml:space="preserve"> </w:t>
      </w:r>
      <w:r>
        <w:rPr>
          <w:w w:val="120"/>
        </w:rPr>
        <w:t>203-218.</w:t>
      </w:r>
    </w:p>
    <w:p w:rsidR="00D652DA" w:rsidRDefault="00D652DA">
      <w:pPr>
        <w:sectPr w:rsidR="00D652DA">
          <w:pgSz w:w="12240" w:h="15840"/>
          <w:pgMar w:top="1380" w:right="1260" w:bottom="1260" w:left="1280" w:header="0" w:footer="1066" w:gutter="0"/>
          <w:cols w:num="2" w:space="720" w:equalWidth="0">
            <w:col w:w="4402" w:space="639"/>
            <w:col w:w="4659"/>
          </w:cols>
        </w:sectPr>
      </w:pPr>
    </w:p>
    <w:p w:rsidR="00D652DA" w:rsidRDefault="00A21204">
      <w:pPr>
        <w:pStyle w:val="Heading2"/>
        <w:ind w:left="504" w:right="270" w:firstLine="499"/>
      </w:pPr>
      <w:r>
        <w:rPr>
          <w:w w:val="115"/>
        </w:rPr>
        <w:lastRenderedPageBreak/>
        <w:t>Group Physical Exercise, Relationship Dynamics, and Curative Factors: Qualitative Findings from a</w:t>
      </w:r>
      <w:r>
        <w:rPr>
          <w:spacing w:val="-28"/>
          <w:w w:val="115"/>
        </w:rPr>
        <w:t xml:space="preserve"> </w:t>
      </w:r>
      <w:r>
        <w:rPr>
          <w:w w:val="115"/>
        </w:rPr>
        <w:t>Kinesiology</w:t>
      </w:r>
    </w:p>
    <w:p w:rsidR="00D652DA" w:rsidRDefault="00A21204">
      <w:pPr>
        <w:spacing w:line="374" w:lineRule="exact"/>
        <w:ind w:left="2698" w:right="270"/>
        <w:rPr>
          <w:rFonts w:ascii="Cambria" w:eastAsia="Cambria" w:hAnsi="Cambria" w:cs="Cambria"/>
          <w:sz w:val="32"/>
          <w:szCs w:val="32"/>
        </w:rPr>
      </w:pPr>
      <w:r>
        <w:rPr>
          <w:rFonts w:ascii="Cambria"/>
          <w:w w:val="115"/>
          <w:sz w:val="32"/>
        </w:rPr>
        <w:t>Exercise Immunology</w:t>
      </w:r>
      <w:r>
        <w:rPr>
          <w:rFonts w:ascii="Cambria"/>
          <w:spacing w:val="-32"/>
          <w:w w:val="115"/>
          <w:sz w:val="32"/>
        </w:rPr>
        <w:t xml:space="preserve"> </w:t>
      </w:r>
      <w:r>
        <w:rPr>
          <w:rFonts w:ascii="Cambria"/>
          <w:w w:val="115"/>
          <w:sz w:val="32"/>
        </w:rPr>
        <w:t>Course</w:t>
      </w:r>
    </w:p>
    <w:p w:rsidR="00D652DA" w:rsidRDefault="00A21204">
      <w:pPr>
        <w:spacing w:before="259"/>
        <w:ind w:left="3450" w:right="3413"/>
        <w:jc w:val="center"/>
        <w:rPr>
          <w:rFonts w:ascii="Cambria" w:eastAsia="Cambria" w:hAnsi="Cambria" w:cs="Cambria"/>
          <w:sz w:val="20"/>
          <w:szCs w:val="20"/>
        </w:rPr>
      </w:pPr>
      <w:proofErr w:type="gramStart"/>
      <w:r>
        <w:rPr>
          <w:rFonts w:ascii="Cambria"/>
          <w:b/>
          <w:w w:val="110"/>
          <w:sz w:val="20"/>
        </w:rPr>
        <w:t xml:space="preserve">Laura </w:t>
      </w:r>
      <w:r>
        <w:rPr>
          <w:rFonts w:ascii="Cambria"/>
          <w:b/>
          <w:spacing w:val="10"/>
          <w:w w:val="110"/>
          <w:sz w:val="20"/>
        </w:rPr>
        <w:t xml:space="preserve"> </w:t>
      </w:r>
      <w:r>
        <w:rPr>
          <w:rFonts w:ascii="Cambria"/>
          <w:b/>
          <w:w w:val="110"/>
          <w:sz w:val="20"/>
        </w:rPr>
        <w:t>Fazio</w:t>
      </w:r>
      <w:proofErr w:type="gramEnd"/>
      <w:r>
        <w:rPr>
          <w:rFonts w:ascii="Cambria"/>
          <w:b/>
          <w:w w:val="110"/>
          <w:sz w:val="20"/>
        </w:rPr>
        <w:t>-Griffith</w:t>
      </w:r>
    </w:p>
    <w:p w:rsidR="00D652DA" w:rsidRDefault="00A21204">
      <w:pPr>
        <w:ind w:left="3452" w:right="3413"/>
        <w:jc w:val="center"/>
        <w:rPr>
          <w:rFonts w:ascii="Cambria" w:eastAsia="Cambria" w:hAnsi="Cambria" w:cs="Cambria"/>
          <w:sz w:val="20"/>
          <w:szCs w:val="20"/>
        </w:rPr>
      </w:pPr>
      <w:r>
        <w:rPr>
          <w:rFonts w:ascii="Cambria"/>
          <w:w w:val="115"/>
          <w:sz w:val="20"/>
        </w:rPr>
        <w:t>Southeastern Louisiana</w:t>
      </w:r>
      <w:r>
        <w:rPr>
          <w:rFonts w:ascii="Cambria"/>
          <w:spacing w:val="-5"/>
          <w:w w:val="115"/>
          <w:sz w:val="20"/>
        </w:rPr>
        <w:t xml:space="preserve"> </w:t>
      </w:r>
      <w:r>
        <w:rPr>
          <w:rFonts w:ascii="Cambria"/>
          <w:w w:val="115"/>
          <w:sz w:val="20"/>
        </w:rPr>
        <w:t>University</w:t>
      </w:r>
    </w:p>
    <w:p w:rsidR="00D652DA" w:rsidRDefault="00D652DA">
      <w:pPr>
        <w:spacing w:before="1"/>
        <w:rPr>
          <w:rFonts w:ascii="Cambria" w:eastAsia="Cambria" w:hAnsi="Cambria" w:cs="Cambria"/>
          <w:sz w:val="20"/>
          <w:szCs w:val="20"/>
        </w:rPr>
      </w:pPr>
    </w:p>
    <w:p w:rsidR="00D652DA" w:rsidRDefault="00A21204">
      <w:pPr>
        <w:spacing w:line="234" w:lineRule="exact"/>
        <w:ind w:left="3452" w:right="3412"/>
        <w:jc w:val="center"/>
        <w:rPr>
          <w:rFonts w:ascii="Cambria" w:eastAsia="Cambria" w:hAnsi="Cambria" w:cs="Cambria"/>
          <w:sz w:val="20"/>
          <w:szCs w:val="20"/>
        </w:rPr>
      </w:pPr>
      <w:r>
        <w:rPr>
          <w:rFonts w:ascii="Cambria"/>
          <w:b/>
          <w:w w:val="120"/>
          <w:sz w:val="20"/>
        </w:rPr>
        <w:t>Jennifer R.</w:t>
      </w:r>
      <w:r>
        <w:rPr>
          <w:rFonts w:ascii="Cambria"/>
          <w:b/>
          <w:spacing w:val="-29"/>
          <w:w w:val="120"/>
          <w:sz w:val="20"/>
        </w:rPr>
        <w:t xml:space="preserve"> </w:t>
      </w:r>
      <w:r>
        <w:rPr>
          <w:rFonts w:ascii="Cambria"/>
          <w:b/>
          <w:w w:val="120"/>
          <w:sz w:val="20"/>
        </w:rPr>
        <w:t>Curry</w:t>
      </w:r>
    </w:p>
    <w:p w:rsidR="00D652DA" w:rsidRDefault="00A21204">
      <w:pPr>
        <w:spacing w:line="234" w:lineRule="exact"/>
        <w:ind w:left="3450" w:right="3413"/>
        <w:jc w:val="center"/>
        <w:rPr>
          <w:rFonts w:ascii="Cambria" w:eastAsia="Cambria" w:hAnsi="Cambria" w:cs="Cambria"/>
          <w:sz w:val="20"/>
          <w:szCs w:val="20"/>
        </w:rPr>
      </w:pPr>
      <w:r>
        <w:rPr>
          <w:rFonts w:ascii="Cambria"/>
          <w:w w:val="115"/>
          <w:sz w:val="20"/>
        </w:rPr>
        <w:t>Louisiana State University</w:t>
      </w: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spacing w:before="2"/>
        <w:rPr>
          <w:rFonts w:ascii="Cambria" w:eastAsia="Cambria" w:hAnsi="Cambria" w:cs="Cambria"/>
          <w:sz w:val="13"/>
          <w:szCs w:val="13"/>
        </w:rPr>
      </w:pPr>
    </w:p>
    <w:p w:rsidR="00D652DA" w:rsidRDefault="00AF606F">
      <w:pPr>
        <w:spacing w:line="30" w:lineRule="exact"/>
        <w:ind w:left="112"/>
        <w:rPr>
          <w:rFonts w:ascii="Cambria" w:eastAsia="Cambria" w:hAnsi="Cambria" w:cs="Cambria"/>
          <w:sz w:val="3"/>
          <w:szCs w:val="3"/>
        </w:rPr>
      </w:pPr>
      <w:r>
        <w:rPr>
          <w:rFonts w:ascii="Cambria" w:eastAsia="Cambria" w:hAnsi="Cambria" w:cs="Cambria"/>
          <w:sz w:val="3"/>
          <w:szCs w:val="3"/>
        </w:rPr>
      </w:r>
      <w:r>
        <w:rPr>
          <w:rFonts w:ascii="Cambria" w:eastAsia="Cambria" w:hAnsi="Cambria" w:cs="Cambria"/>
          <w:sz w:val="3"/>
          <w:szCs w:val="3"/>
        </w:rPr>
        <w:pict>
          <v:group id="_x0000_s1059" style="width:502.5pt;height:1.5pt;mso-position-horizontal-relative:char;mso-position-vertical-relative:line" coordsize="10050,30">
            <v:group id="_x0000_s1060" style="position:absolute;left:8;top:8;width:10035;height:15" coordorigin="8,8" coordsize="10035,15">
              <v:shape id="_x0000_s1061" style="position:absolute;left:8;top:8;width:10035;height:15" coordorigin="8,8" coordsize="10035,15" path="m8,23l10043,8e" filled="f">
                <v:path arrowok="t"/>
              </v:shape>
            </v:group>
            <w10:wrap type="none"/>
            <w10:anchorlock/>
          </v:group>
        </w:pict>
      </w:r>
    </w:p>
    <w:p w:rsidR="00D652DA" w:rsidRDefault="00A21204">
      <w:pPr>
        <w:spacing w:before="55"/>
        <w:ind w:left="300" w:right="270"/>
        <w:rPr>
          <w:rFonts w:ascii="Calibri" w:eastAsia="Calibri" w:hAnsi="Calibri" w:cs="Calibri"/>
          <w:sz w:val="20"/>
          <w:szCs w:val="20"/>
        </w:rPr>
      </w:pPr>
      <w:r>
        <w:rPr>
          <w:rFonts w:ascii="Calibri" w:eastAsia="Calibri" w:hAnsi="Calibri" w:cs="Calibri"/>
          <w:sz w:val="20"/>
          <w:szCs w:val="20"/>
        </w:rPr>
        <w:t>Qualitative inquiry was used to examine students’ perceptions of, and experiences in, a Kinesiology Exercise Immunology</w:t>
      </w:r>
      <w:r>
        <w:rPr>
          <w:rFonts w:ascii="Calibri" w:eastAsia="Calibri" w:hAnsi="Calibri" w:cs="Calibri"/>
          <w:spacing w:val="-3"/>
          <w:sz w:val="20"/>
          <w:szCs w:val="20"/>
        </w:rPr>
        <w:t xml:space="preserve"> </w:t>
      </w:r>
      <w:r>
        <w:rPr>
          <w:rFonts w:ascii="Calibri" w:eastAsia="Calibri" w:hAnsi="Calibri" w:cs="Calibri"/>
          <w:sz w:val="20"/>
          <w:szCs w:val="20"/>
        </w:rPr>
        <w:t>Course</w:t>
      </w:r>
      <w:r>
        <w:rPr>
          <w:rFonts w:ascii="Calibri" w:eastAsia="Calibri" w:hAnsi="Calibri" w:cs="Calibri"/>
          <w:spacing w:val="-4"/>
          <w:sz w:val="20"/>
          <w:szCs w:val="20"/>
        </w:rPr>
        <w:t xml:space="preserve"> </w:t>
      </w:r>
      <w:r>
        <w:rPr>
          <w:rFonts w:ascii="Calibri" w:eastAsia="Calibri" w:hAnsi="Calibri" w:cs="Calibri"/>
          <w:sz w:val="20"/>
          <w:szCs w:val="20"/>
        </w:rPr>
        <w:t>with</w:t>
      </w:r>
      <w:r>
        <w:rPr>
          <w:rFonts w:ascii="Calibri" w:eastAsia="Calibri" w:hAnsi="Calibri" w:cs="Calibri"/>
          <w:spacing w:val="-3"/>
          <w:sz w:val="20"/>
          <w:szCs w:val="20"/>
        </w:rPr>
        <w:t xml:space="preserve"> </w:t>
      </w:r>
      <w:r>
        <w:rPr>
          <w:rFonts w:ascii="Calibri" w:eastAsia="Calibri" w:hAnsi="Calibri" w:cs="Calibri"/>
          <w:sz w:val="20"/>
          <w:szCs w:val="20"/>
        </w:rPr>
        <w:t>an</w:t>
      </w:r>
      <w:r>
        <w:rPr>
          <w:rFonts w:ascii="Calibri" w:eastAsia="Calibri" w:hAnsi="Calibri" w:cs="Calibri"/>
          <w:spacing w:val="-3"/>
          <w:sz w:val="20"/>
          <w:szCs w:val="20"/>
        </w:rPr>
        <w:t xml:space="preserve"> </w:t>
      </w:r>
      <w:r>
        <w:rPr>
          <w:rFonts w:ascii="Calibri" w:eastAsia="Calibri" w:hAnsi="Calibri" w:cs="Calibri"/>
          <w:sz w:val="20"/>
          <w:szCs w:val="20"/>
        </w:rPr>
        <w:t>experiential</w:t>
      </w:r>
      <w:r>
        <w:rPr>
          <w:rFonts w:ascii="Calibri" w:eastAsia="Calibri" w:hAnsi="Calibri" w:cs="Calibri"/>
          <w:spacing w:val="-4"/>
          <w:sz w:val="20"/>
          <w:szCs w:val="20"/>
        </w:rPr>
        <w:t xml:space="preserve"> </w:t>
      </w:r>
      <w:r>
        <w:rPr>
          <w:rFonts w:ascii="Calibri" w:eastAsia="Calibri" w:hAnsi="Calibri" w:cs="Calibri"/>
          <w:sz w:val="20"/>
          <w:szCs w:val="20"/>
        </w:rPr>
        <w:t>marathon</w:t>
      </w:r>
      <w:r>
        <w:rPr>
          <w:rFonts w:ascii="Calibri" w:eastAsia="Calibri" w:hAnsi="Calibri" w:cs="Calibri"/>
          <w:spacing w:val="-3"/>
          <w:sz w:val="20"/>
          <w:szCs w:val="20"/>
        </w:rPr>
        <w:t xml:space="preserve"> </w:t>
      </w:r>
      <w:r>
        <w:rPr>
          <w:rFonts w:ascii="Calibri" w:eastAsia="Calibri" w:hAnsi="Calibri" w:cs="Calibri"/>
          <w:sz w:val="20"/>
          <w:szCs w:val="20"/>
        </w:rPr>
        <w:t>training</w:t>
      </w:r>
      <w:r>
        <w:rPr>
          <w:rFonts w:ascii="Calibri" w:eastAsia="Calibri" w:hAnsi="Calibri" w:cs="Calibri"/>
          <w:spacing w:val="-4"/>
          <w:sz w:val="20"/>
          <w:szCs w:val="20"/>
        </w:rPr>
        <w:t xml:space="preserve"> </w:t>
      </w:r>
      <w:r>
        <w:rPr>
          <w:rFonts w:ascii="Calibri" w:eastAsia="Calibri" w:hAnsi="Calibri" w:cs="Calibri"/>
          <w:sz w:val="20"/>
          <w:szCs w:val="20"/>
        </w:rPr>
        <w:t>component.</w:t>
      </w:r>
      <w:r>
        <w:rPr>
          <w:rFonts w:ascii="Calibri" w:eastAsia="Calibri" w:hAnsi="Calibri" w:cs="Calibri"/>
          <w:spacing w:val="-3"/>
          <w:sz w:val="20"/>
          <w:szCs w:val="20"/>
        </w:rPr>
        <w:t xml:space="preserve"> </w:t>
      </w:r>
      <w:r>
        <w:rPr>
          <w:rFonts w:ascii="Calibri" w:eastAsia="Calibri" w:hAnsi="Calibri" w:cs="Calibri"/>
          <w:sz w:val="20"/>
          <w:szCs w:val="20"/>
        </w:rPr>
        <w:t>Twenty-eight</w:t>
      </w:r>
      <w:r>
        <w:rPr>
          <w:rFonts w:ascii="Calibri" w:eastAsia="Calibri" w:hAnsi="Calibri" w:cs="Calibri"/>
          <w:spacing w:val="-3"/>
          <w:sz w:val="20"/>
          <w:szCs w:val="20"/>
        </w:rPr>
        <w:t xml:space="preserve"> </w:t>
      </w:r>
      <w:r>
        <w:rPr>
          <w:rFonts w:ascii="Calibri" w:eastAsia="Calibri" w:hAnsi="Calibri" w:cs="Calibri"/>
          <w:sz w:val="20"/>
          <w:szCs w:val="20"/>
        </w:rPr>
        <w:t>students</w:t>
      </w:r>
      <w:r>
        <w:rPr>
          <w:rFonts w:ascii="Calibri" w:eastAsia="Calibri" w:hAnsi="Calibri" w:cs="Calibri"/>
          <w:spacing w:val="-4"/>
          <w:sz w:val="20"/>
          <w:szCs w:val="20"/>
        </w:rPr>
        <w:t xml:space="preserve"> </w:t>
      </w:r>
      <w:r>
        <w:rPr>
          <w:rFonts w:ascii="Calibri" w:eastAsia="Calibri" w:hAnsi="Calibri" w:cs="Calibri"/>
          <w:sz w:val="20"/>
          <w:szCs w:val="20"/>
        </w:rPr>
        <w:t>participated</w:t>
      </w:r>
      <w:r>
        <w:rPr>
          <w:rFonts w:ascii="Calibri" w:eastAsia="Calibri" w:hAnsi="Calibri" w:cs="Calibri"/>
          <w:spacing w:val="-3"/>
          <w:sz w:val="20"/>
          <w:szCs w:val="20"/>
        </w:rPr>
        <w:t xml:space="preserve"> </w:t>
      </w:r>
      <w:r>
        <w:rPr>
          <w:rFonts w:ascii="Calibri" w:eastAsia="Calibri" w:hAnsi="Calibri" w:cs="Calibri"/>
          <w:sz w:val="20"/>
          <w:szCs w:val="20"/>
        </w:rPr>
        <w:t>in</w:t>
      </w:r>
      <w:r>
        <w:rPr>
          <w:rFonts w:ascii="Calibri" w:eastAsia="Calibri" w:hAnsi="Calibri" w:cs="Calibri"/>
          <w:spacing w:val="-3"/>
          <w:sz w:val="20"/>
          <w:szCs w:val="20"/>
        </w:rPr>
        <w:t xml:space="preserve"> </w:t>
      </w:r>
      <w:r>
        <w:rPr>
          <w:rFonts w:ascii="Calibri" w:eastAsia="Calibri" w:hAnsi="Calibri" w:cs="Calibri"/>
          <w:sz w:val="20"/>
          <w:szCs w:val="20"/>
        </w:rPr>
        <w:t>four focus groups. Data was analyzed according to the themes and patterns that emerged during each focus</w:t>
      </w:r>
      <w:r>
        <w:rPr>
          <w:rFonts w:ascii="Calibri" w:eastAsia="Calibri" w:hAnsi="Calibri" w:cs="Calibri"/>
          <w:spacing w:val="9"/>
          <w:sz w:val="20"/>
          <w:szCs w:val="20"/>
        </w:rPr>
        <w:t xml:space="preserve"> </w:t>
      </w:r>
      <w:r>
        <w:rPr>
          <w:rFonts w:ascii="Calibri" w:eastAsia="Calibri" w:hAnsi="Calibri" w:cs="Calibri"/>
          <w:sz w:val="20"/>
          <w:szCs w:val="20"/>
        </w:rPr>
        <w:t>group</w:t>
      </w:r>
      <w:r>
        <w:rPr>
          <w:rFonts w:ascii="Calibri" w:eastAsia="Calibri" w:hAnsi="Calibri" w:cs="Calibri"/>
          <w:b/>
          <w:bCs/>
          <w:sz w:val="20"/>
          <w:szCs w:val="20"/>
        </w:rPr>
        <w:t>.</w:t>
      </w:r>
    </w:p>
    <w:p w:rsidR="00D652DA" w:rsidRDefault="00A21204">
      <w:pPr>
        <w:ind w:left="300" w:right="1104"/>
        <w:rPr>
          <w:rFonts w:ascii="Calibri" w:eastAsia="Calibri" w:hAnsi="Calibri" w:cs="Calibri"/>
          <w:sz w:val="20"/>
          <w:szCs w:val="20"/>
        </w:rPr>
      </w:pPr>
      <w:r>
        <w:rPr>
          <w:rFonts w:ascii="Calibri"/>
          <w:sz w:val="20"/>
        </w:rPr>
        <w:t>Major themes revealed the presence of, relationship dynamics, interpersonal learning, and multiple curative factors used to develop and enhance the relationship of the educator and student the experiential classroom setting.</w:t>
      </w:r>
      <w:r>
        <w:rPr>
          <w:rFonts w:ascii="Calibri"/>
          <w:spacing w:val="-5"/>
          <w:sz w:val="20"/>
        </w:rPr>
        <w:t xml:space="preserve"> </w:t>
      </w:r>
      <w:r>
        <w:rPr>
          <w:rFonts w:ascii="Calibri"/>
          <w:sz w:val="20"/>
        </w:rPr>
        <w:t>Implications</w:t>
      </w:r>
      <w:r>
        <w:rPr>
          <w:rFonts w:ascii="Calibri"/>
          <w:spacing w:val="-5"/>
          <w:sz w:val="20"/>
        </w:rPr>
        <w:t xml:space="preserve"> </w:t>
      </w:r>
      <w:r>
        <w:rPr>
          <w:rFonts w:ascii="Calibri"/>
          <w:sz w:val="20"/>
        </w:rPr>
        <w:t>and</w:t>
      </w:r>
      <w:r>
        <w:rPr>
          <w:rFonts w:ascii="Calibri"/>
          <w:spacing w:val="-4"/>
          <w:sz w:val="20"/>
        </w:rPr>
        <w:t xml:space="preserve"> </w:t>
      </w:r>
      <w:r>
        <w:rPr>
          <w:rFonts w:ascii="Calibri"/>
          <w:sz w:val="20"/>
        </w:rPr>
        <w:t>recommendations</w:t>
      </w:r>
      <w:r>
        <w:rPr>
          <w:rFonts w:ascii="Calibri"/>
          <w:spacing w:val="-5"/>
          <w:sz w:val="20"/>
        </w:rPr>
        <w:t xml:space="preserve"> </w:t>
      </w:r>
      <w:r>
        <w:rPr>
          <w:rFonts w:ascii="Calibri"/>
          <w:sz w:val="20"/>
        </w:rPr>
        <w:t>for</w:t>
      </w:r>
      <w:r>
        <w:rPr>
          <w:rFonts w:ascii="Calibri"/>
          <w:spacing w:val="-4"/>
          <w:sz w:val="20"/>
        </w:rPr>
        <w:t xml:space="preserve"> </w:t>
      </w:r>
      <w:r>
        <w:rPr>
          <w:rFonts w:ascii="Calibri"/>
          <w:sz w:val="20"/>
        </w:rPr>
        <w:t>human</w:t>
      </w:r>
      <w:r>
        <w:rPr>
          <w:rFonts w:ascii="Calibri"/>
          <w:spacing w:val="-3"/>
          <w:sz w:val="20"/>
        </w:rPr>
        <w:t xml:space="preserve"> </w:t>
      </w:r>
      <w:r>
        <w:rPr>
          <w:rFonts w:ascii="Calibri"/>
          <w:sz w:val="20"/>
        </w:rPr>
        <w:t>service</w:t>
      </w:r>
      <w:r>
        <w:rPr>
          <w:rFonts w:ascii="Calibri"/>
          <w:spacing w:val="-5"/>
          <w:sz w:val="20"/>
        </w:rPr>
        <w:t xml:space="preserve"> </w:t>
      </w:r>
      <w:r>
        <w:rPr>
          <w:rFonts w:ascii="Calibri"/>
          <w:sz w:val="20"/>
        </w:rPr>
        <w:t>educators</w:t>
      </w:r>
      <w:r>
        <w:rPr>
          <w:rFonts w:ascii="Calibri"/>
          <w:spacing w:val="-5"/>
          <w:sz w:val="20"/>
        </w:rPr>
        <w:t xml:space="preserve"> </w:t>
      </w:r>
      <w:r>
        <w:rPr>
          <w:rFonts w:ascii="Calibri"/>
          <w:sz w:val="20"/>
        </w:rPr>
        <w:t>are</w:t>
      </w:r>
      <w:r>
        <w:rPr>
          <w:rFonts w:ascii="Calibri"/>
          <w:spacing w:val="-5"/>
          <w:sz w:val="20"/>
        </w:rPr>
        <w:t xml:space="preserve"> </w:t>
      </w:r>
      <w:r>
        <w:rPr>
          <w:rFonts w:ascii="Calibri"/>
          <w:sz w:val="20"/>
        </w:rPr>
        <w:t>discussed.</w:t>
      </w:r>
    </w:p>
    <w:p w:rsidR="00D652DA" w:rsidRDefault="00D652DA">
      <w:pPr>
        <w:spacing w:before="8"/>
        <w:rPr>
          <w:rFonts w:ascii="Calibri" w:eastAsia="Calibri" w:hAnsi="Calibri" w:cs="Calibri"/>
          <w:sz w:val="9"/>
          <w:szCs w:val="9"/>
        </w:rPr>
      </w:pPr>
    </w:p>
    <w:p w:rsidR="00D652DA" w:rsidRDefault="00AF606F">
      <w:pPr>
        <w:spacing w:line="30" w:lineRule="exact"/>
        <w:ind w:left="112"/>
        <w:rPr>
          <w:rFonts w:ascii="Calibri" w:eastAsia="Calibri" w:hAnsi="Calibri" w:cs="Calibri"/>
          <w:sz w:val="3"/>
          <w:szCs w:val="3"/>
        </w:rPr>
      </w:pPr>
      <w:r>
        <w:rPr>
          <w:rFonts w:ascii="Calibri" w:eastAsia="Calibri" w:hAnsi="Calibri" w:cs="Calibri"/>
          <w:sz w:val="3"/>
          <w:szCs w:val="3"/>
        </w:rPr>
      </w:r>
      <w:r>
        <w:rPr>
          <w:rFonts w:ascii="Calibri" w:eastAsia="Calibri" w:hAnsi="Calibri" w:cs="Calibri"/>
          <w:sz w:val="3"/>
          <w:szCs w:val="3"/>
        </w:rPr>
        <w:pict>
          <v:group id="_x0000_s1056" style="width:502.5pt;height:1.5pt;mso-position-horizontal-relative:char;mso-position-vertical-relative:line" coordsize="10050,30">
            <v:group id="_x0000_s1057" style="position:absolute;left:8;top:8;width:10035;height:15" coordorigin="8,8" coordsize="10035,15">
              <v:shape id="_x0000_s1058" style="position:absolute;left:8;top:8;width:10035;height:15" coordorigin="8,8" coordsize="10035,15" path="m8,23l10043,8e" filled="f">
                <v:path arrowok="t"/>
              </v:shape>
            </v:group>
            <w10:wrap type="none"/>
            <w10:anchorlock/>
          </v:group>
        </w:pict>
      </w:r>
    </w:p>
    <w:p w:rsidR="00D652DA" w:rsidRDefault="00D652DA">
      <w:pPr>
        <w:spacing w:before="9"/>
        <w:rPr>
          <w:rFonts w:ascii="Calibri" w:eastAsia="Calibri" w:hAnsi="Calibri" w:cs="Calibri"/>
          <w:sz w:val="20"/>
          <w:szCs w:val="20"/>
        </w:rPr>
      </w:pPr>
    </w:p>
    <w:p w:rsidR="00D652DA" w:rsidRDefault="00D652DA">
      <w:pPr>
        <w:rPr>
          <w:rFonts w:ascii="Calibri" w:eastAsia="Calibri" w:hAnsi="Calibri" w:cs="Calibri"/>
          <w:sz w:val="20"/>
          <w:szCs w:val="20"/>
        </w:rPr>
        <w:sectPr w:rsidR="00D652DA">
          <w:pgSz w:w="12240" w:h="15840"/>
          <w:pgMar w:top="1400" w:right="820" w:bottom="1260" w:left="1140" w:header="0" w:footer="1066" w:gutter="0"/>
          <w:cols w:space="720"/>
        </w:sectPr>
      </w:pPr>
    </w:p>
    <w:p w:rsidR="00D652DA" w:rsidRDefault="00A21204">
      <w:pPr>
        <w:pStyle w:val="BodyText"/>
        <w:spacing w:before="68"/>
        <w:ind w:left="300" w:firstLine="719"/>
      </w:pPr>
      <w:r>
        <w:rPr>
          <w:w w:val="115"/>
        </w:rPr>
        <w:lastRenderedPageBreak/>
        <w:t xml:space="preserve">Physical activity has been linked to lower incidents of diabetes, heart disease, osteoporosis, and obesity (American Heart Association, 2011; </w:t>
      </w:r>
      <w:proofErr w:type="spellStart"/>
      <w:r>
        <w:rPr>
          <w:w w:val="115"/>
        </w:rPr>
        <w:t>Sigal</w:t>
      </w:r>
      <w:proofErr w:type="spellEnd"/>
      <w:proofErr w:type="gramStart"/>
      <w:r>
        <w:rPr>
          <w:w w:val="115"/>
        </w:rPr>
        <w:t>,  Wasserman</w:t>
      </w:r>
      <w:proofErr w:type="gramEnd"/>
      <w:r>
        <w:rPr>
          <w:w w:val="115"/>
        </w:rPr>
        <w:t>,  Castaneda-</w:t>
      </w:r>
      <w:proofErr w:type="spellStart"/>
      <w:r>
        <w:rPr>
          <w:w w:val="115"/>
        </w:rPr>
        <w:t>Sceppa</w:t>
      </w:r>
      <w:proofErr w:type="spellEnd"/>
      <w:r>
        <w:rPr>
          <w:w w:val="115"/>
        </w:rPr>
        <w:t xml:space="preserve">, &amp; White, 2006). Beyond these physical benefits, the positive mental health </w:t>
      </w:r>
      <w:proofErr w:type="spellStart"/>
      <w:r>
        <w:rPr>
          <w:w w:val="115"/>
        </w:rPr>
        <w:t>affects</w:t>
      </w:r>
      <w:proofErr w:type="spellEnd"/>
      <w:r>
        <w:rPr>
          <w:w w:val="115"/>
        </w:rPr>
        <w:t xml:space="preserve"> of exercise have also been well documented and include decreases in symptoms</w:t>
      </w:r>
      <w:r>
        <w:rPr>
          <w:spacing w:val="-17"/>
          <w:w w:val="115"/>
        </w:rPr>
        <w:t xml:space="preserve"> </w:t>
      </w:r>
      <w:r>
        <w:rPr>
          <w:w w:val="115"/>
        </w:rPr>
        <w:t>of</w:t>
      </w:r>
      <w:r>
        <w:rPr>
          <w:spacing w:val="-18"/>
          <w:w w:val="115"/>
        </w:rPr>
        <w:t xml:space="preserve"> </w:t>
      </w:r>
      <w:r>
        <w:rPr>
          <w:w w:val="115"/>
        </w:rPr>
        <w:t>depression,</w:t>
      </w:r>
      <w:r>
        <w:rPr>
          <w:spacing w:val="-18"/>
          <w:w w:val="115"/>
        </w:rPr>
        <w:t xml:space="preserve"> </w:t>
      </w:r>
      <w:r>
        <w:rPr>
          <w:w w:val="115"/>
        </w:rPr>
        <w:t>negative</w:t>
      </w:r>
      <w:r>
        <w:rPr>
          <w:spacing w:val="-16"/>
          <w:w w:val="115"/>
        </w:rPr>
        <w:t xml:space="preserve"> </w:t>
      </w:r>
      <w:r>
        <w:rPr>
          <w:w w:val="115"/>
        </w:rPr>
        <w:t xml:space="preserve">mood states, anxiety, and stress (Atlantis, Chow, Kirby, &amp; Singh, 2004; Gold,  Shipp, Pieper, Duncan, Martinez, &amp; Lyles, 2004; </w:t>
      </w:r>
      <w:proofErr w:type="spellStart"/>
      <w:r>
        <w:rPr>
          <w:w w:val="115"/>
        </w:rPr>
        <w:t>Nabkasorn</w:t>
      </w:r>
      <w:proofErr w:type="spellEnd"/>
      <w:r>
        <w:rPr>
          <w:w w:val="115"/>
        </w:rPr>
        <w:t xml:space="preserve">, </w:t>
      </w:r>
      <w:proofErr w:type="spellStart"/>
      <w:r>
        <w:rPr>
          <w:w w:val="115"/>
        </w:rPr>
        <w:t>Miyai</w:t>
      </w:r>
      <w:proofErr w:type="spellEnd"/>
      <w:r>
        <w:rPr>
          <w:w w:val="115"/>
        </w:rPr>
        <w:t xml:space="preserve">, </w:t>
      </w:r>
      <w:proofErr w:type="spellStart"/>
      <w:r>
        <w:rPr>
          <w:w w:val="115"/>
        </w:rPr>
        <w:t>Sootmongkol</w:t>
      </w:r>
      <w:proofErr w:type="spellEnd"/>
      <w:r>
        <w:rPr>
          <w:w w:val="115"/>
        </w:rPr>
        <w:t xml:space="preserve">, </w:t>
      </w:r>
      <w:proofErr w:type="spellStart"/>
      <w:r>
        <w:rPr>
          <w:w w:val="115"/>
        </w:rPr>
        <w:t>Junprasert</w:t>
      </w:r>
      <w:proofErr w:type="spellEnd"/>
      <w:r>
        <w:rPr>
          <w:w w:val="115"/>
        </w:rPr>
        <w:t xml:space="preserve">, Yamamoto, </w:t>
      </w:r>
      <w:proofErr w:type="spellStart"/>
      <w:r>
        <w:rPr>
          <w:w w:val="115"/>
        </w:rPr>
        <w:t>Arita</w:t>
      </w:r>
      <w:proofErr w:type="spellEnd"/>
      <w:r>
        <w:rPr>
          <w:w w:val="115"/>
        </w:rPr>
        <w:t xml:space="preserve">, &amp; Miyashita, 2005; Timonen, </w:t>
      </w:r>
      <w:proofErr w:type="spellStart"/>
      <w:r>
        <w:rPr>
          <w:w w:val="115"/>
        </w:rPr>
        <w:t>Rantanen</w:t>
      </w:r>
      <w:proofErr w:type="spellEnd"/>
      <w:r>
        <w:rPr>
          <w:w w:val="115"/>
        </w:rPr>
        <w:t xml:space="preserve">, Timonen, &amp; </w:t>
      </w:r>
      <w:proofErr w:type="spellStart"/>
      <w:r>
        <w:rPr>
          <w:w w:val="115"/>
        </w:rPr>
        <w:t>Sulkava</w:t>
      </w:r>
      <w:proofErr w:type="spellEnd"/>
      <w:r>
        <w:rPr>
          <w:w w:val="115"/>
        </w:rPr>
        <w:t xml:space="preserve">, 2002). An established link between exercise and mental and physical wellness may be attributed to biological mechanisms such as increases in the secretion of beta endorphins (Goldfarb &amp; </w:t>
      </w:r>
      <w:proofErr w:type="spellStart"/>
      <w:r>
        <w:rPr>
          <w:w w:val="115"/>
        </w:rPr>
        <w:t>Jamurtas</w:t>
      </w:r>
      <w:proofErr w:type="spellEnd"/>
      <w:r>
        <w:rPr>
          <w:w w:val="115"/>
        </w:rPr>
        <w:t>, 1997), reductions in volumes of urine cortisol and epinephrine excretions, improved cardiorespiratory fitness as measured by lung capacity and peak oxygen uptake (</w:t>
      </w:r>
      <w:proofErr w:type="spellStart"/>
      <w:r>
        <w:rPr>
          <w:w w:val="115"/>
        </w:rPr>
        <w:t>Nabkasorn</w:t>
      </w:r>
      <w:proofErr w:type="spellEnd"/>
      <w:r>
        <w:rPr>
          <w:w w:val="115"/>
        </w:rPr>
        <w:t xml:space="preserve"> et al., 2005), and better quality sleep (Chen, Li, Lin, Chen, Lin &amp; Wu</w:t>
      </w:r>
      <w:proofErr w:type="gramStart"/>
      <w:r>
        <w:rPr>
          <w:w w:val="115"/>
        </w:rPr>
        <w:t xml:space="preserve">, </w:t>
      </w:r>
      <w:r>
        <w:rPr>
          <w:spacing w:val="8"/>
          <w:w w:val="115"/>
        </w:rPr>
        <w:t xml:space="preserve"> </w:t>
      </w:r>
      <w:r>
        <w:rPr>
          <w:w w:val="115"/>
        </w:rPr>
        <w:t>2007</w:t>
      </w:r>
      <w:proofErr w:type="gramEnd"/>
      <w:r>
        <w:rPr>
          <w:w w:val="115"/>
        </w:rPr>
        <w:t>).</w:t>
      </w:r>
    </w:p>
    <w:p w:rsidR="00D652DA" w:rsidRDefault="00A21204">
      <w:pPr>
        <w:pStyle w:val="BodyText"/>
        <w:spacing w:before="68"/>
        <w:ind w:left="300" w:right="621" w:firstLine="720"/>
      </w:pPr>
      <w:r>
        <w:rPr>
          <w:w w:val="110"/>
        </w:rPr>
        <w:br w:type="column"/>
      </w:r>
      <w:r>
        <w:rPr>
          <w:w w:val="110"/>
        </w:rPr>
        <w:lastRenderedPageBreak/>
        <w:t xml:space="preserve">In addition to how physical and biological health impacts mental health, researchers have noted that a positive relationship exists between self-esteem, generalized and specific self-efficacy, self-regulatory  coping  strategies  (such as  goal-setting,  problem  solving,  and </w:t>
      </w:r>
      <w:proofErr w:type="spellStart"/>
      <w:r>
        <w:rPr>
          <w:w w:val="110"/>
        </w:rPr>
        <w:t>self monitoring</w:t>
      </w:r>
      <w:proofErr w:type="spellEnd"/>
      <w:r>
        <w:rPr>
          <w:w w:val="110"/>
        </w:rPr>
        <w:t xml:space="preserve">) and participation in physical activity (Fallon, Wilcox, &amp; Ainsworth, 2005; Hu, </w:t>
      </w:r>
      <w:proofErr w:type="spellStart"/>
      <w:r>
        <w:rPr>
          <w:w w:val="110"/>
        </w:rPr>
        <w:t>Motl</w:t>
      </w:r>
      <w:proofErr w:type="spellEnd"/>
      <w:r>
        <w:rPr>
          <w:w w:val="110"/>
        </w:rPr>
        <w:t xml:space="preserve">, </w:t>
      </w:r>
      <w:proofErr w:type="spellStart"/>
      <w:r>
        <w:rPr>
          <w:w w:val="110"/>
        </w:rPr>
        <w:t>McAuley</w:t>
      </w:r>
      <w:proofErr w:type="spellEnd"/>
      <w:r>
        <w:rPr>
          <w:w w:val="110"/>
        </w:rPr>
        <w:t xml:space="preserve">, &amp; </w:t>
      </w:r>
      <w:proofErr w:type="spellStart"/>
      <w:r>
        <w:rPr>
          <w:w w:val="110"/>
        </w:rPr>
        <w:t>Konopack</w:t>
      </w:r>
      <w:proofErr w:type="spellEnd"/>
      <w:r>
        <w:rPr>
          <w:w w:val="110"/>
        </w:rPr>
        <w:t xml:space="preserve">, 2007; </w:t>
      </w:r>
      <w:proofErr w:type="spellStart"/>
      <w:r>
        <w:rPr>
          <w:w w:val="110"/>
        </w:rPr>
        <w:t>Ransdell</w:t>
      </w:r>
      <w:proofErr w:type="spellEnd"/>
      <w:r>
        <w:rPr>
          <w:w w:val="110"/>
        </w:rPr>
        <w:t xml:space="preserve">,  </w:t>
      </w:r>
      <w:proofErr w:type="spellStart"/>
      <w:r>
        <w:rPr>
          <w:w w:val="110"/>
        </w:rPr>
        <w:t>Dratt</w:t>
      </w:r>
      <w:proofErr w:type="spellEnd"/>
      <w:r>
        <w:rPr>
          <w:w w:val="110"/>
        </w:rPr>
        <w:t xml:space="preserve">, </w:t>
      </w:r>
      <w:r>
        <w:rPr>
          <w:rFonts w:cs="Cambria"/>
          <w:w w:val="110"/>
        </w:rPr>
        <w:t xml:space="preserve">Kennedy, O’Neill, &amp; </w:t>
      </w:r>
      <w:proofErr w:type="spellStart"/>
      <w:r>
        <w:rPr>
          <w:rFonts w:cs="Cambria"/>
          <w:w w:val="110"/>
        </w:rPr>
        <w:t>DeVoe</w:t>
      </w:r>
      <w:proofErr w:type="spellEnd"/>
      <w:r>
        <w:rPr>
          <w:rFonts w:cs="Cambria"/>
          <w:w w:val="110"/>
        </w:rPr>
        <w:t xml:space="preserve">, 2001; </w:t>
      </w:r>
      <w:r>
        <w:rPr>
          <w:w w:val="110"/>
        </w:rPr>
        <w:t xml:space="preserve">Rudolph &amp; </w:t>
      </w:r>
      <w:proofErr w:type="spellStart"/>
      <w:r>
        <w:rPr>
          <w:w w:val="110"/>
        </w:rPr>
        <w:t>Butki</w:t>
      </w:r>
      <w:proofErr w:type="spellEnd"/>
      <w:r>
        <w:rPr>
          <w:w w:val="110"/>
        </w:rPr>
        <w:t xml:space="preserve">, 1998). Moreover, </w:t>
      </w:r>
      <w:proofErr w:type="gramStart"/>
      <w:r>
        <w:rPr>
          <w:w w:val="110"/>
        </w:rPr>
        <w:t>exercise  may</w:t>
      </w:r>
      <w:proofErr w:type="gramEnd"/>
      <w:r>
        <w:rPr>
          <w:w w:val="110"/>
        </w:rPr>
        <w:t xml:space="preserve">  potentially  improve mental well-being by increasing psychological resources for dealing with future stressors (Meyers, Sweeney, &amp; </w:t>
      </w:r>
      <w:proofErr w:type="spellStart"/>
      <w:r>
        <w:rPr>
          <w:w w:val="110"/>
        </w:rPr>
        <w:t>Witmer</w:t>
      </w:r>
      <w:proofErr w:type="spellEnd"/>
      <w:r>
        <w:rPr>
          <w:w w:val="110"/>
        </w:rPr>
        <w:t xml:space="preserve">, 2000; </w:t>
      </w:r>
      <w:proofErr w:type="spellStart"/>
      <w:r>
        <w:rPr>
          <w:w w:val="110"/>
        </w:rPr>
        <w:t>Rudloph</w:t>
      </w:r>
      <w:proofErr w:type="spellEnd"/>
      <w:r>
        <w:rPr>
          <w:w w:val="110"/>
        </w:rPr>
        <w:t xml:space="preserve"> &amp; </w:t>
      </w:r>
      <w:proofErr w:type="spellStart"/>
      <w:r>
        <w:rPr>
          <w:w w:val="110"/>
        </w:rPr>
        <w:t>Butki</w:t>
      </w:r>
      <w:proofErr w:type="spellEnd"/>
      <w:r>
        <w:rPr>
          <w:w w:val="110"/>
        </w:rPr>
        <w:t xml:space="preserve"> Stoll &amp; Alfermann, 2002).Given the sufficient support of a positive relationship between physical activity and mental health, there  appears to be  great impetus for increasing  physical  activity. In this manuscript the authors review a kinesiology </w:t>
      </w:r>
      <w:r>
        <w:rPr>
          <w:rFonts w:cs="Cambria"/>
          <w:i/>
          <w:w w:val="110"/>
        </w:rPr>
        <w:t xml:space="preserve">Exercise Immunology </w:t>
      </w:r>
      <w:r>
        <w:rPr>
          <w:w w:val="110"/>
        </w:rPr>
        <w:t xml:space="preserve">course where didactic instruction coupled with experiential running groups led to positive mental health and relational </w:t>
      </w:r>
      <w:proofErr w:type="gramStart"/>
      <w:r>
        <w:rPr>
          <w:w w:val="110"/>
        </w:rPr>
        <w:t>gains  for</w:t>
      </w:r>
      <w:proofErr w:type="gramEnd"/>
      <w:r>
        <w:rPr>
          <w:w w:val="110"/>
        </w:rPr>
        <w:t xml:space="preserve"> </w:t>
      </w:r>
      <w:r>
        <w:rPr>
          <w:spacing w:val="5"/>
          <w:w w:val="110"/>
        </w:rPr>
        <w:t xml:space="preserve"> </w:t>
      </w:r>
      <w:r>
        <w:rPr>
          <w:w w:val="110"/>
        </w:rPr>
        <w:t>participants.</w:t>
      </w:r>
    </w:p>
    <w:p w:rsidR="00D652DA" w:rsidRDefault="00D652DA">
      <w:pPr>
        <w:sectPr w:rsidR="00D652DA">
          <w:type w:val="continuous"/>
          <w:pgSz w:w="12240" w:h="15840"/>
          <w:pgMar w:top="60" w:right="820" w:bottom="280" w:left="1140" w:header="720" w:footer="720" w:gutter="0"/>
          <w:cols w:num="2" w:space="720" w:equalWidth="0">
            <w:col w:w="4598" w:space="443"/>
            <w:col w:w="5239"/>
          </w:cols>
        </w:sectPr>
      </w:pPr>
    </w:p>
    <w:p w:rsidR="00D652DA" w:rsidRDefault="00A21204">
      <w:pPr>
        <w:pStyle w:val="Heading4"/>
        <w:spacing w:before="57"/>
        <w:ind w:right="78"/>
        <w:rPr>
          <w:b w:val="0"/>
          <w:bCs w:val="0"/>
        </w:rPr>
      </w:pPr>
      <w:r>
        <w:rPr>
          <w:w w:val="110"/>
        </w:rPr>
        <w:lastRenderedPageBreak/>
        <w:t>Group Exercise and Relationship Dynamics</w:t>
      </w:r>
    </w:p>
    <w:p w:rsidR="00D652DA" w:rsidRDefault="00A21204">
      <w:pPr>
        <w:pStyle w:val="BodyText"/>
        <w:spacing w:before="0"/>
        <w:ind w:right="78" w:firstLine="719"/>
      </w:pPr>
      <w:r>
        <w:rPr>
          <w:w w:val="115"/>
        </w:rPr>
        <w:t>While there is a significant amount of research on physical exercise and mental health benefits, some researchers have chosen to focus on promotion of exercise at different levels such as the individual, group, community, and environment (</w:t>
      </w:r>
      <w:proofErr w:type="spellStart"/>
      <w:r>
        <w:rPr>
          <w:w w:val="115"/>
        </w:rPr>
        <w:t>Saxena</w:t>
      </w:r>
      <w:proofErr w:type="spellEnd"/>
      <w:r>
        <w:rPr>
          <w:w w:val="115"/>
        </w:rPr>
        <w:t>, Van Ommeren, Tang, &amp; Armstrong, 2005). For the purpose of this article, we focus on exercise at the group level and explore the humanistic and relational dynamics that have</w:t>
      </w:r>
      <w:r>
        <w:rPr>
          <w:spacing w:val="-13"/>
          <w:w w:val="115"/>
        </w:rPr>
        <w:t xml:space="preserve"> </w:t>
      </w:r>
      <w:r>
        <w:rPr>
          <w:w w:val="115"/>
        </w:rPr>
        <w:t>occurred during the process of group</w:t>
      </w:r>
      <w:r>
        <w:rPr>
          <w:spacing w:val="-22"/>
          <w:w w:val="115"/>
        </w:rPr>
        <w:t xml:space="preserve"> </w:t>
      </w:r>
      <w:r>
        <w:rPr>
          <w:w w:val="115"/>
        </w:rPr>
        <w:t>exercise.</w:t>
      </w:r>
    </w:p>
    <w:p w:rsidR="00D652DA" w:rsidRDefault="00A21204">
      <w:pPr>
        <w:pStyle w:val="BodyText"/>
        <w:ind w:right="24"/>
      </w:pPr>
      <w:r>
        <w:rPr>
          <w:w w:val="115"/>
        </w:rPr>
        <w:t>Specifically, there is ample evidence to support that mood states, and interpersonal connections, may be affected by structured group exercise. For example, Timonen and colleagues (2002) reported the results of an experimentally designed study where elderly participants who were in an exercise group had significantly greater gains in enhanced mood states compared to a control group of individuals who exercised at home. The researchers speculated that the exercise group provided members with more than just physical activity; participation appears to have given the members a social outlet, encouragement, support and increased positive beliefs about health and fitness (Timonen et al.,</w:t>
      </w:r>
      <w:r>
        <w:rPr>
          <w:spacing w:val="-32"/>
          <w:w w:val="115"/>
        </w:rPr>
        <w:t xml:space="preserve"> </w:t>
      </w:r>
      <w:r>
        <w:rPr>
          <w:w w:val="115"/>
        </w:rPr>
        <w:t>2002).</w:t>
      </w:r>
    </w:p>
    <w:p w:rsidR="00D652DA" w:rsidRDefault="00A21204">
      <w:pPr>
        <w:pStyle w:val="BodyText"/>
        <w:ind w:right="-7" w:firstLine="719"/>
      </w:pPr>
      <w:r>
        <w:rPr>
          <w:w w:val="115"/>
        </w:rPr>
        <w:t>Similarly, Gold and colleagues (2004) found that older women suffering from vertebral fractures showed improvement in anxiety, depression, stress, and positive coping skills when they participated in group exercise. Furthermore, elderly adults with poorly responsive depressive disorder displayed improvements in depressive</w:t>
      </w:r>
      <w:r>
        <w:rPr>
          <w:spacing w:val="-12"/>
          <w:w w:val="115"/>
        </w:rPr>
        <w:t xml:space="preserve"> </w:t>
      </w:r>
      <w:r>
        <w:rPr>
          <w:w w:val="115"/>
        </w:rPr>
        <w:t>symptoms</w:t>
      </w:r>
      <w:r>
        <w:rPr>
          <w:spacing w:val="-14"/>
          <w:w w:val="115"/>
        </w:rPr>
        <w:t xml:space="preserve"> </w:t>
      </w:r>
      <w:r>
        <w:rPr>
          <w:w w:val="115"/>
        </w:rPr>
        <w:t>within</w:t>
      </w:r>
      <w:r>
        <w:rPr>
          <w:spacing w:val="-13"/>
          <w:w w:val="115"/>
        </w:rPr>
        <w:t xml:space="preserve"> </w:t>
      </w:r>
      <w:r>
        <w:rPr>
          <w:w w:val="115"/>
        </w:rPr>
        <w:t>the</w:t>
      </w:r>
      <w:r>
        <w:rPr>
          <w:spacing w:val="-12"/>
          <w:w w:val="115"/>
        </w:rPr>
        <w:t xml:space="preserve"> </w:t>
      </w:r>
      <w:r>
        <w:rPr>
          <w:w w:val="115"/>
        </w:rPr>
        <w:t>first</w:t>
      </w:r>
      <w:r>
        <w:rPr>
          <w:spacing w:val="-12"/>
          <w:w w:val="115"/>
        </w:rPr>
        <w:t xml:space="preserve"> </w:t>
      </w:r>
      <w:r>
        <w:rPr>
          <w:w w:val="115"/>
        </w:rPr>
        <w:t>10 weeks of participation in a group exercise class (Mather et al.,</w:t>
      </w:r>
      <w:r>
        <w:rPr>
          <w:spacing w:val="2"/>
          <w:w w:val="115"/>
        </w:rPr>
        <w:t xml:space="preserve"> </w:t>
      </w:r>
      <w:r>
        <w:rPr>
          <w:w w:val="115"/>
        </w:rPr>
        <w:t>2002).</w:t>
      </w:r>
    </w:p>
    <w:p w:rsidR="00D652DA" w:rsidRDefault="00A21204">
      <w:pPr>
        <w:pStyle w:val="BodyText"/>
        <w:spacing w:before="0"/>
        <w:ind w:right="78"/>
      </w:pPr>
      <w:r>
        <w:rPr>
          <w:w w:val="115"/>
        </w:rPr>
        <w:t xml:space="preserve">Thus, it appears that utilizing a group </w:t>
      </w:r>
      <w:r>
        <w:rPr>
          <w:w w:val="110"/>
        </w:rPr>
        <w:t xml:space="preserve">exercise format promoted more positive </w:t>
      </w:r>
      <w:r>
        <w:rPr>
          <w:w w:val="115"/>
        </w:rPr>
        <w:t>mood mental health functioning</w:t>
      </w:r>
      <w:r>
        <w:rPr>
          <w:spacing w:val="-30"/>
          <w:w w:val="115"/>
        </w:rPr>
        <w:t xml:space="preserve"> </w:t>
      </w:r>
      <w:r>
        <w:rPr>
          <w:w w:val="115"/>
        </w:rPr>
        <w:t>for</w:t>
      </w:r>
    </w:p>
    <w:p w:rsidR="00D652DA" w:rsidRDefault="00A21204">
      <w:pPr>
        <w:pStyle w:val="BodyText"/>
        <w:spacing w:before="57"/>
        <w:ind w:right="447"/>
      </w:pPr>
      <w:r>
        <w:rPr>
          <w:w w:val="115"/>
        </w:rPr>
        <w:br w:type="column"/>
      </w:r>
      <w:proofErr w:type="gramStart"/>
      <w:r>
        <w:rPr>
          <w:w w:val="115"/>
        </w:rPr>
        <w:lastRenderedPageBreak/>
        <w:t>participants</w:t>
      </w:r>
      <w:proofErr w:type="gramEnd"/>
      <w:r>
        <w:rPr>
          <w:w w:val="115"/>
        </w:rPr>
        <w:t xml:space="preserve"> in all of these studies. In sum, the literature reviewed strongly suggests that group exercise not only aids in physical health and development,</w:t>
      </w:r>
      <w:r>
        <w:rPr>
          <w:spacing w:val="-16"/>
          <w:w w:val="115"/>
        </w:rPr>
        <w:t xml:space="preserve"> </w:t>
      </w:r>
      <w:r>
        <w:rPr>
          <w:w w:val="115"/>
        </w:rPr>
        <w:t>but</w:t>
      </w:r>
      <w:r>
        <w:rPr>
          <w:spacing w:val="-16"/>
          <w:w w:val="115"/>
        </w:rPr>
        <w:t xml:space="preserve"> </w:t>
      </w:r>
      <w:r>
        <w:rPr>
          <w:w w:val="115"/>
        </w:rPr>
        <w:t>also</w:t>
      </w:r>
      <w:r>
        <w:rPr>
          <w:spacing w:val="-16"/>
          <w:w w:val="115"/>
        </w:rPr>
        <w:t xml:space="preserve"> </w:t>
      </w:r>
      <w:r>
        <w:rPr>
          <w:w w:val="115"/>
        </w:rPr>
        <w:t>fosters</w:t>
      </w:r>
      <w:r>
        <w:rPr>
          <w:spacing w:val="-16"/>
          <w:w w:val="115"/>
        </w:rPr>
        <w:t xml:space="preserve"> </w:t>
      </w:r>
      <w:r>
        <w:rPr>
          <w:w w:val="115"/>
        </w:rPr>
        <w:t>positive mental health benefits and interpersonal learning as</w:t>
      </w:r>
      <w:r>
        <w:rPr>
          <w:spacing w:val="-39"/>
          <w:w w:val="115"/>
        </w:rPr>
        <w:t xml:space="preserve"> </w:t>
      </w:r>
      <w:r>
        <w:rPr>
          <w:w w:val="115"/>
        </w:rPr>
        <w:t>well.</w:t>
      </w:r>
    </w:p>
    <w:p w:rsidR="00D652DA" w:rsidRDefault="00A21204">
      <w:pPr>
        <w:pStyle w:val="BodyText"/>
        <w:spacing w:before="0"/>
        <w:ind w:right="294" w:firstLine="720"/>
      </w:pPr>
      <w:r>
        <w:rPr>
          <w:w w:val="110"/>
        </w:rPr>
        <w:t>For this study, an instructor of a kinesiology exercise immunology course designed a physical training component (training  to  run  a  marathon)  as  a course  requirement  to  assist  students in applying what was learned in the   class (e.g. nutrition, physical rest, sleep patterns, and immune functioning of endurance athletes). Using process oriented instruction (</w:t>
      </w:r>
      <w:proofErr w:type="spellStart"/>
      <w:r>
        <w:rPr>
          <w:w w:val="110"/>
        </w:rPr>
        <w:t>Vermunt</w:t>
      </w:r>
      <w:proofErr w:type="spellEnd"/>
      <w:r>
        <w:rPr>
          <w:w w:val="110"/>
        </w:rPr>
        <w:t xml:space="preserve"> &amp; </w:t>
      </w:r>
      <w:proofErr w:type="spellStart"/>
      <w:r>
        <w:rPr>
          <w:w w:val="110"/>
        </w:rPr>
        <w:t>Vermetten</w:t>
      </w:r>
      <w:proofErr w:type="spellEnd"/>
      <w:r>
        <w:rPr>
          <w:w w:val="110"/>
        </w:rPr>
        <w:t>, 2004), the class was allowed to discuss their weekly training experiences</w:t>
      </w:r>
      <w:proofErr w:type="gramStart"/>
      <w:r>
        <w:rPr>
          <w:w w:val="110"/>
        </w:rPr>
        <w:t>,  in</w:t>
      </w:r>
      <w:proofErr w:type="gramEnd"/>
      <w:r>
        <w:rPr>
          <w:w w:val="110"/>
        </w:rPr>
        <w:t xml:space="preserve">  particular  focusing  on </w:t>
      </w:r>
      <w:r>
        <w:rPr>
          <w:rFonts w:cs="Cambria"/>
          <w:w w:val="110"/>
        </w:rPr>
        <w:t xml:space="preserve">the learners “process of knowledge construction  and  utilization”  (p.  337) </w:t>
      </w:r>
      <w:proofErr w:type="gramStart"/>
      <w:r>
        <w:rPr>
          <w:w w:val="110"/>
        </w:rPr>
        <w:t>for  their</w:t>
      </w:r>
      <w:proofErr w:type="gramEnd"/>
      <w:r>
        <w:rPr>
          <w:w w:val="110"/>
        </w:rPr>
        <w:t xml:space="preserve">  own  marathon  training practice. Within this learning paradigm, the emphasis on the instructor as the purveyor of knowledge shifts to student centered learning (in this case student facilitated running groups), personal </w:t>
      </w:r>
      <w:proofErr w:type="gramStart"/>
      <w:r>
        <w:rPr>
          <w:w w:val="110"/>
        </w:rPr>
        <w:t>reflection  and</w:t>
      </w:r>
      <w:proofErr w:type="gramEnd"/>
      <w:r>
        <w:rPr>
          <w:w w:val="110"/>
        </w:rPr>
        <w:t xml:space="preserve">  interpersonal</w:t>
      </w:r>
      <w:r>
        <w:rPr>
          <w:spacing w:val="15"/>
          <w:w w:val="110"/>
        </w:rPr>
        <w:t xml:space="preserve"> </w:t>
      </w:r>
      <w:r>
        <w:rPr>
          <w:w w:val="110"/>
        </w:rPr>
        <w:t>feedback.</w:t>
      </w:r>
    </w:p>
    <w:p w:rsidR="00D652DA" w:rsidRDefault="00A21204">
      <w:pPr>
        <w:pStyle w:val="BodyText"/>
        <w:spacing w:before="0"/>
        <w:ind w:right="205"/>
      </w:pPr>
      <w:r>
        <w:rPr>
          <w:w w:val="115"/>
        </w:rPr>
        <w:t xml:space="preserve">When designing this study, the authors had to consider how a structured group exercise activity that was a course requirement may or may not benefit </w:t>
      </w:r>
      <w:r>
        <w:rPr>
          <w:rFonts w:cs="Cambria"/>
          <w:w w:val="115"/>
        </w:rPr>
        <w:t xml:space="preserve">students’ physical and mental health, </w:t>
      </w:r>
      <w:r>
        <w:rPr>
          <w:w w:val="115"/>
        </w:rPr>
        <w:t>enhance instructional pedagogy and lead to greater student learning outcomes.</w:t>
      </w:r>
    </w:p>
    <w:p w:rsidR="00D652DA" w:rsidRDefault="00A21204">
      <w:pPr>
        <w:pStyle w:val="BodyText"/>
        <w:spacing w:before="0"/>
        <w:ind w:right="304" w:firstLine="360"/>
      </w:pPr>
      <w:r>
        <w:rPr>
          <w:w w:val="115"/>
        </w:rPr>
        <w:t xml:space="preserve">The role of the instructor in this study was two-fold, in the classroom she was the teacher imparting knowledge through instruction and curriculum and in the running group she was a coach. How could both of these roles work conjunctively to </w:t>
      </w:r>
      <w:r>
        <w:rPr>
          <w:rFonts w:cs="Cambria"/>
          <w:w w:val="115"/>
        </w:rPr>
        <w:t>promote</w:t>
      </w:r>
      <w:r>
        <w:rPr>
          <w:rFonts w:cs="Cambria"/>
          <w:spacing w:val="-15"/>
          <w:w w:val="115"/>
        </w:rPr>
        <w:t xml:space="preserve"> </w:t>
      </w:r>
      <w:r>
        <w:rPr>
          <w:rFonts w:cs="Cambria"/>
          <w:w w:val="115"/>
        </w:rPr>
        <w:t>student’s</w:t>
      </w:r>
      <w:r>
        <w:rPr>
          <w:rFonts w:cs="Cambria"/>
          <w:spacing w:val="-17"/>
          <w:w w:val="115"/>
        </w:rPr>
        <w:t xml:space="preserve"> </w:t>
      </w:r>
      <w:r>
        <w:rPr>
          <w:rFonts w:cs="Cambria"/>
          <w:w w:val="115"/>
        </w:rPr>
        <w:t>overall</w:t>
      </w:r>
      <w:r>
        <w:rPr>
          <w:rFonts w:cs="Cambria"/>
          <w:spacing w:val="-17"/>
          <w:w w:val="115"/>
        </w:rPr>
        <w:t xml:space="preserve"> </w:t>
      </w:r>
      <w:r>
        <w:rPr>
          <w:rFonts w:cs="Cambria"/>
          <w:w w:val="115"/>
        </w:rPr>
        <w:t>wellness</w:t>
      </w:r>
      <w:r>
        <w:rPr>
          <w:rFonts w:cs="Cambria"/>
          <w:spacing w:val="-17"/>
          <w:w w:val="115"/>
        </w:rPr>
        <w:t xml:space="preserve"> </w:t>
      </w:r>
      <w:r>
        <w:rPr>
          <w:rFonts w:cs="Cambria"/>
          <w:w w:val="115"/>
        </w:rPr>
        <w:t xml:space="preserve">and </w:t>
      </w:r>
      <w:r>
        <w:rPr>
          <w:w w:val="115"/>
        </w:rPr>
        <w:t>integration of course content? Beyond the previously stated research linking exercise to positive mental health benefits, the dynamics of the relationship</w:t>
      </w:r>
      <w:r>
        <w:rPr>
          <w:spacing w:val="-20"/>
          <w:w w:val="115"/>
        </w:rPr>
        <w:t xml:space="preserve"> </w:t>
      </w:r>
      <w:r>
        <w:rPr>
          <w:w w:val="115"/>
        </w:rPr>
        <w:t>between</w:t>
      </w:r>
      <w:r>
        <w:rPr>
          <w:spacing w:val="-20"/>
          <w:w w:val="115"/>
        </w:rPr>
        <w:t xml:space="preserve"> </w:t>
      </w:r>
      <w:r>
        <w:rPr>
          <w:w w:val="115"/>
        </w:rPr>
        <w:t>the</w:t>
      </w:r>
      <w:r>
        <w:rPr>
          <w:spacing w:val="-19"/>
          <w:w w:val="115"/>
        </w:rPr>
        <w:t xml:space="preserve"> </w:t>
      </w:r>
      <w:r>
        <w:rPr>
          <w:w w:val="115"/>
        </w:rPr>
        <w:t>professor</w:t>
      </w:r>
      <w:r>
        <w:rPr>
          <w:spacing w:val="-21"/>
          <w:w w:val="115"/>
        </w:rPr>
        <w:t xml:space="preserve"> </w:t>
      </w:r>
      <w:r>
        <w:rPr>
          <w:w w:val="115"/>
        </w:rPr>
        <w:t>and</w:t>
      </w:r>
    </w:p>
    <w:p w:rsidR="00D652DA" w:rsidRDefault="00D652DA">
      <w:pPr>
        <w:sectPr w:rsidR="00D652DA">
          <w:pgSz w:w="12240" w:h="15840"/>
          <w:pgMar w:top="1380" w:right="1260" w:bottom="1260" w:left="1280" w:header="0" w:footer="1066" w:gutter="0"/>
          <w:cols w:num="2" w:space="720" w:equalWidth="0">
            <w:col w:w="4465" w:space="576"/>
            <w:col w:w="4659"/>
          </w:cols>
        </w:sectPr>
      </w:pPr>
    </w:p>
    <w:p w:rsidR="00D652DA" w:rsidRDefault="00A21204">
      <w:pPr>
        <w:pStyle w:val="BodyText"/>
        <w:spacing w:before="57"/>
        <w:ind w:right="53"/>
      </w:pPr>
      <w:proofErr w:type="gramStart"/>
      <w:r>
        <w:rPr>
          <w:w w:val="115"/>
        </w:rPr>
        <w:lastRenderedPageBreak/>
        <w:t>the</w:t>
      </w:r>
      <w:proofErr w:type="gramEnd"/>
      <w:r>
        <w:rPr>
          <w:w w:val="115"/>
        </w:rPr>
        <w:t xml:space="preserve"> students and the relationships among students were examined to assess outcomes from the Exercise Immunology course (Walters, 2008). Walters contends that teacher- students relationships based on genuineness, empathy and unconditional positive regard are therapeutic and fosters interpersonal learning and improved relationship dynamics. The relationship between students and the instructor provides the grounding for true and meaningful connection with others, relational reparation, and the understanding that disagreeing viewpoints within relationships can be tolerated and may even enhance interpersonal communication</w:t>
      </w:r>
      <w:r>
        <w:rPr>
          <w:spacing w:val="-33"/>
          <w:w w:val="115"/>
        </w:rPr>
        <w:t xml:space="preserve"> </w:t>
      </w:r>
      <w:r>
        <w:rPr>
          <w:w w:val="115"/>
        </w:rPr>
        <w:t>(</w:t>
      </w:r>
      <w:proofErr w:type="spellStart"/>
      <w:r>
        <w:rPr>
          <w:w w:val="115"/>
        </w:rPr>
        <w:t>Tantillo</w:t>
      </w:r>
      <w:proofErr w:type="spellEnd"/>
      <w:r>
        <w:rPr>
          <w:w w:val="115"/>
        </w:rPr>
        <w:t>,</w:t>
      </w:r>
      <w:r>
        <w:rPr>
          <w:spacing w:val="-33"/>
          <w:w w:val="115"/>
        </w:rPr>
        <w:t xml:space="preserve"> </w:t>
      </w:r>
      <w:r>
        <w:rPr>
          <w:w w:val="115"/>
        </w:rPr>
        <w:t>2006).</w:t>
      </w:r>
    </w:p>
    <w:p w:rsidR="00D652DA" w:rsidRDefault="00A21204">
      <w:pPr>
        <w:pStyle w:val="BodyText"/>
        <w:spacing w:before="0"/>
        <w:ind w:right="1" w:firstLine="789"/>
      </w:pPr>
      <w:r>
        <w:rPr>
          <w:w w:val="115"/>
        </w:rPr>
        <w:t xml:space="preserve">These relationships and interpersonal learning were assessed conceptually by examining the Curative Factors (1985) introduced by Irvin </w:t>
      </w:r>
      <w:proofErr w:type="spellStart"/>
      <w:r>
        <w:rPr>
          <w:w w:val="115"/>
        </w:rPr>
        <w:t>Yalom</w:t>
      </w:r>
      <w:proofErr w:type="spellEnd"/>
      <w:r>
        <w:rPr>
          <w:w w:val="115"/>
        </w:rPr>
        <w:t xml:space="preserve"> (1985). Specifically, how do these dynamics impact a course where the success of completing the marathon is partially based on interpersonal learning, relationships, and group dynamic? According to Young (2009), the helping process (such as </w:t>
      </w:r>
      <w:proofErr w:type="gramStart"/>
      <w:r>
        <w:rPr>
          <w:w w:val="115"/>
        </w:rPr>
        <w:t>the  process</w:t>
      </w:r>
      <w:proofErr w:type="gramEnd"/>
      <w:r>
        <w:rPr>
          <w:w w:val="115"/>
        </w:rPr>
        <w:t xml:space="preserve"> of educating another or being in the role of a support coach) includes a therapeutic or mutual learning relationship with provides the conditions that are supportive such as empathy, genuineness, and unconditional</w:t>
      </w:r>
      <w:r>
        <w:rPr>
          <w:spacing w:val="-26"/>
          <w:w w:val="115"/>
        </w:rPr>
        <w:t xml:space="preserve"> </w:t>
      </w:r>
      <w:r>
        <w:rPr>
          <w:w w:val="115"/>
        </w:rPr>
        <w:t>positive</w:t>
      </w:r>
      <w:r>
        <w:rPr>
          <w:spacing w:val="-26"/>
          <w:w w:val="115"/>
        </w:rPr>
        <w:t xml:space="preserve"> </w:t>
      </w:r>
      <w:r>
        <w:rPr>
          <w:w w:val="115"/>
        </w:rPr>
        <w:t>regard.</w:t>
      </w:r>
    </w:p>
    <w:p w:rsidR="00D652DA" w:rsidRDefault="00A21204">
      <w:pPr>
        <w:pStyle w:val="BodyText"/>
        <w:spacing w:before="0"/>
        <w:ind w:right="128"/>
      </w:pPr>
      <w:r>
        <w:rPr>
          <w:w w:val="115"/>
        </w:rPr>
        <w:t>Conversely, a relational approach allows the individual in the role of student to have a venue for genuine expression of feelings, with reduced emotionality, and within the context</w:t>
      </w:r>
      <w:r>
        <w:rPr>
          <w:spacing w:val="-27"/>
          <w:w w:val="115"/>
        </w:rPr>
        <w:t xml:space="preserve"> </w:t>
      </w:r>
      <w:r>
        <w:rPr>
          <w:w w:val="115"/>
        </w:rPr>
        <w:t>of support and understanding created by the course instructor. The benefit of mutuality between the students participating in the marathon training is that they receive acceptance and unconditional regard through the therapeutic factors of universality, cohesion, and experience of</w:t>
      </w:r>
      <w:r>
        <w:rPr>
          <w:spacing w:val="-25"/>
          <w:w w:val="115"/>
        </w:rPr>
        <w:t xml:space="preserve"> </w:t>
      </w:r>
      <w:r>
        <w:rPr>
          <w:w w:val="115"/>
        </w:rPr>
        <w:t>real</w:t>
      </w:r>
    </w:p>
    <w:p w:rsidR="00D652DA" w:rsidRDefault="00A21204">
      <w:pPr>
        <w:pStyle w:val="BodyText"/>
        <w:spacing w:before="57"/>
        <w:ind w:right="401"/>
      </w:pPr>
      <w:r>
        <w:rPr>
          <w:w w:val="110"/>
        </w:rPr>
        <w:br w:type="column"/>
      </w:r>
      <w:proofErr w:type="gramStart"/>
      <w:r>
        <w:rPr>
          <w:w w:val="110"/>
        </w:rPr>
        <w:lastRenderedPageBreak/>
        <w:t>expression</w:t>
      </w:r>
      <w:proofErr w:type="gramEnd"/>
      <w:r>
        <w:rPr>
          <w:w w:val="110"/>
        </w:rPr>
        <w:t xml:space="preserve"> (</w:t>
      </w:r>
      <w:proofErr w:type="spellStart"/>
      <w:r>
        <w:rPr>
          <w:w w:val="110"/>
        </w:rPr>
        <w:t>Yalom</w:t>
      </w:r>
      <w:proofErr w:type="spellEnd"/>
      <w:r>
        <w:rPr>
          <w:w w:val="110"/>
        </w:rPr>
        <w:t>, 1985), which empowers them to guide their own interpersonal learning and individual goal</w:t>
      </w:r>
      <w:r>
        <w:rPr>
          <w:spacing w:val="45"/>
          <w:w w:val="110"/>
        </w:rPr>
        <w:t xml:space="preserve"> </w:t>
      </w:r>
      <w:r>
        <w:rPr>
          <w:w w:val="110"/>
        </w:rPr>
        <w:t>completion.</w:t>
      </w:r>
    </w:p>
    <w:p w:rsidR="00D652DA" w:rsidRDefault="00A21204">
      <w:pPr>
        <w:pStyle w:val="BodyText"/>
        <w:spacing w:before="0"/>
        <w:ind w:right="230" w:firstLine="720"/>
      </w:pPr>
      <w:r>
        <w:rPr>
          <w:w w:val="115"/>
        </w:rPr>
        <w:t xml:space="preserve">In the case of this study, the instructor served as coach but also trained for the marathon alongside the students to share the lived experience and the relational process of interpersonal learning and personal growth. Additionally, the instructor of the group in this study used some </w:t>
      </w:r>
      <w:proofErr w:type="gramStart"/>
      <w:r>
        <w:rPr>
          <w:w w:val="115"/>
        </w:rPr>
        <w:t xml:space="preserve">of  </w:t>
      </w:r>
      <w:r>
        <w:rPr>
          <w:rFonts w:cs="Cambria"/>
          <w:w w:val="115"/>
        </w:rPr>
        <w:t>the</w:t>
      </w:r>
      <w:proofErr w:type="gramEnd"/>
      <w:r>
        <w:rPr>
          <w:rFonts w:cs="Cambria"/>
          <w:w w:val="115"/>
        </w:rPr>
        <w:t xml:space="preserve"> basic principles of </w:t>
      </w:r>
      <w:proofErr w:type="spellStart"/>
      <w:r>
        <w:rPr>
          <w:rFonts w:cs="Cambria"/>
          <w:w w:val="115"/>
        </w:rPr>
        <w:t>Yalom’s</w:t>
      </w:r>
      <w:proofErr w:type="spellEnd"/>
      <w:r>
        <w:rPr>
          <w:rFonts w:cs="Cambria"/>
          <w:w w:val="115"/>
        </w:rPr>
        <w:t xml:space="preserve"> (1985) </w:t>
      </w:r>
      <w:r>
        <w:rPr>
          <w:w w:val="115"/>
        </w:rPr>
        <w:t>group process approach: she gave autonomy to persons in the group, facilitated learning, stimulated independence in thought and action, offered and received feedback, and found reward in the development and achievement of others. The current study highlights how group relationships can form spontaneously and how group members reap unexpected benefits from this process. While the instructor had an evaluative role and did expect students to complete course requirements, she did not necessarily expect that any particular interpersonal process would occur based on the marathon training experience. As the study was conducted, it became clear that the role of facilitator was congruent with the role of a group leader and many counseling related outcomes were seen as a result of the</w:t>
      </w:r>
      <w:r>
        <w:rPr>
          <w:spacing w:val="53"/>
          <w:w w:val="115"/>
        </w:rPr>
        <w:t xml:space="preserve"> </w:t>
      </w:r>
      <w:r>
        <w:rPr>
          <w:w w:val="115"/>
        </w:rPr>
        <w:t>instructor.</w:t>
      </w:r>
    </w:p>
    <w:p w:rsidR="00D652DA" w:rsidRDefault="00A21204">
      <w:pPr>
        <w:pStyle w:val="BodyText"/>
        <w:spacing w:before="2"/>
        <w:ind w:right="190" w:firstLine="720"/>
      </w:pPr>
      <w:r>
        <w:rPr>
          <w:w w:val="115"/>
        </w:rPr>
        <w:t xml:space="preserve">The current study was conducted with college students participating in a kinesiology </w:t>
      </w:r>
      <w:r>
        <w:rPr>
          <w:i/>
          <w:w w:val="115"/>
        </w:rPr>
        <w:t xml:space="preserve">Exercise Immunology </w:t>
      </w:r>
      <w:r>
        <w:rPr>
          <w:w w:val="115"/>
        </w:rPr>
        <w:t>course at a southeastern university where they were placed in marathon training groups as an experiential adjunct to course didactic instruction.  The component of the study reported here is based on post- course</w:t>
      </w:r>
      <w:r>
        <w:rPr>
          <w:spacing w:val="-9"/>
          <w:w w:val="115"/>
        </w:rPr>
        <w:t xml:space="preserve"> </w:t>
      </w:r>
      <w:r>
        <w:rPr>
          <w:w w:val="115"/>
        </w:rPr>
        <w:t>focus</w:t>
      </w:r>
      <w:r>
        <w:rPr>
          <w:spacing w:val="-10"/>
          <w:w w:val="115"/>
        </w:rPr>
        <w:t xml:space="preserve"> </w:t>
      </w:r>
      <w:r>
        <w:rPr>
          <w:w w:val="115"/>
        </w:rPr>
        <w:t>groups</w:t>
      </w:r>
      <w:r>
        <w:rPr>
          <w:spacing w:val="-10"/>
          <w:w w:val="115"/>
        </w:rPr>
        <w:t xml:space="preserve"> </w:t>
      </w:r>
      <w:r>
        <w:rPr>
          <w:w w:val="115"/>
        </w:rPr>
        <w:t>that</w:t>
      </w:r>
      <w:r>
        <w:rPr>
          <w:spacing w:val="-10"/>
          <w:w w:val="115"/>
        </w:rPr>
        <w:t xml:space="preserve"> </w:t>
      </w:r>
      <w:r>
        <w:rPr>
          <w:w w:val="115"/>
        </w:rPr>
        <w:t>were</w:t>
      </w:r>
      <w:r>
        <w:rPr>
          <w:spacing w:val="-9"/>
          <w:w w:val="115"/>
        </w:rPr>
        <w:t xml:space="preserve"> </w:t>
      </w:r>
      <w:r>
        <w:rPr>
          <w:w w:val="115"/>
        </w:rPr>
        <w:t>originally designed to ascertain student perceptions of the value of the course</w:t>
      </w:r>
      <w:r>
        <w:rPr>
          <w:spacing w:val="-13"/>
          <w:w w:val="115"/>
        </w:rPr>
        <w:t xml:space="preserve"> </w:t>
      </w:r>
      <w:r>
        <w:rPr>
          <w:w w:val="115"/>
        </w:rPr>
        <w:t>in regards to educational/learning benefits as it pertains to</w:t>
      </w:r>
      <w:r>
        <w:rPr>
          <w:spacing w:val="16"/>
          <w:w w:val="115"/>
        </w:rPr>
        <w:t xml:space="preserve"> </w:t>
      </w:r>
      <w:r>
        <w:rPr>
          <w:w w:val="115"/>
        </w:rPr>
        <w:t>student</w:t>
      </w:r>
    </w:p>
    <w:p w:rsidR="00D652DA" w:rsidRDefault="00D652DA">
      <w:pPr>
        <w:sectPr w:rsidR="00D652DA">
          <w:footerReference w:type="default" r:id="rId29"/>
          <w:pgSz w:w="12240" w:h="15840"/>
          <w:pgMar w:top="1380" w:right="1260" w:bottom="1260" w:left="1280" w:header="0" w:footer="1066" w:gutter="0"/>
          <w:cols w:num="2" w:space="720" w:equalWidth="0">
            <w:col w:w="4459" w:space="582"/>
            <w:col w:w="4659"/>
          </w:cols>
        </w:sectPr>
      </w:pPr>
    </w:p>
    <w:p w:rsidR="00D652DA" w:rsidRDefault="00A21204">
      <w:pPr>
        <w:pStyle w:val="BodyText"/>
        <w:spacing w:before="57"/>
      </w:pPr>
      <w:proofErr w:type="gramStart"/>
      <w:r>
        <w:rPr>
          <w:w w:val="115"/>
        </w:rPr>
        <w:lastRenderedPageBreak/>
        <w:t>understanding</w:t>
      </w:r>
      <w:proofErr w:type="gramEnd"/>
      <w:r>
        <w:rPr>
          <w:w w:val="115"/>
        </w:rPr>
        <w:t xml:space="preserve"> of endurance training </w:t>
      </w:r>
      <w:r>
        <w:rPr>
          <w:rFonts w:cs="Cambria"/>
          <w:w w:val="115"/>
        </w:rPr>
        <w:t xml:space="preserve">and the impact on the body’s immune </w:t>
      </w:r>
      <w:r>
        <w:rPr>
          <w:w w:val="115"/>
        </w:rPr>
        <w:t>system, challenges faced by athletes in the training process (such as proper nutrition, rest, flexibility and more), and constructive feedback for future course design. However, the findings revealed much more about the mental health benefits as reported by the participants; especially in regard to curative factors, and interpersonal relationship dynamics associated with the structured group exercise experience. The major selection criterion for group members is that each person be willing to attend and participate in the experiential</w:t>
      </w:r>
      <w:r>
        <w:rPr>
          <w:spacing w:val="-37"/>
          <w:w w:val="115"/>
        </w:rPr>
        <w:t xml:space="preserve"> </w:t>
      </w:r>
      <w:r>
        <w:rPr>
          <w:w w:val="115"/>
        </w:rPr>
        <w:t>marathon training group. However, in addition to the selection criterion, the participants had to have a medical release to participate.</w:t>
      </w:r>
    </w:p>
    <w:p w:rsidR="00D652DA" w:rsidRDefault="00D652DA">
      <w:pPr>
        <w:rPr>
          <w:rFonts w:ascii="Cambria" w:eastAsia="Cambria" w:hAnsi="Cambria" w:cs="Cambria"/>
        </w:rPr>
      </w:pPr>
    </w:p>
    <w:p w:rsidR="00D652DA" w:rsidRDefault="00A21204">
      <w:pPr>
        <w:pStyle w:val="Heading4"/>
        <w:ind w:left="1763"/>
        <w:rPr>
          <w:b w:val="0"/>
          <w:bCs w:val="0"/>
        </w:rPr>
      </w:pPr>
      <w:r>
        <w:rPr>
          <w:w w:val="110"/>
        </w:rPr>
        <w:t>Methodology</w:t>
      </w:r>
    </w:p>
    <w:p w:rsidR="00D652DA" w:rsidRDefault="00D652DA">
      <w:pPr>
        <w:spacing w:before="1"/>
        <w:rPr>
          <w:rFonts w:ascii="Cambria" w:eastAsia="Cambria" w:hAnsi="Cambria" w:cs="Cambria"/>
          <w:b/>
          <w:bCs/>
        </w:rPr>
      </w:pPr>
    </w:p>
    <w:p w:rsidR="00D652DA" w:rsidRDefault="00A21204">
      <w:pPr>
        <w:pStyle w:val="BodyText"/>
        <w:spacing w:before="0"/>
        <w:ind w:right="3" w:firstLine="719"/>
      </w:pPr>
      <w:r>
        <w:rPr>
          <w:w w:val="115"/>
        </w:rPr>
        <w:t xml:space="preserve">This study was conducted after students had enrolled in and completed a pilot course on </w:t>
      </w:r>
      <w:r>
        <w:rPr>
          <w:i/>
          <w:w w:val="115"/>
        </w:rPr>
        <w:t xml:space="preserve">Exercise Immunology </w:t>
      </w:r>
      <w:r>
        <w:rPr>
          <w:w w:val="115"/>
        </w:rPr>
        <w:t>within the kinesiology program at a public, southeastern university. The course design and curriculum included didactic instruction on exercise and the impact on immune system functioning. In order to integrate student learning and experience, students tracked their own biological indicators throughout the semester (beginning with baseline measures for pre and post comparison) while training for a half or full marathon. The biological data collected by students included: (a) height, (b) weight, (c) blood pressure, (d) heart rate, (e) body composition (body fat percentage, bone mineral density),</w:t>
      </w:r>
      <w:r>
        <w:rPr>
          <w:spacing w:val="-40"/>
          <w:w w:val="115"/>
        </w:rPr>
        <w:t xml:space="preserve"> </w:t>
      </w:r>
      <w:r>
        <w:rPr>
          <w:w w:val="115"/>
        </w:rPr>
        <w:t>and</w:t>
      </w:r>
    </w:p>
    <w:p w:rsidR="00D652DA" w:rsidRDefault="00A21204">
      <w:pPr>
        <w:pStyle w:val="BodyText"/>
        <w:ind w:right="87"/>
      </w:pPr>
      <w:r>
        <w:rPr>
          <w:rFonts w:cs="Cambria"/>
          <w:w w:val="115"/>
        </w:rPr>
        <w:t xml:space="preserve">(f) </w:t>
      </w:r>
      <w:proofErr w:type="gramStart"/>
      <w:r>
        <w:rPr>
          <w:rFonts w:cs="Cambria"/>
          <w:w w:val="115"/>
        </w:rPr>
        <w:t>skinfold</w:t>
      </w:r>
      <w:proofErr w:type="gramEnd"/>
      <w:r>
        <w:rPr>
          <w:rFonts w:cs="Cambria"/>
          <w:w w:val="115"/>
        </w:rPr>
        <w:t xml:space="preserve"> measurements. Students’ </w:t>
      </w:r>
      <w:r>
        <w:rPr>
          <w:w w:val="115"/>
        </w:rPr>
        <w:t>physical fitness was estimated by having them perform a 1.5 mile run/walk test under the supervision of the course instructor. After the fitness assessment, students were placed in training groups for running and</w:t>
      </w:r>
      <w:r>
        <w:rPr>
          <w:spacing w:val="-38"/>
          <w:w w:val="115"/>
        </w:rPr>
        <w:t xml:space="preserve"> </w:t>
      </w:r>
      <w:r>
        <w:rPr>
          <w:w w:val="115"/>
        </w:rPr>
        <w:t>were</w:t>
      </w:r>
    </w:p>
    <w:p w:rsidR="00D652DA" w:rsidRDefault="00A21204">
      <w:pPr>
        <w:pStyle w:val="BodyText"/>
        <w:spacing w:before="57"/>
        <w:ind w:right="309"/>
      </w:pPr>
      <w:r>
        <w:rPr>
          <w:w w:val="115"/>
        </w:rPr>
        <w:br w:type="column"/>
      </w:r>
      <w:proofErr w:type="gramStart"/>
      <w:r>
        <w:rPr>
          <w:w w:val="115"/>
        </w:rPr>
        <w:lastRenderedPageBreak/>
        <w:t>put</w:t>
      </w:r>
      <w:proofErr w:type="gramEnd"/>
      <w:r>
        <w:rPr>
          <w:w w:val="115"/>
        </w:rPr>
        <w:t xml:space="preserve"> on a training schedule. For the purposes of this article, we will not be reporting on the quantitative findings from the biological indicators, rather, we are reporting on the findings from the exploratory study conducted at</w:t>
      </w:r>
      <w:r>
        <w:rPr>
          <w:spacing w:val="-14"/>
          <w:w w:val="115"/>
        </w:rPr>
        <w:t xml:space="preserve"> </w:t>
      </w:r>
      <w:r>
        <w:rPr>
          <w:w w:val="115"/>
        </w:rPr>
        <w:t xml:space="preserve">the </w:t>
      </w:r>
      <w:r>
        <w:rPr>
          <w:rFonts w:cs="Cambria"/>
          <w:w w:val="115"/>
        </w:rPr>
        <w:t xml:space="preserve">conclusion of this course on students’ </w:t>
      </w:r>
      <w:r>
        <w:rPr>
          <w:w w:val="115"/>
        </w:rPr>
        <w:t>perceptions of participating in a structured, group exercise</w:t>
      </w:r>
      <w:r>
        <w:rPr>
          <w:spacing w:val="-30"/>
          <w:w w:val="115"/>
        </w:rPr>
        <w:t xml:space="preserve"> </w:t>
      </w:r>
      <w:r>
        <w:rPr>
          <w:w w:val="115"/>
        </w:rPr>
        <w:t>experience.</w:t>
      </w:r>
    </w:p>
    <w:p w:rsidR="00D652DA" w:rsidRDefault="00A21204">
      <w:pPr>
        <w:pStyle w:val="BodyText"/>
        <w:spacing w:before="0"/>
        <w:ind w:right="185" w:firstLine="720"/>
      </w:pPr>
      <w:r>
        <w:rPr>
          <w:w w:val="115"/>
        </w:rPr>
        <w:t>Because this was a pilot course</w:t>
      </w:r>
      <w:proofErr w:type="gramStart"/>
      <w:r>
        <w:rPr>
          <w:w w:val="115"/>
        </w:rPr>
        <w:t>,  it</w:t>
      </w:r>
      <w:proofErr w:type="gramEnd"/>
      <w:r>
        <w:rPr>
          <w:w w:val="115"/>
        </w:rPr>
        <w:t xml:space="preserve"> was important for the instructor to gain insight about student perceptions of the course through student feedback. The first author (a counselor educator) agreed to design and conduct focus </w:t>
      </w:r>
      <w:r>
        <w:rPr>
          <w:rFonts w:cs="Cambria"/>
          <w:w w:val="115"/>
        </w:rPr>
        <w:t xml:space="preserve">groups in order to illicit students’ </w:t>
      </w:r>
      <w:r>
        <w:rPr>
          <w:w w:val="115"/>
        </w:rPr>
        <w:t xml:space="preserve">responses to the course. According to Breen (2006) qualitative, focus group inquiry is appropriate due to the exploratory nature of this study and as a means to facilitate discussions </w:t>
      </w:r>
      <w:proofErr w:type="gramStart"/>
      <w:r>
        <w:rPr>
          <w:w w:val="115"/>
        </w:rPr>
        <w:t>of  small</w:t>
      </w:r>
      <w:proofErr w:type="gramEnd"/>
      <w:r>
        <w:rPr>
          <w:w w:val="115"/>
        </w:rPr>
        <w:t xml:space="preserve"> groups of people about the </w:t>
      </w:r>
      <w:r>
        <w:rPr>
          <w:rFonts w:cs="Cambria"/>
          <w:w w:val="115"/>
        </w:rPr>
        <w:t xml:space="preserve">participants’ experiences and </w:t>
      </w:r>
      <w:r>
        <w:rPr>
          <w:w w:val="115"/>
        </w:rPr>
        <w:t>perceptions of the course. Questions were written and used as a protocol for facilitating the focus group discussion (Please see Appendix A). Four focus groups were scheduled at various times and on various dates to accommodate as many of the participants as</w:t>
      </w:r>
      <w:r>
        <w:rPr>
          <w:spacing w:val="55"/>
          <w:w w:val="115"/>
        </w:rPr>
        <w:t xml:space="preserve"> </w:t>
      </w:r>
      <w:r>
        <w:rPr>
          <w:w w:val="115"/>
        </w:rPr>
        <w:t>possible.</w:t>
      </w:r>
    </w:p>
    <w:p w:rsidR="00D652DA" w:rsidRDefault="00D652DA">
      <w:pPr>
        <w:spacing w:before="3"/>
        <w:rPr>
          <w:rFonts w:ascii="Cambria" w:eastAsia="Cambria" w:hAnsi="Cambria" w:cs="Cambria"/>
        </w:rPr>
      </w:pPr>
    </w:p>
    <w:p w:rsidR="00D652DA" w:rsidRDefault="00A21204">
      <w:pPr>
        <w:pStyle w:val="Heading4"/>
        <w:spacing w:line="257" w:lineRule="exact"/>
        <w:ind w:right="228"/>
        <w:rPr>
          <w:b w:val="0"/>
          <w:bCs w:val="0"/>
        </w:rPr>
      </w:pPr>
      <w:r>
        <w:rPr>
          <w:w w:val="115"/>
        </w:rPr>
        <w:t>Participants</w:t>
      </w:r>
    </w:p>
    <w:p w:rsidR="00D652DA" w:rsidRDefault="00A21204">
      <w:pPr>
        <w:pStyle w:val="BodyText"/>
        <w:spacing w:before="0"/>
        <w:ind w:right="415" w:firstLine="720"/>
      </w:pPr>
      <w:r>
        <w:rPr>
          <w:w w:val="110"/>
        </w:rPr>
        <w:t xml:space="preserve">Participants (n=28) were students enrolled in a kinesiology </w:t>
      </w:r>
      <w:r>
        <w:rPr>
          <w:i/>
          <w:w w:val="110"/>
        </w:rPr>
        <w:t xml:space="preserve">Exercise Immunology </w:t>
      </w:r>
      <w:r>
        <w:rPr>
          <w:w w:val="110"/>
        </w:rPr>
        <w:t xml:space="preserve">course who chose to attend one of the four focus groups offered at the end of the course. There were a total of 33 students in the   </w:t>
      </w:r>
      <w:proofErr w:type="gramStart"/>
      <w:r>
        <w:rPr>
          <w:w w:val="110"/>
        </w:rPr>
        <w:t>course  making</w:t>
      </w:r>
      <w:proofErr w:type="gramEnd"/>
      <w:r>
        <w:rPr>
          <w:w w:val="110"/>
        </w:rPr>
        <w:t xml:space="preserve">  participation  in  the focus groups 85%. Participants were in different year categories including college sophomores (6), juniors</w:t>
      </w:r>
      <w:r>
        <w:rPr>
          <w:spacing w:val="31"/>
          <w:w w:val="110"/>
        </w:rPr>
        <w:t xml:space="preserve"> </w:t>
      </w:r>
      <w:r>
        <w:rPr>
          <w:w w:val="110"/>
        </w:rPr>
        <w:t>(6),</w:t>
      </w:r>
    </w:p>
    <w:p w:rsidR="00D652DA" w:rsidRDefault="00A21204">
      <w:pPr>
        <w:pStyle w:val="BodyText"/>
        <w:spacing w:before="0"/>
        <w:ind w:right="250"/>
      </w:pPr>
      <w:proofErr w:type="gramStart"/>
      <w:r>
        <w:rPr>
          <w:w w:val="115"/>
        </w:rPr>
        <w:t>seniors</w:t>
      </w:r>
      <w:proofErr w:type="gramEnd"/>
      <w:r>
        <w:rPr>
          <w:spacing w:val="-11"/>
          <w:w w:val="115"/>
        </w:rPr>
        <w:t xml:space="preserve"> </w:t>
      </w:r>
      <w:r>
        <w:rPr>
          <w:w w:val="115"/>
        </w:rPr>
        <w:t>(12),</w:t>
      </w:r>
      <w:r>
        <w:rPr>
          <w:spacing w:val="-11"/>
          <w:w w:val="115"/>
        </w:rPr>
        <w:t xml:space="preserve"> </w:t>
      </w:r>
      <w:r>
        <w:rPr>
          <w:w w:val="115"/>
        </w:rPr>
        <w:t>and</w:t>
      </w:r>
      <w:r>
        <w:rPr>
          <w:spacing w:val="-10"/>
          <w:w w:val="115"/>
        </w:rPr>
        <w:t xml:space="preserve"> </w:t>
      </w:r>
      <w:r>
        <w:rPr>
          <w:w w:val="115"/>
        </w:rPr>
        <w:t>graduate</w:t>
      </w:r>
      <w:r>
        <w:rPr>
          <w:spacing w:val="-9"/>
          <w:w w:val="115"/>
        </w:rPr>
        <w:t xml:space="preserve"> </w:t>
      </w:r>
      <w:r>
        <w:rPr>
          <w:w w:val="115"/>
        </w:rPr>
        <w:t>students</w:t>
      </w:r>
      <w:r>
        <w:rPr>
          <w:spacing w:val="-9"/>
          <w:w w:val="115"/>
        </w:rPr>
        <w:t xml:space="preserve"> </w:t>
      </w:r>
      <w:r>
        <w:rPr>
          <w:w w:val="115"/>
        </w:rPr>
        <w:t>(4). No freshman chose to participate in this study. All of the participants were White, non-Hispanic. The greatest number were Kinesiology majors (17), there was a variety of college majors from other areas including: Biology, Biological Sciences, Finance</w:t>
      </w:r>
      <w:proofErr w:type="gramStart"/>
      <w:r>
        <w:rPr>
          <w:w w:val="115"/>
        </w:rPr>
        <w:t xml:space="preserve">, </w:t>
      </w:r>
      <w:r>
        <w:rPr>
          <w:spacing w:val="5"/>
          <w:w w:val="115"/>
        </w:rPr>
        <w:t xml:space="preserve"> </w:t>
      </w:r>
      <w:r>
        <w:rPr>
          <w:w w:val="115"/>
        </w:rPr>
        <w:t>Sports</w:t>
      </w:r>
      <w:proofErr w:type="gramEnd"/>
    </w:p>
    <w:p w:rsidR="00D652DA" w:rsidRDefault="00D652DA">
      <w:pPr>
        <w:sectPr w:rsidR="00D652DA">
          <w:footerReference w:type="default" r:id="rId30"/>
          <w:pgSz w:w="12240" w:h="15840"/>
          <w:pgMar w:top="1380" w:right="1260" w:bottom="1260" w:left="1280" w:header="0" w:footer="1066" w:gutter="0"/>
          <w:pgNumType w:start="31"/>
          <w:cols w:num="2" w:space="720" w:equalWidth="0">
            <w:col w:w="4459" w:space="582"/>
            <w:col w:w="4659"/>
          </w:cols>
        </w:sectPr>
      </w:pPr>
    </w:p>
    <w:p w:rsidR="00D652DA" w:rsidRDefault="00A21204">
      <w:pPr>
        <w:pStyle w:val="BodyText"/>
        <w:spacing w:before="57"/>
        <w:ind w:right="16"/>
      </w:pPr>
      <w:proofErr w:type="gramStart"/>
      <w:r>
        <w:rPr>
          <w:w w:val="115"/>
        </w:rPr>
        <w:lastRenderedPageBreak/>
        <w:t xml:space="preserve">Management, </w:t>
      </w:r>
      <w:proofErr w:type="spellStart"/>
      <w:r>
        <w:rPr>
          <w:w w:val="115"/>
        </w:rPr>
        <w:t>Pathobiological</w:t>
      </w:r>
      <w:proofErr w:type="spellEnd"/>
      <w:r>
        <w:rPr>
          <w:w w:val="115"/>
        </w:rPr>
        <w:t xml:space="preserve"> Sciences, Exercise Physiology, Chemical Engineering, and History.</w:t>
      </w:r>
      <w:proofErr w:type="gramEnd"/>
      <w:r>
        <w:rPr>
          <w:w w:val="115"/>
        </w:rPr>
        <w:t xml:space="preserve"> Reported sex of the participants revealed that six were</w:t>
      </w:r>
      <w:r>
        <w:rPr>
          <w:spacing w:val="-12"/>
          <w:w w:val="115"/>
        </w:rPr>
        <w:t xml:space="preserve"> </w:t>
      </w:r>
      <w:r>
        <w:rPr>
          <w:w w:val="115"/>
        </w:rPr>
        <w:t>male</w:t>
      </w:r>
      <w:r>
        <w:rPr>
          <w:spacing w:val="-12"/>
          <w:w w:val="115"/>
        </w:rPr>
        <w:t xml:space="preserve"> </w:t>
      </w:r>
      <w:r>
        <w:rPr>
          <w:w w:val="115"/>
        </w:rPr>
        <w:t>and</w:t>
      </w:r>
      <w:r>
        <w:rPr>
          <w:spacing w:val="-13"/>
          <w:w w:val="115"/>
        </w:rPr>
        <w:t xml:space="preserve"> </w:t>
      </w:r>
      <w:r>
        <w:rPr>
          <w:w w:val="115"/>
        </w:rPr>
        <w:t>22</w:t>
      </w:r>
      <w:r>
        <w:rPr>
          <w:spacing w:val="-13"/>
          <w:w w:val="115"/>
        </w:rPr>
        <w:t xml:space="preserve"> </w:t>
      </w:r>
      <w:r>
        <w:rPr>
          <w:w w:val="115"/>
        </w:rPr>
        <w:t>were</w:t>
      </w:r>
      <w:r>
        <w:rPr>
          <w:spacing w:val="-12"/>
          <w:w w:val="115"/>
        </w:rPr>
        <w:t xml:space="preserve"> </w:t>
      </w:r>
      <w:r>
        <w:rPr>
          <w:w w:val="115"/>
        </w:rPr>
        <w:t>female.</w:t>
      </w:r>
    </w:p>
    <w:p w:rsidR="00D652DA" w:rsidRDefault="00A21204">
      <w:pPr>
        <w:pStyle w:val="BodyText"/>
      </w:pPr>
      <w:r>
        <w:rPr>
          <w:w w:val="115"/>
        </w:rPr>
        <w:t>Participants ranged in age from 19 to 26 years old (M=22). In regards to exercise participation, 19 of the participants ran a marathon at the completion of the course, eight ran a half-marathon, and one abstained from running due to a sports related</w:t>
      </w:r>
      <w:r>
        <w:rPr>
          <w:spacing w:val="30"/>
          <w:w w:val="115"/>
        </w:rPr>
        <w:t xml:space="preserve"> </w:t>
      </w:r>
      <w:r>
        <w:rPr>
          <w:w w:val="115"/>
        </w:rPr>
        <w:t>injury.</w:t>
      </w:r>
    </w:p>
    <w:p w:rsidR="00D652DA" w:rsidRDefault="00D652DA">
      <w:pPr>
        <w:spacing w:before="1"/>
        <w:rPr>
          <w:rFonts w:ascii="Cambria" w:eastAsia="Cambria" w:hAnsi="Cambria" w:cs="Cambria"/>
        </w:rPr>
      </w:pPr>
    </w:p>
    <w:p w:rsidR="00D652DA" w:rsidRDefault="00A21204">
      <w:pPr>
        <w:pStyle w:val="Heading4"/>
        <w:spacing w:line="257" w:lineRule="exact"/>
        <w:ind w:right="16"/>
        <w:rPr>
          <w:b w:val="0"/>
          <w:bCs w:val="0"/>
        </w:rPr>
      </w:pPr>
      <w:r>
        <w:rPr>
          <w:w w:val="115"/>
        </w:rPr>
        <w:t>Ethical</w:t>
      </w:r>
      <w:r>
        <w:rPr>
          <w:spacing w:val="-9"/>
          <w:w w:val="115"/>
        </w:rPr>
        <w:t xml:space="preserve"> </w:t>
      </w:r>
      <w:r>
        <w:rPr>
          <w:w w:val="115"/>
        </w:rPr>
        <w:t>Considerations</w:t>
      </w:r>
    </w:p>
    <w:p w:rsidR="00D652DA" w:rsidRDefault="00A21204">
      <w:pPr>
        <w:pStyle w:val="BodyText"/>
        <w:spacing w:before="0"/>
        <w:ind w:right="19" w:firstLine="719"/>
      </w:pPr>
      <w:r>
        <w:rPr>
          <w:w w:val="115"/>
        </w:rPr>
        <w:t>Special ethical considerations were made in accordance with the potential risks of participating in a marathon training group. First, Institutional Review Board (IRB) approval</w:t>
      </w:r>
      <w:r>
        <w:rPr>
          <w:spacing w:val="-18"/>
          <w:w w:val="115"/>
        </w:rPr>
        <w:t xml:space="preserve"> </w:t>
      </w:r>
      <w:r>
        <w:rPr>
          <w:w w:val="115"/>
        </w:rPr>
        <w:t>was</w:t>
      </w:r>
      <w:r>
        <w:rPr>
          <w:spacing w:val="-19"/>
          <w:w w:val="115"/>
        </w:rPr>
        <w:t xml:space="preserve"> </w:t>
      </w:r>
      <w:r>
        <w:rPr>
          <w:w w:val="115"/>
        </w:rPr>
        <w:t>obtained</w:t>
      </w:r>
      <w:r>
        <w:rPr>
          <w:spacing w:val="-20"/>
          <w:w w:val="115"/>
        </w:rPr>
        <w:t xml:space="preserve"> </w:t>
      </w:r>
      <w:r>
        <w:rPr>
          <w:w w:val="115"/>
        </w:rPr>
        <w:t>for</w:t>
      </w:r>
      <w:r>
        <w:rPr>
          <w:spacing w:val="-19"/>
          <w:w w:val="115"/>
        </w:rPr>
        <w:t xml:space="preserve"> </w:t>
      </w:r>
      <w:r>
        <w:rPr>
          <w:w w:val="115"/>
        </w:rPr>
        <w:t>participation in the class study (specifically for marathon training and for gathering and reporting individual biological data). Prior to participating, students were</w:t>
      </w:r>
      <w:r>
        <w:rPr>
          <w:spacing w:val="-20"/>
          <w:w w:val="115"/>
        </w:rPr>
        <w:t xml:space="preserve"> </w:t>
      </w:r>
      <w:r>
        <w:rPr>
          <w:w w:val="115"/>
        </w:rPr>
        <w:t>given</w:t>
      </w:r>
      <w:r>
        <w:rPr>
          <w:spacing w:val="-21"/>
          <w:w w:val="115"/>
        </w:rPr>
        <w:t xml:space="preserve"> </w:t>
      </w:r>
      <w:r>
        <w:rPr>
          <w:w w:val="115"/>
        </w:rPr>
        <w:t>informed</w:t>
      </w:r>
      <w:r>
        <w:rPr>
          <w:spacing w:val="-21"/>
          <w:w w:val="115"/>
        </w:rPr>
        <w:t xml:space="preserve"> </w:t>
      </w:r>
      <w:r>
        <w:rPr>
          <w:w w:val="115"/>
        </w:rPr>
        <w:t>consent</w:t>
      </w:r>
      <w:r>
        <w:rPr>
          <w:spacing w:val="-21"/>
          <w:w w:val="115"/>
        </w:rPr>
        <w:t xml:space="preserve"> </w:t>
      </w:r>
      <w:r>
        <w:rPr>
          <w:w w:val="115"/>
        </w:rPr>
        <w:t>regarding the risks, benefits, purpose of the study, etc. In addition, an IRB addendum was included for the focus group and students signed a separate informed consent to participate in the focus group</w:t>
      </w:r>
      <w:r>
        <w:rPr>
          <w:spacing w:val="25"/>
          <w:w w:val="115"/>
        </w:rPr>
        <w:t xml:space="preserve"> </w:t>
      </w:r>
      <w:r>
        <w:rPr>
          <w:w w:val="115"/>
        </w:rPr>
        <w:t>study.</w:t>
      </w:r>
    </w:p>
    <w:p w:rsidR="00D652DA" w:rsidRDefault="00D652DA">
      <w:pPr>
        <w:rPr>
          <w:rFonts w:ascii="Cambria" w:eastAsia="Cambria" w:hAnsi="Cambria" w:cs="Cambria"/>
        </w:rPr>
      </w:pPr>
    </w:p>
    <w:p w:rsidR="00D652DA" w:rsidRDefault="00A21204">
      <w:pPr>
        <w:pStyle w:val="Heading4"/>
        <w:ind w:right="16"/>
        <w:rPr>
          <w:b w:val="0"/>
          <w:bCs w:val="0"/>
        </w:rPr>
      </w:pPr>
      <w:r>
        <w:rPr>
          <w:w w:val="115"/>
        </w:rPr>
        <w:t>Data</w:t>
      </w:r>
      <w:r>
        <w:rPr>
          <w:spacing w:val="-24"/>
          <w:w w:val="115"/>
        </w:rPr>
        <w:t xml:space="preserve"> </w:t>
      </w:r>
      <w:r>
        <w:rPr>
          <w:w w:val="115"/>
        </w:rPr>
        <w:t>Analysis</w:t>
      </w:r>
    </w:p>
    <w:p w:rsidR="00D652DA" w:rsidRDefault="00A21204">
      <w:pPr>
        <w:pStyle w:val="BodyText"/>
        <w:ind w:right="63" w:firstLine="360"/>
      </w:pPr>
      <w:r>
        <w:rPr>
          <w:w w:val="115"/>
        </w:rPr>
        <w:t>Data collection and analysis in qualitative research involves the following: setting parameters for the study, collecting information, and establishing a system for recording</w:t>
      </w:r>
      <w:r>
        <w:rPr>
          <w:spacing w:val="-25"/>
          <w:w w:val="115"/>
        </w:rPr>
        <w:t xml:space="preserve"> </w:t>
      </w:r>
      <w:r>
        <w:rPr>
          <w:w w:val="115"/>
        </w:rPr>
        <w:t xml:space="preserve">the </w:t>
      </w:r>
      <w:r>
        <w:rPr>
          <w:w w:val="110"/>
        </w:rPr>
        <w:t>information (Creswell,</w:t>
      </w:r>
      <w:r>
        <w:rPr>
          <w:spacing w:val="47"/>
          <w:w w:val="110"/>
        </w:rPr>
        <w:t xml:space="preserve"> </w:t>
      </w:r>
      <w:r>
        <w:rPr>
          <w:w w:val="110"/>
        </w:rPr>
        <w:t>1994).</w:t>
      </w:r>
    </w:p>
    <w:p w:rsidR="00D652DA" w:rsidRDefault="00A21204">
      <w:pPr>
        <w:pStyle w:val="BodyText"/>
        <w:spacing w:before="0"/>
        <w:ind w:right="30"/>
        <w:rPr>
          <w:rFonts w:cs="Cambria"/>
        </w:rPr>
      </w:pPr>
      <w:r>
        <w:rPr>
          <w:w w:val="115"/>
        </w:rPr>
        <w:t>Qualitative researchers usually gather data from small, manageable, samples of participants who will inform their study. Qualitative samples tend to be purposive, rather than random (</w:t>
      </w:r>
      <w:proofErr w:type="spellStart"/>
      <w:r>
        <w:rPr>
          <w:w w:val="115"/>
        </w:rPr>
        <w:t>Kuzel</w:t>
      </w:r>
      <w:proofErr w:type="spellEnd"/>
      <w:r>
        <w:rPr>
          <w:w w:val="115"/>
        </w:rPr>
        <w:t xml:space="preserve">, 1992). </w:t>
      </w:r>
      <w:proofErr w:type="spellStart"/>
      <w:r>
        <w:rPr>
          <w:rFonts w:cs="Cambria"/>
          <w:w w:val="115"/>
        </w:rPr>
        <w:t>Glense</w:t>
      </w:r>
      <w:proofErr w:type="spellEnd"/>
      <w:r>
        <w:rPr>
          <w:rFonts w:cs="Cambria"/>
          <w:w w:val="115"/>
        </w:rPr>
        <w:t xml:space="preserve"> (1999) stated, “The logic </w:t>
      </w:r>
      <w:r>
        <w:rPr>
          <w:w w:val="115"/>
        </w:rPr>
        <w:t xml:space="preserve">and power of purposeful sampling </w:t>
      </w:r>
      <w:proofErr w:type="gramStart"/>
      <w:r>
        <w:rPr>
          <w:w w:val="115"/>
        </w:rPr>
        <w:t xml:space="preserve">lies in selecting information-rich cases for </w:t>
      </w:r>
      <w:r>
        <w:rPr>
          <w:rFonts w:cs="Cambria"/>
          <w:w w:val="115"/>
        </w:rPr>
        <w:t>study in depth”</w:t>
      </w:r>
      <w:proofErr w:type="gramEnd"/>
      <w:r>
        <w:rPr>
          <w:rFonts w:cs="Cambria"/>
          <w:w w:val="115"/>
        </w:rPr>
        <w:t xml:space="preserve"> (p.</w:t>
      </w:r>
      <w:r>
        <w:rPr>
          <w:rFonts w:cs="Cambria"/>
          <w:spacing w:val="-2"/>
          <w:w w:val="115"/>
        </w:rPr>
        <w:t xml:space="preserve"> </w:t>
      </w:r>
      <w:r>
        <w:rPr>
          <w:rFonts w:cs="Cambria"/>
          <w:w w:val="115"/>
        </w:rPr>
        <w:t>29).</w:t>
      </w:r>
    </w:p>
    <w:p w:rsidR="00D652DA" w:rsidRDefault="00A21204">
      <w:pPr>
        <w:pStyle w:val="BodyText"/>
        <w:ind w:right="16" w:firstLine="789"/>
      </w:pPr>
      <w:r>
        <w:rPr>
          <w:w w:val="110"/>
        </w:rPr>
        <w:t xml:space="preserve">The focus group interviews were audio taped and listened to by the   </w:t>
      </w:r>
      <w:r>
        <w:rPr>
          <w:spacing w:val="26"/>
          <w:w w:val="110"/>
        </w:rPr>
        <w:t xml:space="preserve"> </w:t>
      </w:r>
      <w:r>
        <w:rPr>
          <w:w w:val="110"/>
        </w:rPr>
        <w:t>first</w:t>
      </w:r>
    </w:p>
    <w:p w:rsidR="00D652DA" w:rsidRDefault="00A21204">
      <w:pPr>
        <w:pStyle w:val="BodyText"/>
        <w:spacing w:before="57"/>
        <w:ind w:right="253"/>
      </w:pPr>
      <w:r>
        <w:rPr>
          <w:w w:val="115"/>
        </w:rPr>
        <w:br w:type="column"/>
      </w:r>
      <w:proofErr w:type="gramStart"/>
      <w:r>
        <w:rPr>
          <w:w w:val="115"/>
        </w:rPr>
        <w:lastRenderedPageBreak/>
        <w:t>and</w:t>
      </w:r>
      <w:proofErr w:type="gramEnd"/>
      <w:r>
        <w:rPr>
          <w:w w:val="115"/>
        </w:rPr>
        <w:t xml:space="preserve"> second author. The first author summarized</w:t>
      </w:r>
      <w:r>
        <w:rPr>
          <w:spacing w:val="-12"/>
          <w:w w:val="115"/>
        </w:rPr>
        <w:t xml:space="preserve"> </w:t>
      </w:r>
      <w:r>
        <w:rPr>
          <w:w w:val="115"/>
        </w:rPr>
        <w:t>the</w:t>
      </w:r>
      <w:r>
        <w:rPr>
          <w:spacing w:val="-12"/>
          <w:w w:val="115"/>
        </w:rPr>
        <w:t xml:space="preserve"> </w:t>
      </w:r>
      <w:r>
        <w:rPr>
          <w:w w:val="115"/>
        </w:rPr>
        <w:t>key</w:t>
      </w:r>
      <w:r>
        <w:rPr>
          <w:spacing w:val="-13"/>
          <w:w w:val="115"/>
        </w:rPr>
        <w:t xml:space="preserve"> </w:t>
      </w:r>
      <w:r>
        <w:rPr>
          <w:w w:val="115"/>
        </w:rPr>
        <w:t>ideas</w:t>
      </w:r>
      <w:r>
        <w:rPr>
          <w:spacing w:val="-12"/>
          <w:w w:val="115"/>
        </w:rPr>
        <w:t xml:space="preserve"> </w:t>
      </w:r>
      <w:r>
        <w:rPr>
          <w:w w:val="115"/>
        </w:rPr>
        <w:t>following</w:t>
      </w:r>
      <w:r>
        <w:rPr>
          <w:spacing w:val="-12"/>
          <w:w w:val="115"/>
        </w:rPr>
        <w:t xml:space="preserve"> </w:t>
      </w:r>
      <w:r>
        <w:rPr>
          <w:w w:val="115"/>
        </w:rPr>
        <w:t xml:space="preserve">the focus groups (preliminary findings), which provided central ideas for the data analysis. The first author and the second authors, using a social constructionism approach, defined the categories and identified the key themes and patterns based on the data from the four focus groups. Each category provided an organizational </w:t>
      </w:r>
      <w:r>
        <w:rPr>
          <w:rFonts w:cs="Cambria"/>
          <w:w w:val="115"/>
        </w:rPr>
        <w:t xml:space="preserve">theme consistent with eight of </w:t>
      </w:r>
      <w:proofErr w:type="spellStart"/>
      <w:r>
        <w:rPr>
          <w:rFonts w:cs="Cambria"/>
          <w:w w:val="115"/>
        </w:rPr>
        <w:t>Yalom’s</w:t>
      </w:r>
      <w:proofErr w:type="spellEnd"/>
      <w:r>
        <w:rPr>
          <w:rFonts w:cs="Cambria"/>
          <w:w w:val="115"/>
        </w:rPr>
        <w:t xml:space="preserve"> </w:t>
      </w:r>
      <w:r>
        <w:rPr>
          <w:w w:val="115"/>
        </w:rPr>
        <w:t>eleven curative factors. The data was further analyzed using a variation of the Constant Comparative Method (Glaser &amp; Strauss, 1967). These categories were then compared and contrasted for similarities and differences until all of the information was consistently categorized based on the themes and patterns derived from the data. The themes and categories were decided for each focus group individually and then subsequently applied across the four focus</w:t>
      </w:r>
      <w:r>
        <w:rPr>
          <w:spacing w:val="17"/>
          <w:w w:val="115"/>
        </w:rPr>
        <w:t xml:space="preserve"> </w:t>
      </w:r>
      <w:r>
        <w:rPr>
          <w:w w:val="115"/>
        </w:rPr>
        <w:t>groups.</w:t>
      </w:r>
    </w:p>
    <w:p w:rsidR="00D652DA" w:rsidRDefault="00A21204">
      <w:pPr>
        <w:pStyle w:val="BodyText"/>
        <w:ind w:right="228"/>
      </w:pPr>
      <w:r>
        <w:rPr>
          <w:w w:val="115"/>
        </w:rPr>
        <w:t>All four focus groups supported the themes and patterns noted in the individual data analysis of each focus group.</w:t>
      </w:r>
    </w:p>
    <w:p w:rsidR="00D652DA" w:rsidRDefault="00D652DA">
      <w:pPr>
        <w:rPr>
          <w:rFonts w:ascii="Cambria" w:eastAsia="Cambria" w:hAnsi="Cambria" w:cs="Cambria"/>
        </w:rPr>
      </w:pPr>
    </w:p>
    <w:p w:rsidR="00D652DA" w:rsidRDefault="00D652DA">
      <w:pPr>
        <w:spacing w:before="1"/>
        <w:rPr>
          <w:rFonts w:ascii="Cambria" w:eastAsia="Cambria" w:hAnsi="Cambria" w:cs="Cambria"/>
        </w:rPr>
      </w:pPr>
    </w:p>
    <w:p w:rsidR="00D652DA" w:rsidRDefault="00A21204">
      <w:pPr>
        <w:pStyle w:val="Heading4"/>
        <w:ind w:left="1504" w:right="1520"/>
        <w:jc w:val="center"/>
        <w:rPr>
          <w:b w:val="0"/>
          <w:bCs w:val="0"/>
        </w:rPr>
      </w:pPr>
      <w:r>
        <w:rPr>
          <w:w w:val="115"/>
        </w:rPr>
        <w:t>Findings</w:t>
      </w:r>
    </w:p>
    <w:p w:rsidR="00D652DA" w:rsidRDefault="00D652DA">
      <w:pPr>
        <w:rPr>
          <w:rFonts w:ascii="Cambria" w:eastAsia="Cambria" w:hAnsi="Cambria" w:cs="Cambria"/>
          <w:b/>
          <w:bCs/>
        </w:rPr>
      </w:pPr>
    </w:p>
    <w:p w:rsidR="00D652DA" w:rsidRDefault="00A21204">
      <w:pPr>
        <w:pStyle w:val="BodyText"/>
        <w:spacing w:before="0"/>
        <w:ind w:right="252" w:firstLine="720"/>
      </w:pPr>
      <w:r>
        <w:rPr>
          <w:w w:val="110"/>
        </w:rPr>
        <w:t xml:space="preserve">Major themes and categories along with subthemes were identified. The major themes were (a) social wellness benefits including relationship dynamics  and  interpersonal connections, (b) better understanding and  integration of course  content, </w:t>
      </w:r>
      <w:r>
        <w:rPr>
          <w:spacing w:val="29"/>
          <w:w w:val="110"/>
        </w:rPr>
        <w:t xml:space="preserve"> </w:t>
      </w:r>
      <w:r>
        <w:rPr>
          <w:w w:val="110"/>
        </w:rPr>
        <w:t>and</w:t>
      </w:r>
    </w:p>
    <w:p w:rsidR="00D652DA" w:rsidRDefault="00A21204">
      <w:pPr>
        <w:pStyle w:val="BodyText"/>
        <w:ind w:right="337"/>
      </w:pPr>
      <w:r>
        <w:rPr>
          <w:w w:val="115"/>
        </w:rPr>
        <w:t xml:space="preserve">(c) </w:t>
      </w:r>
      <w:proofErr w:type="gramStart"/>
      <w:r>
        <w:rPr>
          <w:w w:val="115"/>
        </w:rPr>
        <w:t>gains</w:t>
      </w:r>
      <w:proofErr w:type="gramEnd"/>
      <w:r>
        <w:rPr>
          <w:w w:val="115"/>
        </w:rPr>
        <w:t xml:space="preserve"> in task and generalized self- efficacy. For the purposes of this manuscript, hereafter we will focus on reporting the findings of Theme A,</w:t>
      </w:r>
      <w:r>
        <w:rPr>
          <w:spacing w:val="-21"/>
          <w:w w:val="115"/>
        </w:rPr>
        <w:t xml:space="preserve"> </w:t>
      </w:r>
      <w:r>
        <w:rPr>
          <w:w w:val="115"/>
        </w:rPr>
        <w:t>and will include subthemes with representative, verbatim participant quotes. The subthemes represent 8 of 11 curative factors (</w:t>
      </w:r>
      <w:proofErr w:type="spellStart"/>
      <w:r>
        <w:rPr>
          <w:w w:val="115"/>
        </w:rPr>
        <w:t>Yalom</w:t>
      </w:r>
      <w:proofErr w:type="spellEnd"/>
      <w:r>
        <w:rPr>
          <w:w w:val="115"/>
        </w:rPr>
        <w:t>, 1985). The factors identified in this study during theme</w:t>
      </w:r>
      <w:r>
        <w:rPr>
          <w:spacing w:val="-17"/>
          <w:w w:val="115"/>
        </w:rPr>
        <w:t xml:space="preserve"> </w:t>
      </w:r>
      <w:r>
        <w:rPr>
          <w:w w:val="115"/>
        </w:rPr>
        <w:t>analysis</w:t>
      </w:r>
      <w:r>
        <w:rPr>
          <w:spacing w:val="-18"/>
          <w:w w:val="115"/>
        </w:rPr>
        <w:t xml:space="preserve"> </w:t>
      </w:r>
      <w:r>
        <w:rPr>
          <w:w w:val="115"/>
        </w:rPr>
        <w:t>included:</w:t>
      </w:r>
      <w:r>
        <w:rPr>
          <w:spacing w:val="-18"/>
          <w:w w:val="115"/>
        </w:rPr>
        <w:t xml:space="preserve"> </w:t>
      </w:r>
      <w:r>
        <w:rPr>
          <w:w w:val="115"/>
        </w:rPr>
        <w:t>(a)</w:t>
      </w:r>
      <w:r>
        <w:rPr>
          <w:spacing w:val="-18"/>
          <w:w w:val="115"/>
        </w:rPr>
        <w:t xml:space="preserve"> </w:t>
      </w:r>
      <w:r>
        <w:rPr>
          <w:w w:val="115"/>
        </w:rPr>
        <w:t>imitative</w:t>
      </w:r>
    </w:p>
    <w:p w:rsidR="00D652DA" w:rsidRDefault="00D652DA">
      <w:pPr>
        <w:sectPr w:rsidR="00D652DA">
          <w:pgSz w:w="12240" w:h="15840"/>
          <w:pgMar w:top="1380" w:right="1260" w:bottom="1260" w:left="1280" w:header="0" w:footer="1066" w:gutter="0"/>
          <w:cols w:num="2" w:space="720" w:equalWidth="0">
            <w:col w:w="4409" w:space="632"/>
            <w:col w:w="4659"/>
          </w:cols>
        </w:sectPr>
      </w:pPr>
    </w:p>
    <w:p w:rsidR="00D652DA" w:rsidRDefault="00A21204">
      <w:pPr>
        <w:pStyle w:val="BodyText"/>
        <w:spacing w:before="57"/>
        <w:ind w:right="16"/>
      </w:pPr>
      <w:proofErr w:type="gramStart"/>
      <w:r>
        <w:rPr>
          <w:w w:val="110"/>
        </w:rPr>
        <w:lastRenderedPageBreak/>
        <w:t>behavior</w:t>
      </w:r>
      <w:proofErr w:type="gramEnd"/>
      <w:r>
        <w:rPr>
          <w:w w:val="110"/>
        </w:rPr>
        <w:t>, (b) cohesion, (c) altruism, (d) universality,  (e)  imparting</w:t>
      </w:r>
      <w:r>
        <w:rPr>
          <w:spacing w:val="-21"/>
          <w:w w:val="110"/>
        </w:rPr>
        <w:t xml:space="preserve"> </w:t>
      </w:r>
      <w:r>
        <w:rPr>
          <w:w w:val="110"/>
        </w:rPr>
        <w:t>information,</w:t>
      </w:r>
    </w:p>
    <w:p w:rsidR="00D652DA" w:rsidRDefault="00A21204">
      <w:pPr>
        <w:pStyle w:val="BodyText"/>
        <w:spacing w:before="0"/>
        <w:ind w:right="135"/>
      </w:pPr>
      <w:r>
        <w:rPr>
          <w:w w:val="105"/>
        </w:rPr>
        <w:t xml:space="preserve">(f) </w:t>
      </w:r>
      <w:proofErr w:type="gramStart"/>
      <w:r>
        <w:rPr>
          <w:w w:val="105"/>
        </w:rPr>
        <w:t>instillation</w:t>
      </w:r>
      <w:proofErr w:type="gramEnd"/>
      <w:r>
        <w:rPr>
          <w:w w:val="105"/>
        </w:rPr>
        <w:t xml:space="preserve"> of hope, (g) existential factors,   (h)   interpersonal   learning,</w:t>
      </w:r>
      <w:r>
        <w:rPr>
          <w:spacing w:val="12"/>
          <w:w w:val="105"/>
        </w:rPr>
        <w:t xml:space="preserve"> </w:t>
      </w:r>
      <w:r>
        <w:rPr>
          <w:w w:val="105"/>
        </w:rPr>
        <w:t>and</w:t>
      </w:r>
    </w:p>
    <w:p w:rsidR="00D652DA" w:rsidRDefault="00A21204">
      <w:pPr>
        <w:pStyle w:val="BodyText"/>
        <w:spacing w:before="0"/>
        <w:ind w:right="16"/>
      </w:pPr>
      <w:r>
        <w:rPr>
          <w:w w:val="115"/>
        </w:rPr>
        <w:t>(</w:t>
      </w:r>
      <w:proofErr w:type="spellStart"/>
      <w:r>
        <w:rPr>
          <w:w w:val="115"/>
        </w:rPr>
        <w:t>i</w:t>
      </w:r>
      <w:proofErr w:type="spellEnd"/>
      <w:r>
        <w:rPr>
          <w:w w:val="115"/>
        </w:rPr>
        <w:t xml:space="preserve">) </w:t>
      </w:r>
      <w:proofErr w:type="gramStart"/>
      <w:r>
        <w:rPr>
          <w:w w:val="115"/>
        </w:rPr>
        <w:t>catharsis</w:t>
      </w:r>
      <w:proofErr w:type="gramEnd"/>
      <w:r>
        <w:rPr>
          <w:w w:val="115"/>
        </w:rPr>
        <w:t>. Consistent throughout the data, participants reiterated how relationships within the group and between students and the instructor fostered a positive relational environment</w:t>
      </w:r>
      <w:r>
        <w:rPr>
          <w:spacing w:val="-13"/>
          <w:w w:val="115"/>
        </w:rPr>
        <w:t xml:space="preserve"> </w:t>
      </w:r>
      <w:r>
        <w:rPr>
          <w:w w:val="115"/>
        </w:rPr>
        <w:t>and</w:t>
      </w:r>
      <w:r>
        <w:rPr>
          <w:spacing w:val="-15"/>
          <w:w w:val="115"/>
        </w:rPr>
        <w:t xml:space="preserve"> </w:t>
      </w:r>
      <w:r>
        <w:rPr>
          <w:w w:val="115"/>
        </w:rPr>
        <w:t>other</w:t>
      </w:r>
      <w:r>
        <w:rPr>
          <w:spacing w:val="-13"/>
          <w:w w:val="115"/>
        </w:rPr>
        <w:t xml:space="preserve"> </w:t>
      </w:r>
      <w:r>
        <w:rPr>
          <w:w w:val="115"/>
        </w:rPr>
        <w:t>contributions</w:t>
      </w:r>
      <w:r>
        <w:rPr>
          <w:spacing w:val="-13"/>
          <w:w w:val="115"/>
        </w:rPr>
        <w:t xml:space="preserve"> </w:t>
      </w:r>
      <w:r>
        <w:rPr>
          <w:w w:val="115"/>
        </w:rPr>
        <w:t>to mental health gains. The following illustrates an explanation of each identified curative and interpersonal gain through each factor as well as representative, participant</w:t>
      </w:r>
      <w:r>
        <w:rPr>
          <w:spacing w:val="-42"/>
          <w:w w:val="115"/>
        </w:rPr>
        <w:t xml:space="preserve"> </w:t>
      </w:r>
      <w:r>
        <w:rPr>
          <w:w w:val="115"/>
        </w:rPr>
        <w:t>quotes.</w:t>
      </w:r>
    </w:p>
    <w:p w:rsidR="00D652DA" w:rsidRDefault="00D652DA">
      <w:pPr>
        <w:spacing w:before="3"/>
        <w:rPr>
          <w:rFonts w:ascii="Cambria" w:eastAsia="Cambria" w:hAnsi="Cambria" w:cs="Cambria"/>
        </w:rPr>
      </w:pPr>
    </w:p>
    <w:p w:rsidR="00D652DA" w:rsidRDefault="00A21204">
      <w:pPr>
        <w:pStyle w:val="Heading4"/>
        <w:ind w:right="701"/>
        <w:rPr>
          <w:b w:val="0"/>
          <w:bCs w:val="0"/>
        </w:rPr>
      </w:pPr>
      <w:r>
        <w:rPr>
          <w:w w:val="115"/>
        </w:rPr>
        <w:t>Therapeutic Factor</w:t>
      </w:r>
      <w:r>
        <w:rPr>
          <w:spacing w:val="-30"/>
          <w:w w:val="115"/>
        </w:rPr>
        <w:t xml:space="preserve"> </w:t>
      </w:r>
      <w:r>
        <w:rPr>
          <w:w w:val="115"/>
        </w:rPr>
        <w:t>A-Imitative Behavior</w:t>
      </w:r>
    </w:p>
    <w:p w:rsidR="00D652DA" w:rsidRDefault="00A21204">
      <w:pPr>
        <w:pStyle w:val="BodyText"/>
        <w:ind w:right="-6" w:firstLine="794"/>
      </w:pPr>
      <w:proofErr w:type="spellStart"/>
      <w:r>
        <w:rPr>
          <w:w w:val="115"/>
        </w:rPr>
        <w:t>Yalom</w:t>
      </w:r>
      <w:proofErr w:type="spellEnd"/>
      <w:r>
        <w:rPr>
          <w:spacing w:val="-31"/>
          <w:w w:val="115"/>
        </w:rPr>
        <w:t xml:space="preserve"> </w:t>
      </w:r>
      <w:r>
        <w:rPr>
          <w:w w:val="115"/>
        </w:rPr>
        <w:t>(1985)</w:t>
      </w:r>
      <w:r>
        <w:rPr>
          <w:spacing w:val="-29"/>
          <w:w w:val="115"/>
        </w:rPr>
        <w:t xml:space="preserve"> </w:t>
      </w:r>
      <w:r>
        <w:rPr>
          <w:w w:val="115"/>
        </w:rPr>
        <w:t>classified</w:t>
      </w:r>
      <w:r>
        <w:rPr>
          <w:spacing w:val="-31"/>
          <w:w w:val="115"/>
        </w:rPr>
        <w:t xml:space="preserve"> </w:t>
      </w:r>
      <w:r>
        <w:rPr>
          <w:w w:val="115"/>
        </w:rPr>
        <w:t>imitative behavior as a therapist modeling specific behaviors for clients, and by modeling these behaviors communication patterns in the group are influenced.  Bandura (1977) claimed that imitation is an effective means of learning a new behavior. The modeling provided by the instructor became a demonstration of a possible role students may want to emulate in their own interpersonal relationships and behaviors. Participants discussed how the instructor of this course, an experienced</w:t>
      </w:r>
      <w:r>
        <w:rPr>
          <w:spacing w:val="-21"/>
          <w:w w:val="115"/>
        </w:rPr>
        <w:t xml:space="preserve"> </w:t>
      </w:r>
      <w:r>
        <w:rPr>
          <w:w w:val="115"/>
        </w:rPr>
        <w:t>marathon</w:t>
      </w:r>
      <w:r>
        <w:rPr>
          <w:spacing w:val="-22"/>
          <w:w w:val="115"/>
        </w:rPr>
        <w:t xml:space="preserve"> </w:t>
      </w:r>
      <w:r>
        <w:rPr>
          <w:w w:val="115"/>
        </w:rPr>
        <w:t>runner,</w:t>
      </w:r>
      <w:r>
        <w:rPr>
          <w:spacing w:val="-22"/>
          <w:w w:val="115"/>
        </w:rPr>
        <w:t xml:space="preserve"> </w:t>
      </w:r>
      <w:r>
        <w:rPr>
          <w:w w:val="115"/>
        </w:rPr>
        <w:t xml:space="preserve">provided a wealth of support; according to participants, the instructor was a very positive role model throughout this course including the process of training for a marathon or a half marathon. The </w:t>
      </w:r>
      <w:r>
        <w:rPr>
          <w:rFonts w:cs="Cambria"/>
          <w:w w:val="115"/>
        </w:rPr>
        <w:t xml:space="preserve">instructor’s </w:t>
      </w:r>
      <w:r>
        <w:rPr>
          <w:w w:val="115"/>
        </w:rPr>
        <w:t>behavior was encouraging and provided a positive role model for this</w:t>
      </w:r>
      <w:r>
        <w:rPr>
          <w:spacing w:val="3"/>
          <w:w w:val="115"/>
        </w:rPr>
        <w:t xml:space="preserve"> </w:t>
      </w:r>
      <w:r>
        <w:rPr>
          <w:w w:val="115"/>
        </w:rPr>
        <w:t>participant:</w:t>
      </w:r>
    </w:p>
    <w:p w:rsidR="00D652DA" w:rsidRDefault="00A21204">
      <w:pPr>
        <w:spacing w:before="1"/>
        <w:ind w:left="520" w:right="40" w:firstLine="359"/>
        <w:rPr>
          <w:rFonts w:ascii="Cambria" w:eastAsia="Cambria" w:hAnsi="Cambria" w:cs="Cambria"/>
        </w:rPr>
      </w:pPr>
      <w:r>
        <w:rPr>
          <w:rFonts w:ascii="Cambria" w:eastAsia="Cambria" w:hAnsi="Cambria" w:cs="Cambria"/>
          <w:i/>
          <w:w w:val="110"/>
        </w:rPr>
        <w:t xml:space="preserve">Dr. S------ </w:t>
      </w:r>
      <w:r>
        <w:rPr>
          <w:rFonts w:ascii="Cambria" w:eastAsia="Cambria" w:hAnsi="Cambria" w:cs="Cambria"/>
          <w:i/>
          <w:spacing w:val="-3"/>
          <w:w w:val="110"/>
        </w:rPr>
        <w:t xml:space="preserve">is </w:t>
      </w:r>
      <w:r>
        <w:rPr>
          <w:rFonts w:ascii="Cambria" w:eastAsia="Cambria" w:hAnsi="Cambria" w:cs="Cambria"/>
          <w:i/>
          <w:w w:val="110"/>
        </w:rPr>
        <w:t xml:space="preserve">an incredible role model for all of us.   I went </w:t>
      </w:r>
      <w:r>
        <w:rPr>
          <w:rFonts w:ascii="Cambria" w:eastAsia="Cambria" w:hAnsi="Cambria" w:cs="Cambria"/>
          <w:i/>
          <w:spacing w:val="-4"/>
          <w:w w:val="110"/>
        </w:rPr>
        <w:t xml:space="preserve">to </w:t>
      </w:r>
      <w:proofErr w:type="gramStart"/>
      <w:r>
        <w:rPr>
          <w:rFonts w:ascii="Cambria" w:eastAsia="Cambria" w:hAnsi="Cambria" w:cs="Cambria"/>
          <w:i/>
          <w:w w:val="110"/>
        </w:rPr>
        <w:t>her  office</w:t>
      </w:r>
      <w:proofErr w:type="gramEnd"/>
      <w:r>
        <w:rPr>
          <w:rFonts w:ascii="Cambria" w:eastAsia="Cambria" w:hAnsi="Cambria" w:cs="Cambria"/>
          <w:i/>
          <w:w w:val="110"/>
        </w:rPr>
        <w:t xml:space="preserve"> </w:t>
      </w:r>
      <w:r>
        <w:rPr>
          <w:rFonts w:ascii="Cambria" w:eastAsia="Cambria" w:hAnsi="Cambria" w:cs="Cambria"/>
          <w:i/>
          <w:spacing w:val="-3"/>
          <w:w w:val="110"/>
        </w:rPr>
        <w:t xml:space="preserve">the </w:t>
      </w:r>
      <w:r>
        <w:rPr>
          <w:rFonts w:ascii="Cambria" w:eastAsia="Cambria" w:hAnsi="Cambria" w:cs="Cambria"/>
          <w:i/>
          <w:w w:val="110"/>
        </w:rPr>
        <w:t xml:space="preserve">day before </w:t>
      </w:r>
      <w:r>
        <w:rPr>
          <w:rFonts w:ascii="Cambria" w:eastAsia="Cambria" w:hAnsi="Cambria" w:cs="Cambria"/>
          <w:i/>
          <w:spacing w:val="-3"/>
          <w:w w:val="110"/>
        </w:rPr>
        <w:t xml:space="preserve">the </w:t>
      </w:r>
      <w:r>
        <w:rPr>
          <w:rFonts w:ascii="Cambria" w:eastAsia="Cambria" w:hAnsi="Cambria" w:cs="Cambria"/>
          <w:i/>
          <w:w w:val="110"/>
        </w:rPr>
        <w:t xml:space="preserve">marathon because I needed some encouragement and  I left there feeling it will be okay. She </w:t>
      </w:r>
      <w:proofErr w:type="gramStart"/>
      <w:r>
        <w:rPr>
          <w:rFonts w:ascii="Cambria" w:eastAsia="Cambria" w:hAnsi="Cambria" w:cs="Cambria"/>
          <w:i/>
          <w:w w:val="110"/>
        </w:rPr>
        <w:t>trained  with</w:t>
      </w:r>
      <w:proofErr w:type="gramEnd"/>
      <w:r>
        <w:rPr>
          <w:rFonts w:ascii="Cambria" w:eastAsia="Cambria" w:hAnsi="Cambria" w:cs="Cambria"/>
          <w:i/>
          <w:w w:val="110"/>
        </w:rPr>
        <w:t xml:space="preserve"> us and </w:t>
      </w:r>
      <w:r>
        <w:rPr>
          <w:rFonts w:ascii="Cambria" w:eastAsia="Cambria" w:hAnsi="Cambria" w:cs="Cambria"/>
          <w:i/>
          <w:spacing w:val="-3"/>
          <w:w w:val="110"/>
        </w:rPr>
        <w:t xml:space="preserve">was </w:t>
      </w:r>
      <w:r>
        <w:rPr>
          <w:rFonts w:ascii="Cambria" w:eastAsia="Cambria" w:hAnsi="Cambria" w:cs="Cambria"/>
          <w:i/>
          <w:w w:val="110"/>
        </w:rPr>
        <w:t xml:space="preserve">going through </w:t>
      </w:r>
      <w:r>
        <w:rPr>
          <w:rFonts w:ascii="Cambria" w:eastAsia="Cambria" w:hAnsi="Cambria" w:cs="Cambria"/>
          <w:i/>
          <w:spacing w:val="-3"/>
          <w:w w:val="110"/>
        </w:rPr>
        <w:t xml:space="preserve">the </w:t>
      </w:r>
      <w:r>
        <w:rPr>
          <w:rFonts w:ascii="Georgia" w:eastAsia="Georgia" w:hAnsi="Georgia" w:cs="Georgia"/>
          <w:i/>
          <w:w w:val="110"/>
        </w:rPr>
        <w:t xml:space="preserve">exact same thing </w:t>
      </w:r>
      <w:r>
        <w:rPr>
          <w:rFonts w:ascii="Georgia" w:eastAsia="Georgia" w:hAnsi="Georgia" w:cs="Georgia"/>
          <w:i/>
          <w:spacing w:val="-4"/>
          <w:w w:val="110"/>
        </w:rPr>
        <w:t xml:space="preserve">we </w:t>
      </w:r>
      <w:r>
        <w:rPr>
          <w:rFonts w:ascii="Georgia" w:eastAsia="Georgia" w:hAnsi="Georgia" w:cs="Georgia"/>
          <w:i/>
          <w:w w:val="110"/>
        </w:rPr>
        <w:t xml:space="preserve">were… she had </w:t>
      </w:r>
      <w:r>
        <w:rPr>
          <w:rFonts w:ascii="Cambria" w:eastAsia="Cambria" w:hAnsi="Cambria" w:cs="Cambria"/>
          <w:i/>
          <w:w w:val="110"/>
        </w:rPr>
        <w:t xml:space="preserve">a way of  encouraging people </w:t>
      </w:r>
      <w:r>
        <w:rPr>
          <w:rFonts w:ascii="Cambria" w:eastAsia="Cambria" w:hAnsi="Cambria" w:cs="Cambria"/>
          <w:i/>
          <w:spacing w:val="35"/>
          <w:w w:val="110"/>
        </w:rPr>
        <w:t xml:space="preserve"> </w:t>
      </w:r>
      <w:r>
        <w:rPr>
          <w:rFonts w:ascii="Cambria" w:eastAsia="Cambria" w:hAnsi="Cambria" w:cs="Cambria"/>
          <w:i/>
          <w:spacing w:val="-3"/>
          <w:w w:val="110"/>
        </w:rPr>
        <w:t>that</w:t>
      </w:r>
    </w:p>
    <w:p w:rsidR="00D652DA" w:rsidRDefault="00A21204">
      <w:pPr>
        <w:spacing w:before="57"/>
        <w:ind w:left="520" w:right="228"/>
        <w:rPr>
          <w:rFonts w:ascii="Cambria" w:eastAsia="Cambria" w:hAnsi="Cambria" w:cs="Cambria"/>
        </w:rPr>
      </w:pPr>
      <w:r>
        <w:rPr>
          <w:w w:val="115"/>
        </w:rPr>
        <w:br w:type="column"/>
      </w:r>
      <w:proofErr w:type="gramStart"/>
      <w:r>
        <w:rPr>
          <w:rFonts w:ascii="Cambria"/>
          <w:i/>
          <w:w w:val="115"/>
        </w:rPr>
        <w:lastRenderedPageBreak/>
        <w:t>many</w:t>
      </w:r>
      <w:proofErr w:type="gramEnd"/>
      <w:r>
        <w:rPr>
          <w:rFonts w:ascii="Cambria"/>
          <w:i/>
          <w:w w:val="115"/>
        </w:rPr>
        <w:t xml:space="preserve"> professors are not given </w:t>
      </w:r>
      <w:r>
        <w:rPr>
          <w:rFonts w:ascii="Cambria"/>
          <w:i/>
          <w:spacing w:val="-3"/>
          <w:w w:val="115"/>
        </w:rPr>
        <w:t xml:space="preserve">the </w:t>
      </w:r>
      <w:r>
        <w:rPr>
          <w:rFonts w:ascii="Cambria"/>
          <w:i/>
          <w:w w:val="115"/>
        </w:rPr>
        <w:t xml:space="preserve">opportunity </w:t>
      </w:r>
      <w:r>
        <w:rPr>
          <w:rFonts w:ascii="Cambria"/>
          <w:i/>
          <w:spacing w:val="-3"/>
          <w:w w:val="115"/>
        </w:rPr>
        <w:t>to</w:t>
      </w:r>
      <w:r>
        <w:rPr>
          <w:rFonts w:ascii="Cambria"/>
          <w:i/>
          <w:spacing w:val="-42"/>
          <w:w w:val="115"/>
        </w:rPr>
        <w:t xml:space="preserve"> </w:t>
      </w:r>
      <w:r>
        <w:rPr>
          <w:rFonts w:ascii="Cambria"/>
          <w:i/>
          <w:w w:val="115"/>
        </w:rPr>
        <w:t>do.</w:t>
      </w:r>
    </w:p>
    <w:p w:rsidR="00D652DA" w:rsidRDefault="00A21204">
      <w:pPr>
        <w:pStyle w:val="BodyText"/>
        <w:spacing w:before="119"/>
        <w:ind w:right="228" w:firstLine="360"/>
      </w:pPr>
      <w:r>
        <w:rPr>
          <w:w w:val="115"/>
        </w:rPr>
        <w:t xml:space="preserve">This participant discussed how the </w:t>
      </w:r>
      <w:r>
        <w:rPr>
          <w:rFonts w:cs="Cambria"/>
          <w:w w:val="115"/>
        </w:rPr>
        <w:t xml:space="preserve">instructors’ encouragement and </w:t>
      </w:r>
      <w:r>
        <w:rPr>
          <w:w w:val="115"/>
        </w:rPr>
        <w:t>guidance assisted her in managing her pain through providing a model for vicarious learning and</w:t>
      </w:r>
      <w:r>
        <w:rPr>
          <w:spacing w:val="-41"/>
          <w:w w:val="115"/>
        </w:rPr>
        <w:t xml:space="preserve"> </w:t>
      </w:r>
      <w:r>
        <w:rPr>
          <w:w w:val="115"/>
        </w:rPr>
        <w:t>motivation:</w:t>
      </w:r>
    </w:p>
    <w:p w:rsidR="00D652DA" w:rsidRDefault="00A21204">
      <w:pPr>
        <w:spacing w:line="242" w:lineRule="auto"/>
        <w:ind w:left="520" w:right="385" w:firstLine="360"/>
        <w:rPr>
          <w:rFonts w:ascii="Cambria" w:eastAsia="Cambria" w:hAnsi="Cambria" w:cs="Cambria"/>
        </w:rPr>
      </w:pPr>
      <w:r>
        <w:rPr>
          <w:rFonts w:ascii="Cambria" w:eastAsia="Cambria" w:hAnsi="Cambria" w:cs="Cambria"/>
          <w:i/>
          <w:w w:val="115"/>
        </w:rPr>
        <w:t>She provided guidance and helped us get through the</w:t>
      </w:r>
      <w:r>
        <w:rPr>
          <w:rFonts w:ascii="Cambria" w:eastAsia="Cambria" w:hAnsi="Cambria" w:cs="Cambria"/>
          <w:i/>
          <w:spacing w:val="-33"/>
          <w:w w:val="115"/>
        </w:rPr>
        <w:t xml:space="preserve"> </w:t>
      </w:r>
      <w:r>
        <w:rPr>
          <w:rFonts w:ascii="Cambria" w:eastAsia="Cambria" w:hAnsi="Cambria" w:cs="Cambria"/>
          <w:i/>
          <w:w w:val="115"/>
        </w:rPr>
        <w:t xml:space="preserve">[physical] pain. She knew how to handle all the issues because she </w:t>
      </w:r>
      <w:r>
        <w:rPr>
          <w:rFonts w:ascii="Cambria" w:eastAsia="Cambria" w:hAnsi="Cambria" w:cs="Cambria"/>
          <w:i/>
          <w:spacing w:val="-3"/>
          <w:w w:val="115"/>
        </w:rPr>
        <w:t xml:space="preserve">is </w:t>
      </w:r>
      <w:r>
        <w:rPr>
          <w:rFonts w:ascii="Cambria" w:eastAsia="Cambria" w:hAnsi="Cambria" w:cs="Cambria"/>
          <w:i/>
          <w:w w:val="115"/>
        </w:rPr>
        <w:t xml:space="preserve">a marathon runner. She </w:t>
      </w:r>
      <w:r>
        <w:rPr>
          <w:rFonts w:ascii="Cambria" w:eastAsia="Cambria" w:hAnsi="Cambria" w:cs="Cambria"/>
          <w:i/>
          <w:spacing w:val="-3"/>
          <w:w w:val="115"/>
        </w:rPr>
        <w:t xml:space="preserve">is </w:t>
      </w:r>
      <w:r>
        <w:rPr>
          <w:rFonts w:ascii="Cambria" w:eastAsia="Cambria" w:hAnsi="Cambria" w:cs="Cambria"/>
          <w:i/>
          <w:w w:val="115"/>
        </w:rPr>
        <w:t xml:space="preserve">very spunky and knows a great deal </w:t>
      </w:r>
      <w:r>
        <w:rPr>
          <w:rFonts w:ascii="Georgia" w:eastAsia="Georgia" w:hAnsi="Georgia" w:cs="Georgia"/>
          <w:i/>
          <w:w w:val="115"/>
        </w:rPr>
        <w:t xml:space="preserve">about all of </w:t>
      </w:r>
      <w:r>
        <w:rPr>
          <w:rFonts w:ascii="Georgia" w:eastAsia="Georgia" w:hAnsi="Georgia" w:cs="Georgia"/>
          <w:i/>
          <w:spacing w:val="-3"/>
          <w:w w:val="115"/>
        </w:rPr>
        <w:t xml:space="preserve">this </w:t>
      </w:r>
      <w:r>
        <w:rPr>
          <w:rFonts w:ascii="Georgia" w:eastAsia="Georgia" w:hAnsi="Georgia" w:cs="Georgia"/>
          <w:i/>
          <w:w w:val="115"/>
        </w:rPr>
        <w:t xml:space="preserve">stuff…She </w:t>
      </w:r>
      <w:r>
        <w:rPr>
          <w:rFonts w:ascii="Georgia" w:eastAsia="Georgia" w:hAnsi="Georgia" w:cs="Georgia"/>
          <w:i/>
          <w:spacing w:val="-3"/>
          <w:w w:val="115"/>
        </w:rPr>
        <w:t xml:space="preserve">told </w:t>
      </w:r>
      <w:r>
        <w:rPr>
          <w:rFonts w:ascii="Georgia" w:eastAsia="Georgia" w:hAnsi="Georgia" w:cs="Georgia"/>
          <w:i/>
          <w:w w:val="115"/>
        </w:rPr>
        <w:t xml:space="preserve">us </w:t>
      </w:r>
      <w:r>
        <w:rPr>
          <w:rFonts w:ascii="Cambria" w:eastAsia="Cambria" w:hAnsi="Cambria" w:cs="Cambria"/>
          <w:i/>
          <w:w w:val="115"/>
        </w:rPr>
        <w:t xml:space="preserve">stories and gave us examples </w:t>
      </w:r>
      <w:r>
        <w:rPr>
          <w:rFonts w:ascii="Cambria" w:eastAsia="Cambria" w:hAnsi="Cambria" w:cs="Cambria"/>
          <w:i/>
          <w:spacing w:val="-4"/>
          <w:w w:val="115"/>
        </w:rPr>
        <w:t xml:space="preserve">to </w:t>
      </w:r>
      <w:r>
        <w:rPr>
          <w:rFonts w:ascii="Cambria" w:eastAsia="Cambria" w:hAnsi="Cambria" w:cs="Cambria"/>
          <w:i/>
          <w:w w:val="115"/>
        </w:rPr>
        <w:t>follow</w:t>
      </w:r>
      <w:r>
        <w:rPr>
          <w:rFonts w:ascii="Cambria" w:eastAsia="Cambria" w:hAnsi="Cambria" w:cs="Cambria"/>
          <w:i/>
          <w:spacing w:val="-21"/>
          <w:w w:val="115"/>
        </w:rPr>
        <w:t xml:space="preserve"> </w:t>
      </w:r>
      <w:r>
        <w:rPr>
          <w:rFonts w:ascii="Cambria" w:eastAsia="Cambria" w:hAnsi="Cambria" w:cs="Cambria"/>
          <w:i/>
          <w:spacing w:val="-3"/>
          <w:w w:val="115"/>
        </w:rPr>
        <w:t>in</w:t>
      </w:r>
      <w:r>
        <w:rPr>
          <w:rFonts w:ascii="Cambria" w:eastAsia="Cambria" w:hAnsi="Cambria" w:cs="Cambria"/>
          <w:i/>
          <w:spacing w:val="-18"/>
          <w:w w:val="115"/>
        </w:rPr>
        <w:t xml:space="preserve"> </w:t>
      </w:r>
      <w:r>
        <w:rPr>
          <w:rFonts w:ascii="Cambria" w:eastAsia="Cambria" w:hAnsi="Cambria" w:cs="Cambria"/>
          <w:i/>
          <w:w w:val="115"/>
        </w:rPr>
        <w:t>our</w:t>
      </w:r>
      <w:r>
        <w:rPr>
          <w:rFonts w:ascii="Cambria" w:eastAsia="Cambria" w:hAnsi="Cambria" w:cs="Cambria"/>
          <w:i/>
          <w:spacing w:val="-18"/>
          <w:w w:val="115"/>
        </w:rPr>
        <w:t xml:space="preserve"> </w:t>
      </w:r>
      <w:r>
        <w:rPr>
          <w:rFonts w:ascii="Cambria" w:eastAsia="Cambria" w:hAnsi="Cambria" w:cs="Cambria"/>
          <w:i/>
          <w:w w:val="115"/>
        </w:rPr>
        <w:t>training.</w:t>
      </w:r>
    </w:p>
    <w:p w:rsidR="00D652DA" w:rsidRDefault="00A21204">
      <w:pPr>
        <w:pStyle w:val="BodyText"/>
        <w:spacing w:before="118"/>
        <w:ind w:right="181" w:firstLine="360"/>
      </w:pPr>
      <w:r>
        <w:rPr>
          <w:w w:val="115"/>
        </w:rPr>
        <w:t>According to participants, the instructor</w:t>
      </w:r>
      <w:r>
        <w:rPr>
          <w:spacing w:val="-9"/>
          <w:w w:val="115"/>
        </w:rPr>
        <w:t xml:space="preserve"> </w:t>
      </w:r>
      <w:r>
        <w:rPr>
          <w:w w:val="115"/>
        </w:rPr>
        <w:t>was</w:t>
      </w:r>
      <w:r>
        <w:rPr>
          <w:spacing w:val="-8"/>
          <w:w w:val="115"/>
        </w:rPr>
        <w:t xml:space="preserve"> </w:t>
      </w:r>
      <w:r>
        <w:rPr>
          <w:w w:val="115"/>
        </w:rPr>
        <w:t>a</w:t>
      </w:r>
      <w:r>
        <w:rPr>
          <w:spacing w:val="-9"/>
          <w:w w:val="115"/>
        </w:rPr>
        <w:t xml:space="preserve"> </w:t>
      </w:r>
      <w:r>
        <w:rPr>
          <w:w w:val="115"/>
        </w:rPr>
        <w:t>positive</w:t>
      </w:r>
      <w:r>
        <w:rPr>
          <w:spacing w:val="-7"/>
          <w:w w:val="115"/>
        </w:rPr>
        <w:t xml:space="preserve"> </w:t>
      </w:r>
      <w:r>
        <w:rPr>
          <w:w w:val="115"/>
        </w:rPr>
        <w:t>role</w:t>
      </w:r>
      <w:r>
        <w:rPr>
          <w:spacing w:val="-7"/>
          <w:w w:val="115"/>
        </w:rPr>
        <w:t xml:space="preserve"> </w:t>
      </w:r>
      <w:r>
        <w:rPr>
          <w:w w:val="115"/>
        </w:rPr>
        <w:t>model</w:t>
      </w:r>
      <w:r>
        <w:rPr>
          <w:spacing w:val="-8"/>
          <w:w w:val="115"/>
        </w:rPr>
        <w:t xml:space="preserve"> </w:t>
      </w:r>
      <w:r>
        <w:rPr>
          <w:w w:val="115"/>
        </w:rPr>
        <w:t>and exhibited behaviors that encouraged and supported the participants throughout the semester as they attempted to accomplish their individual</w:t>
      </w:r>
      <w:r>
        <w:rPr>
          <w:spacing w:val="-5"/>
          <w:w w:val="115"/>
        </w:rPr>
        <w:t xml:space="preserve"> </w:t>
      </w:r>
      <w:r>
        <w:rPr>
          <w:w w:val="115"/>
        </w:rPr>
        <w:t>goals.</w:t>
      </w:r>
    </w:p>
    <w:p w:rsidR="00D652DA" w:rsidRDefault="00D652DA">
      <w:pPr>
        <w:spacing w:before="1"/>
        <w:rPr>
          <w:rFonts w:ascii="Cambria" w:eastAsia="Cambria" w:hAnsi="Cambria" w:cs="Cambria"/>
        </w:rPr>
      </w:pPr>
    </w:p>
    <w:p w:rsidR="00D652DA" w:rsidRDefault="00A21204">
      <w:pPr>
        <w:pStyle w:val="Heading4"/>
        <w:ind w:right="228"/>
        <w:rPr>
          <w:b w:val="0"/>
          <w:bCs w:val="0"/>
        </w:rPr>
      </w:pPr>
      <w:r>
        <w:rPr>
          <w:w w:val="115"/>
        </w:rPr>
        <w:t>Therapeutic Factor</w:t>
      </w:r>
      <w:r>
        <w:rPr>
          <w:spacing w:val="-40"/>
          <w:w w:val="115"/>
        </w:rPr>
        <w:t xml:space="preserve"> </w:t>
      </w:r>
      <w:r>
        <w:rPr>
          <w:w w:val="115"/>
        </w:rPr>
        <w:t>B-Cohesion</w:t>
      </w:r>
    </w:p>
    <w:p w:rsidR="00D652DA" w:rsidRDefault="00A21204">
      <w:pPr>
        <w:pStyle w:val="BodyText"/>
        <w:ind w:right="203" w:firstLine="720"/>
      </w:pPr>
      <w:proofErr w:type="spellStart"/>
      <w:r>
        <w:rPr>
          <w:w w:val="115"/>
        </w:rPr>
        <w:t>Yalom</w:t>
      </w:r>
      <w:proofErr w:type="spellEnd"/>
      <w:r>
        <w:rPr>
          <w:spacing w:val="-19"/>
          <w:w w:val="115"/>
        </w:rPr>
        <w:t xml:space="preserve"> </w:t>
      </w:r>
      <w:r>
        <w:rPr>
          <w:w w:val="115"/>
        </w:rPr>
        <w:t>(1985)</w:t>
      </w:r>
      <w:r>
        <w:rPr>
          <w:spacing w:val="-18"/>
          <w:w w:val="115"/>
        </w:rPr>
        <w:t xml:space="preserve"> </w:t>
      </w:r>
      <w:r>
        <w:rPr>
          <w:w w:val="115"/>
        </w:rPr>
        <w:t>defines</w:t>
      </w:r>
      <w:r>
        <w:rPr>
          <w:spacing w:val="-18"/>
          <w:w w:val="115"/>
        </w:rPr>
        <w:t xml:space="preserve"> </w:t>
      </w:r>
      <w:r>
        <w:rPr>
          <w:w w:val="115"/>
        </w:rPr>
        <w:t>cohesion</w:t>
      </w:r>
      <w:r>
        <w:rPr>
          <w:spacing w:val="-18"/>
          <w:w w:val="115"/>
        </w:rPr>
        <w:t xml:space="preserve"> </w:t>
      </w:r>
      <w:r>
        <w:rPr>
          <w:w w:val="115"/>
        </w:rPr>
        <w:t xml:space="preserve">as </w:t>
      </w:r>
      <w:r>
        <w:rPr>
          <w:rFonts w:cs="Cambria"/>
          <w:w w:val="115"/>
        </w:rPr>
        <w:t xml:space="preserve">“the attractiveness of the group for its members.” (p. 48). Cohesion is a sense </w:t>
      </w:r>
      <w:r>
        <w:rPr>
          <w:w w:val="115"/>
        </w:rPr>
        <w:t>of connection the individual feels toward the group and thus, prompting individual group members to remain in the group. More precisely, cohesion refers to the members of the group feeling warmth and comfort in the group, a sense of belonging, and feeling that as a member, they are valued and unconditionally accepted and supported</w:t>
      </w:r>
      <w:r>
        <w:rPr>
          <w:spacing w:val="-14"/>
          <w:w w:val="115"/>
        </w:rPr>
        <w:t xml:space="preserve"> </w:t>
      </w:r>
      <w:r>
        <w:rPr>
          <w:w w:val="115"/>
        </w:rPr>
        <w:t>by</w:t>
      </w:r>
      <w:r>
        <w:rPr>
          <w:spacing w:val="-14"/>
          <w:w w:val="115"/>
        </w:rPr>
        <w:t xml:space="preserve"> </w:t>
      </w:r>
      <w:r>
        <w:rPr>
          <w:w w:val="115"/>
        </w:rPr>
        <w:t>other</w:t>
      </w:r>
      <w:r>
        <w:rPr>
          <w:spacing w:val="-14"/>
          <w:w w:val="115"/>
        </w:rPr>
        <w:t xml:space="preserve"> </w:t>
      </w:r>
      <w:r>
        <w:rPr>
          <w:w w:val="115"/>
        </w:rPr>
        <w:t>members</w:t>
      </w:r>
      <w:r>
        <w:rPr>
          <w:spacing w:val="-15"/>
          <w:w w:val="115"/>
        </w:rPr>
        <w:t xml:space="preserve"> </w:t>
      </w:r>
      <w:r>
        <w:rPr>
          <w:w w:val="115"/>
        </w:rPr>
        <w:t>(p.</w:t>
      </w:r>
      <w:r>
        <w:rPr>
          <w:spacing w:val="-14"/>
          <w:w w:val="115"/>
        </w:rPr>
        <w:t xml:space="preserve"> </w:t>
      </w:r>
      <w:r>
        <w:rPr>
          <w:w w:val="115"/>
        </w:rPr>
        <w:t>48).</w:t>
      </w:r>
    </w:p>
    <w:p w:rsidR="00D652DA" w:rsidRDefault="00A21204">
      <w:pPr>
        <w:pStyle w:val="BodyText"/>
        <w:ind w:right="452"/>
      </w:pPr>
      <w:r>
        <w:rPr>
          <w:w w:val="115"/>
        </w:rPr>
        <w:t>For instance, a positive therapeutic relationship and the establishment of trust are critical for change (</w:t>
      </w:r>
      <w:proofErr w:type="spellStart"/>
      <w:r>
        <w:rPr>
          <w:w w:val="115"/>
        </w:rPr>
        <w:t>Zeeck</w:t>
      </w:r>
      <w:proofErr w:type="spellEnd"/>
      <w:r>
        <w:rPr>
          <w:w w:val="115"/>
        </w:rPr>
        <w:t xml:space="preserve"> &amp; Hartmann, 2005). The importance of generating a strong cohesive group is steeped in the interpersonal and relational connection between members.</w:t>
      </w:r>
    </w:p>
    <w:p w:rsidR="00D652DA" w:rsidRDefault="00A21204">
      <w:pPr>
        <w:pStyle w:val="BodyText"/>
        <w:ind w:right="593" w:firstLine="720"/>
      </w:pPr>
      <w:r>
        <w:rPr>
          <w:w w:val="115"/>
        </w:rPr>
        <w:t>In particular, participants reported</w:t>
      </w:r>
      <w:r>
        <w:rPr>
          <w:spacing w:val="-11"/>
          <w:w w:val="115"/>
        </w:rPr>
        <w:t xml:space="preserve"> </w:t>
      </w:r>
      <w:r>
        <w:rPr>
          <w:w w:val="115"/>
        </w:rPr>
        <w:t>a</w:t>
      </w:r>
      <w:r>
        <w:rPr>
          <w:spacing w:val="-12"/>
          <w:w w:val="115"/>
        </w:rPr>
        <w:t xml:space="preserve"> </w:t>
      </w:r>
      <w:r>
        <w:rPr>
          <w:w w:val="115"/>
        </w:rPr>
        <w:t>strong</w:t>
      </w:r>
      <w:r>
        <w:rPr>
          <w:spacing w:val="-11"/>
          <w:w w:val="115"/>
        </w:rPr>
        <w:t xml:space="preserve"> </w:t>
      </w:r>
      <w:r>
        <w:rPr>
          <w:w w:val="115"/>
        </w:rPr>
        <w:t>sense</w:t>
      </w:r>
      <w:r>
        <w:rPr>
          <w:spacing w:val="-11"/>
          <w:w w:val="115"/>
        </w:rPr>
        <w:t xml:space="preserve"> </w:t>
      </w:r>
      <w:r>
        <w:rPr>
          <w:w w:val="115"/>
        </w:rPr>
        <w:t>of</w:t>
      </w:r>
      <w:r>
        <w:rPr>
          <w:spacing w:val="-12"/>
          <w:w w:val="115"/>
        </w:rPr>
        <w:t xml:space="preserve"> </w:t>
      </w:r>
      <w:r>
        <w:rPr>
          <w:w w:val="115"/>
        </w:rPr>
        <w:t>belonging and comfort within their</w:t>
      </w:r>
      <w:r>
        <w:rPr>
          <w:spacing w:val="-39"/>
          <w:w w:val="115"/>
        </w:rPr>
        <w:t xml:space="preserve"> </w:t>
      </w:r>
      <w:r>
        <w:rPr>
          <w:w w:val="115"/>
        </w:rPr>
        <w:t>marathon</w:t>
      </w:r>
    </w:p>
    <w:p w:rsidR="00D652DA" w:rsidRDefault="00D652DA">
      <w:pPr>
        <w:sectPr w:rsidR="00D652DA">
          <w:pgSz w:w="12240" w:h="15840"/>
          <w:pgMar w:top="1380" w:right="1260" w:bottom="1260" w:left="1280" w:header="0" w:footer="1066" w:gutter="0"/>
          <w:cols w:num="2" w:space="720" w:equalWidth="0">
            <w:col w:w="4448" w:space="593"/>
            <w:col w:w="4659"/>
          </w:cols>
        </w:sectPr>
      </w:pPr>
    </w:p>
    <w:p w:rsidR="00D652DA" w:rsidRDefault="00A21204">
      <w:pPr>
        <w:pStyle w:val="BodyText"/>
        <w:spacing w:before="57"/>
      </w:pPr>
      <w:proofErr w:type="gramStart"/>
      <w:r>
        <w:rPr>
          <w:w w:val="115"/>
        </w:rPr>
        <w:lastRenderedPageBreak/>
        <w:t>training</w:t>
      </w:r>
      <w:proofErr w:type="gramEnd"/>
      <w:r>
        <w:rPr>
          <w:w w:val="115"/>
        </w:rPr>
        <w:t xml:space="preserve"> group. They discussed being a support system as well as feeling supported throughout the</w:t>
      </w:r>
      <w:r>
        <w:rPr>
          <w:spacing w:val="-12"/>
          <w:w w:val="115"/>
        </w:rPr>
        <w:t xml:space="preserve"> </w:t>
      </w:r>
      <w:r>
        <w:rPr>
          <w:w w:val="115"/>
        </w:rPr>
        <w:t>process.</w:t>
      </w:r>
    </w:p>
    <w:p w:rsidR="00D652DA" w:rsidRDefault="00A21204">
      <w:pPr>
        <w:pStyle w:val="BodyText"/>
        <w:ind w:right="128"/>
      </w:pPr>
      <w:r>
        <w:rPr>
          <w:w w:val="115"/>
        </w:rPr>
        <w:t xml:space="preserve">This appeared to foster a cohesiveness that was felt throughout each </w:t>
      </w:r>
      <w:r>
        <w:rPr>
          <w:rFonts w:cs="Cambria"/>
          <w:w w:val="115"/>
        </w:rPr>
        <w:t xml:space="preserve">individual’s </w:t>
      </w:r>
      <w:r>
        <w:rPr>
          <w:w w:val="115"/>
        </w:rPr>
        <w:t>experience during the successful completion of the marathon and that culminated during the final class project. This participant discussed the special bond she shared with her classmates in contrast with the bond she shares with her own social</w:t>
      </w:r>
      <w:r>
        <w:rPr>
          <w:spacing w:val="-8"/>
          <w:w w:val="115"/>
        </w:rPr>
        <w:t xml:space="preserve"> </w:t>
      </w:r>
      <w:r>
        <w:rPr>
          <w:w w:val="115"/>
        </w:rPr>
        <w:t>circle:</w:t>
      </w:r>
    </w:p>
    <w:p w:rsidR="00D652DA" w:rsidRDefault="00A21204">
      <w:pPr>
        <w:spacing w:before="1"/>
        <w:ind w:left="520" w:firstLine="359"/>
        <w:rPr>
          <w:rFonts w:ascii="Cambria" w:eastAsia="Cambria" w:hAnsi="Cambria" w:cs="Cambria"/>
        </w:rPr>
      </w:pPr>
      <w:r>
        <w:rPr>
          <w:rFonts w:ascii="Cambria"/>
          <w:i/>
          <w:w w:val="115"/>
        </w:rPr>
        <w:t xml:space="preserve">There </w:t>
      </w:r>
      <w:r>
        <w:rPr>
          <w:rFonts w:ascii="Cambria"/>
          <w:i/>
          <w:spacing w:val="-3"/>
          <w:w w:val="115"/>
        </w:rPr>
        <w:t xml:space="preserve">is </w:t>
      </w:r>
      <w:r>
        <w:rPr>
          <w:rFonts w:ascii="Cambria"/>
          <w:i/>
          <w:w w:val="115"/>
        </w:rPr>
        <w:t xml:space="preserve">a special bond. You will have these bonds with other friends but that bond </w:t>
      </w:r>
      <w:r>
        <w:rPr>
          <w:rFonts w:ascii="Cambria"/>
          <w:i/>
          <w:spacing w:val="-3"/>
          <w:w w:val="115"/>
        </w:rPr>
        <w:t xml:space="preserve">is </w:t>
      </w:r>
      <w:r>
        <w:rPr>
          <w:rFonts w:ascii="Cambria"/>
          <w:i/>
          <w:w w:val="115"/>
        </w:rPr>
        <w:t xml:space="preserve">nothing like </w:t>
      </w:r>
      <w:r>
        <w:rPr>
          <w:rFonts w:ascii="Cambria"/>
          <w:i/>
          <w:spacing w:val="-3"/>
          <w:w w:val="115"/>
        </w:rPr>
        <w:t xml:space="preserve">the </w:t>
      </w:r>
      <w:r>
        <w:rPr>
          <w:rFonts w:ascii="Cambria"/>
          <w:i/>
          <w:w w:val="115"/>
        </w:rPr>
        <w:t xml:space="preserve">bond you develop as you </w:t>
      </w:r>
      <w:r>
        <w:rPr>
          <w:rFonts w:ascii="Cambria"/>
          <w:i/>
          <w:spacing w:val="-3"/>
          <w:w w:val="115"/>
        </w:rPr>
        <w:t xml:space="preserve">train </w:t>
      </w:r>
      <w:r>
        <w:rPr>
          <w:rFonts w:ascii="Cambria"/>
          <w:i/>
          <w:w w:val="115"/>
        </w:rPr>
        <w:t xml:space="preserve">with these people. You are doing </w:t>
      </w:r>
      <w:r>
        <w:rPr>
          <w:rFonts w:ascii="Cambria"/>
          <w:i/>
          <w:spacing w:val="-3"/>
          <w:w w:val="115"/>
        </w:rPr>
        <w:t xml:space="preserve">this </w:t>
      </w:r>
      <w:r>
        <w:rPr>
          <w:rFonts w:ascii="Cambria"/>
          <w:i/>
          <w:w w:val="115"/>
        </w:rPr>
        <w:t xml:space="preserve">as a </w:t>
      </w:r>
      <w:r>
        <w:rPr>
          <w:rFonts w:ascii="Cambria"/>
          <w:i/>
          <w:spacing w:val="-3"/>
          <w:w w:val="115"/>
        </w:rPr>
        <w:t xml:space="preserve">team. </w:t>
      </w:r>
      <w:r>
        <w:rPr>
          <w:rFonts w:ascii="Cambria"/>
          <w:i/>
          <w:w w:val="115"/>
        </w:rPr>
        <w:t xml:space="preserve">We were all </w:t>
      </w:r>
      <w:r>
        <w:rPr>
          <w:rFonts w:ascii="Cambria"/>
          <w:i/>
          <w:spacing w:val="-3"/>
          <w:w w:val="115"/>
        </w:rPr>
        <w:t xml:space="preserve">in </w:t>
      </w:r>
      <w:r>
        <w:rPr>
          <w:rFonts w:ascii="Cambria"/>
          <w:i/>
          <w:w w:val="115"/>
        </w:rPr>
        <w:t xml:space="preserve">it together and </w:t>
      </w:r>
      <w:r>
        <w:rPr>
          <w:rFonts w:ascii="Cambria"/>
          <w:i/>
          <w:spacing w:val="-4"/>
          <w:w w:val="115"/>
        </w:rPr>
        <w:t xml:space="preserve">we </w:t>
      </w:r>
      <w:r>
        <w:rPr>
          <w:rFonts w:ascii="Cambria"/>
          <w:i/>
          <w:w w:val="115"/>
        </w:rPr>
        <w:t xml:space="preserve">did </w:t>
      </w:r>
      <w:r>
        <w:rPr>
          <w:rFonts w:ascii="Cambria"/>
          <w:i/>
          <w:w w:val="110"/>
        </w:rPr>
        <w:t>it together.</w:t>
      </w:r>
    </w:p>
    <w:p w:rsidR="00D652DA" w:rsidRDefault="00A21204">
      <w:pPr>
        <w:pStyle w:val="BodyText"/>
        <w:spacing w:before="121"/>
        <w:ind w:right="70" w:firstLine="719"/>
      </w:pPr>
      <w:r>
        <w:rPr>
          <w:w w:val="115"/>
        </w:rPr>
        <w:t>Another participant described her feelings of cohesiveness with her classmates that stemmed from genuine caring, respect, and empathy felt among group members (Rogers, 1961). She discussed having experiences in the course that gave her an appreciation of the cohesiveness that was evidenced as she attempted to complete her individual goal for the course:</w:t>
      </w:r>
    </w:p>
    <w:p w:rsidR="00D652DA" w:rsidRDefault="00A21204">
      <w:pPr>
        <w:spacing w:before="1" w:line="257" w:lineRule="exact"/>
        <w:ind w:left="880"/>
        <w:rPr>
          <w:rFonts w:ascii="Cambria" w:eastAsia="Cambria" w:hAnsi="Cambria" w:cs="Cambria"/>
        </w:rPr>
      </w:pPr>
      <w:r>
        <w:rPr>
          <w:rFonts w:ascii="Cambria"/>
          <w:i/>
          <w:w w:val="115"/>
        </w:rPr>
        <w:t>You develop a common</w:t>
      </w:r>
      <w:r>
        <w:rPr>
          <w:rFonts w:ascii="Cambria"/>
          <w:i/>
          <w:spacing w:val="10"/>
          <w:w w:val="115"/>
        </w:rPr>
        <w:t xml:space="preserve"> </w:t>
      </w:r>
      <w:r>
        <w:rPr>
          <w:rFonts w:ascii="Cambria"/>
          <w:i/>
          <w:w w:val="115"/>
        </w:rPr>
        <w:t>bond.</w:t>
      </w:r>
    </w:p>
    <w:p w:rsidR="00D652DA" w:rsidRDefault="00A21204">
      <w:pPr>
        <w:spacing w:line="242" w:lineRule="auto"/>
        <w:ind w:left="520" w:right="128"/>
        <w:rPr>
          <w:rFonts w:ascii="Cambria" w:eastAsia="Cambria" w:hAnsi="Cambria" w:cs="Cambria"/>
        </w:rPr>
      </w:pPr>
      <w:r>
        <w:rPr>
          <w:rFonts w:ascii="Cambria" w:eastAsia="Cambria" w:hAnsi="Cambria" w:cs="Cambria"/>
          <w:i/>
          <w:w w:val="110"/>
        </w:rPr>
        <w:t xml:space="preserve">When you get </w:t>
      </w:r>
      <w:r>
        <w:rPr>
          <w:rFonts w:ascii="Cambria" w:eastAsia="Cambria" w:hAnsi="Cambria" w:cs="Cambria"/>
          <w:i/>
          <w:spacing w:val="-4"/>
          <w:w w:val="110"/>
        </w:rPr>
        <w:t xml:space="preserve">to </w:t>
      </w:r>
      <w:r>
        <w:rPr>
          <w:rFonts w:ascii="Cambria" w:eastAsia="Cambria" w:hAnsi="Cambria" w:cs="Cambria"/>
          <w:i/>
          <w:w w:val="110"/>
        </w:rPr>
        <w:t xml:space="preserve">mile 25 and you are </w:t>
      </w:r>
      <w:r>
        <w:rPr>
          <w:rFonts w:ascii="Georgia" w:eastAsia="Georgia" w:hAnsi="Georgia" w:cs="Georgia"/>
          <w:i/>
          <w:w w:val="110"/>
        </w:rPr>
        <w:t xml:space="preserve">“hitting </w:t>
      </w:r>
      <w:r>
        <w:rPr>
          <w:rFonts w:ascii="Georgia" w:eastAsia="Georgia" w:hAnsi="Georgia" w:cs="Georgia"/>
          <w:i/>
          <w:spacing w:val="-3"/>
          <w:w w:val="110"/>
        </w:rPr>
        <w:t xml:space="preserve">the </w:t>
      </w:r>
      <w:r>
        <w:rPr>
          <w:rFonts w:ascii="Georgia" w:eastAsia="Georgia" w:hAnsi="Georgia" w:cs="Georgia"/>
          <w:i/>
          <w:w w:val="110"/>
        </w:rPr>
        <w:t xml:space="preserve">wall” your running </w:t>
      </w:r>
      <w:r>
        <w:rPr>
          <w:rFonts w:ascii="Cambria" w:eastAsia="Cambria" w:hAnsi="Cambria" w:cs="Cambria"/>
          <w:i/>
          <w:w w:val="110"/>
        </w:rPr>
        <w:t xml:space="preserve">partner </w:t>
      </w:r>
      <w:r>
        <w:rPr>
          <w:rFonts w:ascii="Cambria" w:eastAsia="Cambria" w:hAnsi="Cambria" w:cs="Cambria"/>
          <w:i/>
          <w:spacing w:val="-3"/>
          <w:w w:val="110"/>
        </w:rPr>
        <w:t xml:space="preserve">is </w:t>
      </w:r>
      <w:r>
        <w:rPr>
          <w:rFonts w:ascii="Cambria" w:eastAsia="Cambria" w:hAnsi="Cambria" w:cs="Cambria"/>
          <w:i/>
          <w:w w:val="110"/>
        </w:rPr>
        <w:t xml:space="preserve">saying you can do </w:t>
      </w:r>
      <w:r>
        <w:rPr>
          <w:rFonts w:ascii="Cambria" w:eastAsia="Cambria" w:hAnsi="Cambria" w:cs="Cambria"/>
          <w:i/>
          <w:spacing w:val="-3"/>
          <w:w w:val="110"/>
        </w:rPr>
        <w:t xml:space="preserve">it, </w:t>
      </w:r>
      <w:proofErr w:type="gramStart"/>
      <w:r>
        <w:rPr>
          <w:rFonts w:ascii="Cambria" w:eastAsia="Cambria" w:hAnsi="Cambria" w:cs="Cambria"/>
          <w:i/>
          <w:w w:val="110"/>
        </w:rPr>
        <w:t>pushing  you</w:t>
      </w:r>
      <w:proofErr w:type="gramEnd"/>
      <w:r>
        <w:rPr>
          <w:rFonts w:ascii="Cambria" w:eastAsia="Cambria" w:hAnsi="Cambria" w:cs="Cambria"/>
          <w:i/>
          <w:w w:val="110"/>
        </w:rPr>
        <w:t xml:space="preserve">  and  supporting</w:t>
      </w:r>
      <w:r>
        <w:rPr>
          <w:rFonts w:ascii="Cambria" w:eastAsia="Cambria" w:hAnsi="Cambria" w:cs="Cambria"/>
          <w:i/>
          <w:spacing w:val="32"/>
          <w:w w:val="110"/>
        </w:rPr>
        <w:t xml:space="preserve"> </w:t>
      </w:r>
      <w:r>
        <w:rPr>
          <w:rFonts w:ascii="Cambria" w:eastAsia="Cambria" w:hAnsi="Cambria" w:cs="Cambria"/>
          <w:i/>
          <w:w w:val="110"/>
        </w:rPr>
        <w:t>you.</w:t>
      </w:r>
    </w:p>
    <w:p w:rsidR="00D652DA" w:rsidRDefault="00A21204">
      <w:pPr>
        <w:ind w:left="520" w:right="186"/>
        <w:rPr>
          <w:rFonts w:ascii="Cambria" w:eastAsia="Cambria" w:hAnsi="Cambria" w:cs="Cambria"/>
        </w:rPr>
      </w:pPr>
      <w:r>
        <w:rPr>
          <w:rFonts w:ascii="Cambria"/>
          <w:i/>
          <w:w w:val="115"/>
        </w:rPr>
        <w:t xml:space="preserve">Your classmates believe </w:t>
      </w:r>
      <w:r>
        <w:rPr>
          <w:rFonts w:ascii="Cambria"/>
          <w:i/>
          <w:spacing w:val="-3"/>
          <w:w w:val="115"/>
        </w:rPr>
        <w:t xml:space="preserve">in </w:t>
      </w:r>
      <w:r>
        <w:rPr>
          <w:rFonts w:ascii="Cambria"/>
          <w:i/>
          <w:w w:val="115"/>
        </w:rPr>
        <w:t xml:space="preserve">you and know you can do </w:t>
      </w:r>
      <w:r>
        <w:rPr>
          <w:rFonts w:ascii="Cambria"/>
          <w:i/>
          <w:spacing w:val="-3"/>
          <w:w w:val="115"/>
        </w:rPr>
        <w:t xml:space="preserve">it. </w:t>
      </w:r>
      <w:r>
        <w:rPr>
          <w:rFonts w:ascii="Cambria"/>
          <w:i/>
          <w:w w:val="115"/>
        </w:rPr>
        <w:t xml:space="preserve">You believe </w:t>
      </w:r>
      <w:r>
        <w:rPr>
          <w:rFonts w:ascii="Cambria"/>
          <w:i/>
          <w:spacing w:val="-3"/>
          <w:w w:val="115"/>
        </w:rPr>
        <w:t xml:space="preserve">in </w:t>
      </w:r>
      <w:r>
        <w:rPr>
          <w:rFonts w:ascii="Cambria"/>
          <w:i/>
          <w:w w:val="115"/>
        </w:rPr>
        <w:t xml:space="preserve">you. You develop a respect for your classmates that you could never convey </w:t>
      </w:r>
      <w:r>
        <w:rPr>
          <w:rFonts w:ascii="Cambria"/>
          <w:i/>
          <w:spacing w:val="-4"/>
          <w:w w:val="115"/>
        </w:rPr>
        <w:t xml:space="preserve">to </w:t>
      </w:r>
      <w:r>
        <w:rPr>
          <w:rFonts w:ascii="Cambria"/>
          <w:i/>
          <w:spacing w:val="-3"/>
          <w:w w:val="115"/>
        </w:rPr>
        <w:t xml:space="preserve">them. </w:t>
      </w:r>
      <w:r>
        <w:rPr>
          <w:rFonts w:ascii="Cambria"/>
          <w:i/>
          <w:w w:val="115"/>
        </w:rPr>
        <w:t xml:space="preserve">There </w:t>
      </w:r>
      <w:r>
        <w:rPr>
          <w:rFonts w:ascii="Cambria"/>
          <w:i/>
          <w:spacing w:val="-3"/>
          <w:w w:val="115"/>
        </w:rPr>
        <w:t xml:space="preserve">is </w:t>
      </w:r>
      <w:r>
        <w:rPr>
          <w:rFonts w:ascii="Cambria"/>
          <w:i/>
          <w:w w:val="115"/>
        </w:rPr>
        <w:t xml:space="preserve">no </w:t>
      </w:r>
      <w:r>
        <w:rPr>
          <w:rFonts w:ascii="Cambria"/>
          <w:i/>
          <w:spacing w:val="-3"/>
          <w:w w:val="115"/>
        </w:rPr>
        <w:t xml:space="preserve">way </w:t>
      </w:r>
      <w:r>
        <w:rPr>
          <w:rFonts w:ascii="Cambria"/>
          <w:i/>
          <w:spacing w:val="-4"/>
          <w:w w:val="115"/>
        </w:rPr>
        <w:t xml:space="preserve">to </w:t>
      </w:r>
      <w:r>
        <w:rPr>
          <w:rFonts w:ascii="Cambria"/>
          <w:i/>
          <w:w w:val="115"/>
        </w:rPr>
        <w:t xml:space="preserve">describe </w:t>
      </w:r>
      <w:r>
        <w:rPr>
          <w:rFonts w:ascii="Cambria"/>
          <w:i/>
          <w:spacing w:val="-3"/>
          <w:w w:val="115"/>
        </w:rPr>
        <w:t xml:space="preserve">it. </w:t>
      </w:r>
      <w:r>
        <w:rPr>
          <w:rFonts w:ascii="Cambria"/>
          <w:i/>
          <w:w w:val="115"/>
        </w:rPr>
        <w:t xml:space="preserve">You have </w:t>
      </w:r>
      <w:r>
        <w:rPr>
          <w:rFonts w:ascii="Cambria"/>
          <w:i/>
          <w:spacing w:val="-3"/>
          <w:w w:val="115"/>
        </w:rPr>
        <w:t xml:space="preserve">to </w:t>
      </w:r>
      <w:r>
        <w:rPr>
          <w:rFonts w:ascii="Cambria"/>
          <w:i/>
          <w:w w:val="115"/>
        </w:rPr>
        <w:t>experience it.</w:t>
      </w:r>
    </w:p>
    <w:p w:rsidR="00D652DA" w:rsidRDefault="00A21204">
      <w:pPr>
        <w:pStyle w:val="BodyText"/>
        <w:spacing w:before="121"/>
        <w:ind w:firstLine="360"/>
      </w:pPr>
      <w:r>
        <w:rPr>
          <w:w w:val="115"/>
        </w:rPr>
        <w:t>The cohesion that was developed during this course by the participants played an integral part in the participants reaching their individual goals. The participants felt supported and connected both emotionally</w:t>
      </w:r>
      <w:r>
        <w:rPr>
          <w:spacing w:val="-25"/>
          <w:w w:val="115"/>
        </w:rPr>
        <w:t xml:space="preserve"> </w:t>
      </w:r>
      <w:r>
        <w:rPr>
          <w:w w:val="115"/>
        </w:rPr>
        <w:t>and</w:t>
      </w:r>
    </w:p>
    <w:p w:rsidR="00D652DA" w:rsidRDefault="00A21204">
      <w:pPr>
        <w:pStyle w:val="BodyText"/>
        <w:spacing w:before="57"/>
        <w:ind w:right="228"/>
        <w:rPr>
          <w:rFonts w:cs="Cambria"/>
        </w:rPr>
      </w:pPr>
      <w:r>
        <w:rPr>
          <w:w w:val="115"/>
        </w:rPr>
        <w:br w:type="column"/>
      </w:r>
      <w:proofErr w:type="gramStart"/>
      <w:r>
        <w:rPr>
          <w:w w:val="115"/>
        </w:rPr>
        <w:lastRenderedPageBreak/>
        <w:t>socially</w:t>
      </w:r>
      <w:proofErr w:type="gramEnd"/>
      <w:r>
        <w:rPr>
          <w:w w:val="115"/>
        </w:rPr>
        <w:t xml:space="preserve"> to their classmates and their statements consistently evidenced support and trust. One participant described </w:t>
      </w:r>
      <w:r>
        <w:rPr>
          <w:rFonts w:cs="Cambria"/>
          <w:w w:val="115"/>
        </w:rPr>
        <w:t>the atmosphere as “family like:”</w:t>
      </w:r>
    </w:p>
    <w:p w:rsidR="00D652DA" w:rsidRDefault="00A21204">
      <w:pPr>
        <w:spacing w:before="1"/>
        <w:ind w:left="520" w:right="237" w:firstLine="360"/>
        <w:rPr>
          <w:rFonts w:ascii="Cambria" w:eastAsia="Cambria" w:hAnsi="Cambria" w:cs="Cambria"/>
        </w:rPr>
      </w:pPr>
      <w:r>
        <w:rPr>
          <w:rFonts w:ascii="Cambria"/>
          <w:i/>
          <w:w w:val="115"/>
        </w:rPr>
        <w:t xml:space="preserve">This class came together as a family </w:t>
      </w:r>
      <w:r>
        <w:rPr>
          <w:rFonts w:ascii="Cambria"/>
          <w:i/>
          <w:spacing w:val="-3"/>
          <w:w w:val="115"/>
        </w:rPr>
        <w:t xml:space="preserve">in the </w:t>
      </w:r>
      <w:r>
        <w:rPr>
          <w:rFonts w:ascii="Cambria"/>
          <w:i/>
          <w:w w:val="115"/>
        </w:rPr>
        <w:t xml:space="preserve">end. Everyone worked hard and trained together and ran the same distances. I have never taken a class at </w:t>
      </w:r>
      <w:r>
        <w:rPr>
          <w:rFonts w:ascii="Cambria"/>
          <w:i/>
          <w:spacing w:val="-3"/>
          <w:w w:val="115"/>
        </w:rPr>
        <w:t xml:space="preserve">this </w:t>
      </w:r>
      <w:proofErr w:type="gramStart"/>
      <w:r>
        <w:rPr>
          <w:rFonts w:ascii="Cambria"/>
          <w:i/>
          <w:w w:val="115"/>
        </w:rPr>
        <w:t>university  where</w:t>
      </w:r>
      <w:proofErr w:type="gramEnd"/>
      <w:r>
        <w:rPr>
          <w:rFonts w:ascii="Cambria"/>
          <w:i/>
          <w:w w:val="115"/>
        </w:rPr>
        <w:t xml:space="preserve"> at the end of </w:t>
      </w:r>
      <w:r>
        <w:rPr>
          <w:rFonts w:ascii="Cambria"/>
          <w:i/>
          <w:spacing w:val="-3"/>
          <w:w w:val="115"/>
        </w:rPr>
        <w:t xml:space="preserve">the </w:t>
      </w:r>
      <w:r>
        <w:rPr>
          <w:rFonts w:ascii="Cambria"/>
          <w:i/>
          <w:w w:val="115"/>
        </w:rPr>
        <w:t xml:space="preserve">semester </w:t>
      </w:r>
      <w:r>
        <w:rPr>
          <w:rFonts w:ascii="Cambria"/>
          <w:i/>
          <w:spacing w:val="-4"/>
          <w:w w:val="115"/>
        </w:rPr>
        <w:t xml:space="preserve">we </w:t>
      </w:r>
      <w:r>
        <w:rPr>
          <w:rFonts w:ascii="Cambria"/>
          <w:i/>
          <w:w w:val="115"/>
        </w:rPr>
        <w:t xml:space="preserve">want </w:t>
      </w:r>
      <w:r>
        <w:rPr>
          <w:rFonts w:ascii="Cambria"/>
          <w:i/>
          <w:spacing w:val="-3"/>
          <w:w w:val="115"/>
        </w:rPr>
        <w:t xml:space="preserve">to </w:t>
      </w:r>
      <w:r>
        <w:rPr>
          <w:rFonts w:ascii="Cambria"/>
          <w:i/>
          <w:w w:val="115"/>
        </w:rPr>
        <w:t xml:space="preserve">have a barbeque. The support </w:t>
      </w:r>
      <w:r>
        <w:rPr>
          <w:rFonts w:ascii="Cambria"/>
          <w:i/>
          <w:spacing w:val="-3"/>
          <w:w w:val="115"/>
        </w:rPr>
        <w:t xml:space="preserve">was </w:t>
      </w:r>
      <w:r>
        <w:rPr>
          <w:rFonts w:ascii="Cambria"/>
          <w:i/>
          <w:w w:val="115"/>
        </w:rPr>
        <w:t xml:space="preserve">a family like support for everyone involved </w:t>
      </w:r>
      <w:r>
        <w:rPr>
          <w:rFonts w:ascii="Cambria"/>
          <w:i/>
          <w:spacing w:val="-3"/>
          <w:w w:val="115"/>
        </w:rPr>
        <w:t xml:space="preserve">in </w:t>
      </w:r>
      <w:proofErr w:type="gramStart"/>
      <w:r>
        <w:rPr>
          <w:rFonts w:ascii="Cambria"/>
          <w:i/>
          <w:spacing w:val="-3"/>
          <w:w w:val="115"/>
        </w:rPr>
        <w:t xml:space="preserve">the </w:t>
      </w:r>
      <w:r>
        <w:rPr>
          <w:rFonts w:ascii="Cambria"/>
          <w:i/>
          <w:spacing w:val="29"/>
          <w:w w:val="115"/>
        </w:rPr>
        <w:t xml:space="preserve"> </w:t>
      </w:r>
      <w:r>
        <w:rPr>
          <w:rFonts w:ascii="Cambria"/>
          <w:i/>
          <w:w w:val="115"/>
        </w:rPr>
        <w:t>class</w:t>
      </w:r>
      <w:proofErr w:type="gramEnd"/>
      <w:r>
        <w:rPr>
          <w:rFonts w:ascii="Cambria"/>
          <w:i/>
          <w:w w:val="115"/>
        </w:rPr>
        <w:t>.</w:t>
      </w:r>
    </w:p>
    <w:p w:rsidR="00D652DA" w:rsidRDefault="00A21204">
      <w:pPr>
        <w:pStyle w:val="Heading4"/>
        <w:spacing w:before="119"/>
        <w:ind w:right="228"/>
        <w:rPr>
          <w:b w:val="0"/>
          <w:bCs w:val="0"/>
        </w:rPr>
      </w:pPr>
      <w:r>
        <w:rPr>
          <w:w w:val="115"/>
        </w:rPr>
        <w:t>Therapeutic Factor</w:t>
      </w:r>
      <w:r>
        <w:rPr>
          <w:spacing w:val="-35"/>
          <w:w w:val="115"/>
        </w:rPr>
        <w:t xml:space="preserve"> </w:t>
      </w:r>
      <w:r>
        <w:rPr>
          <w:w w:val="115"/>
        </w:rPr>
        <w:t>C-Altruism</w:t>
      </w:r>
    </w:p>
    <w:p w:rsidR="00D652DA" w:rsidRDefault="00A21204">
      <w:pPr>
        <w:pStyle w:val="BodyText"/>
        <w:ind w:right="171" w:firstLine="790"/>
      </w:pPr>
      <w:r>
        <w:rPr>
          <w:w w:val="115"/>
        </w:rPr>
        <w:t xml:space="preserve">Altruism is defined as the intrinsic act of giving during the group process. </w:t>
      </w:r>
      <w:proofErr w:type="gramStart"/>
      <w:r>
        <w:rPr>
          <w:w w:val="115"/>
        </w:rPr>
        <w:t xml:space="preserve">According to Robinson and </w:t>
      </w:r>
      <w:r>
        <w:rPr>
          <w:rFonts w:cs="Cambria"/>
          <w:w w:val="115"/>
        </w:rPr>
        <w:t xml:space="preserve">Curry (2006), “altruism </w:t>
      </w:r>
      <w:r>
        <w:rPr>
          <w:w w:val="115"/>
        </w:rPr>
        <w:t>is the purest form of caring</w:t>
      </w:r>
      <w:r>
        <w:rPr>
          <w:rFonts w:cs="Cambria"/>
          <w:w w:val="115"/>
        </w:rPr>
        <w:t>—</w:t>
      </w:r>
      <w:r>
        <w:rPr>
          <w:w w:val="115"/>
        </w:rPr>
        <w:t>selfless and non- contingent upon reward</w:t>
      </w:r>
      <w:r>
        <w:rPr>
          <w:rFonts w:cs="Cambria"/>
          <w:w w:val="115"/>
        </w:rPr>
        <w:t>—</w:t>
      </w:r>
      <w:r>
        <w:rPr>
          <w:w w:val="115"/>
        </w:rPr>
        <w:t>and thus a predecessor</w:t>
      </w:r>
      <w:r>
        <w:rPr>
          <w:spacing w:val="-15"/>
          <w:w w:val="115"/>
        </w:rPr>
        <w:t xml:space="preserve"> </w:t>
      </w:r>
      <w:r>
        <w:rPr>
          <w:w w:val="115"/>
        </w:rPr>
        <w:t>of</w:t>
      </w:r>
      <w:r>
        <w:rPr>
          <w:spacing w:val="-15"/>
          <w:w w:val="115"/>
        </w:rPr>
        <w:t xml:space="preserve"> </w:t>
      </w:r>
      <w:r>
        <w:rPr>
          <w:w w:val="115"/>
        </w:rPr>
        <w:t>pro-social</w:t>
      </w:r>
      <w:r>
        <w:rPr>
          <w:spacing w:val="-14"/>
          <w:w w:val="115"/>
        </w:rPr>
        <w:t xml:space="preserve"> </w:t>
      </w:r>
      <w:r>
        <w:rPr>
          <w:w w:val="115"/>
        </w:rPr>
        <w:t>cognitions</w:t>
      </w:r>
      <w:r>
        <w:rPr>
          <w:spacing w:val="-14"/>
          <w:w w:val="115"/>
        </w:rPr>
        <w:t xml:space="preserve"> </w:t>
      </w:r>
      <w:r>
        <w:rPr>
          <w:w w:val="115"/>
        </w:rPr>
        <w:t xml:space="preserve">and </w:t>
      </w:r>
      <w:r>
        <w:rPr>
          <w:rFonts w:cs="Cambria"/>
          <w:w w:val="115"/>
        </w:rPr>
        <w:t>behaviors” (p. 68).</w:t>
      </w:r>
      <w:proofErr w:type="gramEnd"/>
      <w:r>
        <w:rPr>
          <w:rFonts w:cs="Cambria"/>
          <w:w w:val="115"/>
        </w:rPr>
        <w:t xml:space="preserve"> In a group setting, </w:t>
      </w:r>
      <w:r>
        <w:rPr>
          <w:w w:val="115"/>
        </w:rPr>
        <w:t>altruism manifests as individuals being helpful to one another in terms of offering suggestions, support, insight, and reassurance during the group process (</w:t>
      </w:r>
      <w:proofErr w:type="spellStart"/>
      <w:r>
        <w:rPr>
          <w:w w:val="115"/>
        </w:rPr>
        <w:t>Yalom</w:t>
      </w:r>
      <w:proofErr w:type="spellEnd"/>
      <w:r>
        <w:rPr>
          <w:w w:val="115"/>
        </w:rPr>
        <w:t>, 1985, p.12). This type of action is indicative of the outcome of interpersonal learning having occurred. In other words, members of the group had learned new behaviors and roles in their relationships with</w:t>
      </w:r>
      <w:r>
        <w:rPr>
          <w:spacing w:val="-5"/>
          <w:w w:val="115"/>
        </w:rPr>
        <w:t xml:space="preserve"> </w:t>
      </w:r>
      <w:r>
        <w:rPr>
          <w:w w:val="115"/>
        </w:rPr>
        <w:t>classmates.</w:t>
      </w:r>
    </w:p>
    <w:p w:rsidR="00D652DA" w:rsidRDefault="00A21204">
      <w:pPr>
        <w:pStyle w:val="BodyText"/>
        <w:ind w:right="369"/>
      </w:pPr>
      <w:r>
        <w:rPr>
          <w:w w:val="115"/>
        </w:rPr>
        <w:t xml:space="preserve">Indeed, the participants in the marathon training groups discussed how significant support and reassurance were during the training process. One participant focused specifically on the support and </w:t>
      </w:r>
      <w:r>
        <w:rPr>
          <w:rFonts w:cs="Cambria"/>
          <w:w w:val="115"/>
        </w:rPr>
        <w:t>reassurance being like a “ripple</w:t>
      </w:r>
      <w:r>
        <w:rPr>
          <w:rFonts w:cs="Cambria"/>
          <w:spacing w:val="-34"/>
          <w:w w:val="115"/>
        </w:rPr>
        <w:t xml:space="preserve"> </w:t>
      </w:r>
      <w:r>
        <w:rPr>
          <w:rFonts w:cs="Cambria"/>
          <w:w w:val="115"/>
        </w:rPr>
        <w:t xml:space="preserve">effect” </w:t>
      </w:r>
      <w:r>
        <w:rPr>
          <w:w w:val="115"/>
        </w:rPr>
        <w:t>in assisting her in reaching her final goal:</w:t>
      </w:r>
    </w:p>
    <w:p w:rsidR="00D652DA" w:rsidRDefault="00A21204">
      <w:pPr>
        <w:tabs>
          <w:tab w:val="left" w:pos="1819"/>
        </w:tabs>
        <w:ind w:left="520" w:right="219" w:firstLine="360"/>
        <w:rPr>
          <w:rFonts w:ascii="Cambria" w:eastAsia="Cambria" w:hAnsi="Cambria" w:cs="Cambria"/>
        </w:rPr>
      </w:pPr>
      <w:r>
        <w:rPr>
          <w:rFonts w:ascii="Cambria"/>
          <w:i/>
          <w:w w:val="115"/>
        </w:rPr>
        <w:t xml:space="preserve">We were all standing at the finish line waiting for our classmates </w:t>
      </w:r>
      <w:r>
        <w:rPr>
          <w:rFonts w:ascii="Cambria"/>
          <w:i/>
          <w:spacing w:val="-4"/>
          <w:w w:val="115"/>
        </w:rPr>
        <w:t xml:space="preserve">to </w:t>
      </w:r>
      <w:r>
        <w:rPr>
          <w:rFonts w:ascii="Cambria"/>
          <w:i/>
          <w:w w:val="115"/>
        </w:rPr>
        <w:t xml:space="preserve">finish and cheering.  It was </w:t>
      </w:r>
      <w:proofErr w:type="gramStart"/>
      <w:r>
        <w:rPr>
          <w:rFonts w:ascii="Cambria"/>
          <w:i/>
          <w:w w:val="115"/>
        </w:rPr>
        <w:t>really  cool</w:t>
      </w:r>
      <w:proofErr w:type="gramEnd"/>
      <w:r>
        <w:rPr>
          <w:rFonts w:ascii="Cambria"/>
          <w:i/>
          <w:w w:val="115"/>
        </w:rPr>
        <w:t xml:space="preserve"> </w:t>
      </w:r>
      <w:r>
        <w:rPr>
          <w:rFonts w:ascii="Cambria"/>
          <w:i/>
          <w:spacing w:val="-4"/>
          <w:w w:val="115"/>
        </w:rPr>
        <w:t xml:space="preserve">to </w:t>
      </w:r>
      <w:r>
        <w:rPr>
          <w:rFonts w:ascii="Cambria"/>
          <w:i/>
          <w:w w:val="115"/>
        </w:rPr>
        <w:t xml:space="preserve">see our classmates/teammates cross </w:t>
      </w:r>
      <w:r>
        <w:rPr>
          <w:rFonts w:ascii="Cambria"/>
          <w:i/>
          <w:spacing w:val="-3"/>
          <w:w w:val="115"/>
        </w:rPr>
        <w:t xml:space="preserve">the </w:t>
      </w:r>
      <w:r>
        <w:rPr>
          <w:rFonts w:ascii="Cambria"/>
          <w:i/>
          <w:w w:val="115"/>
        </w:rPr>
        <w:t>finish</w:t>
      </w:r>
      <w:r>
        <w:rPr>
          <w:rFonts w:ascii="Cambria"/>
          <w:i/>
          <w:spacing w:val="20"/>
          <w:w w:val="115"/>
        </w:rPr>
        <w:t xml:space="preserve"> </w:t>
      </w:r>
      <w:r>
        <w:rPr>
          <w:rFonts w:ascii="Cambria"/>
          <w:i/>
          <w:w w:val="115"/>
        </w:rPr>
        <w:t>line.</w:t>
      </w:r>
      <w:r>
        <w:rPr>
          <w:rFonts w:ascii="Cambria"/>
          <w:i/>
          <w:w w:val="115"/>
        </w:rPr>
        <w:tab/>
        <w:t>We all</w:t>
      </w:r>
      <w:r>
        <w:rPr>
          <w:rFonts w:ascii="Cambria"/>
          <w:i/>
          <w:spacing w:val="-2"/>
          <w:w w:val="115"/>
        </w:rPr>
        <w:t xml:space="preserve"> </w:t>
      </w:r>
      <w:r>
        <w:rPr>
          <w:rFonts w:ascii="Cambria"/>
          <w:i/>
          <w:w w:val="115"/>
        </w:rPr>
        <w:t>worked</w:t>
      </w:r>
      <w:r>
        <w:rPr>
          <w:rFonts w:ascii="Cambria"/>
          <w:i/>
          <w:spacing w:val="-3"/>
          <w:w w:val="115"/>
        </w:rPr>
        <w:t xml:space="preserve"> </w:t>
      </w:r>
      <w:r>
        <w:rPr>
          <w:rFonts w:ascii="Cambria"/>
          <w:i/>
          <w:w w:val="115"/>
        </w:rPr>
        <w:t>really</w:t>
      </w:r>
      <w:r>
        <w:rPr>
          <w:rFonts w:ascii="Cambria"/>
          <w:i/>
          <w:w w:val="130"/>
        </w:rPr>
        <w:t xml:space="preserve"> </w:t>
      </w:r>
      <w:proofErr w:type="spellStart"/>
      <w:r>
        <w:rPr>
          <w:rFonts w:ascii="Cambria"/>
          <w:i/>
          <w:w w:val="115"/>
        </w:rPr>
        <w:t>really</w:t>
      </w:r>
      <w:proofErr w:type="spellEnd"/>
      <w:r>
        <w:rPr>
          <w:rFonts w:ascii="Cambria"/>
          <w:i/>
          <w:w w:val="115"/>
        </w:rPr>
        <w:t xml:space="preserve"> hard for </w:t>
      </w:r>
      <w:r>
        <w:rPr>
          <w:rFonts w:ascii="Cambria"/>
          <w:i/>
          <w:spacing w:val="-3"/>
          <w:w w:val="115"/>
        </w:rPr>
        <w:t xml:space="preserve">this </w:t>
      </w:r>
      <w:r>
        <w:rPr>
          <w:rFonts w:ascii="Cambria"/>
          <w:i/>
          <w:w w:val="115"/>
        </w:rPr>
        <w:t xml:space="preserve">and </w:t>
      </w:r>
      <w:r>
        <w:rPr>
          <w:rFonts w:ascii="Cambria"/>
          <w:i/>
          <w:spacing w:val="-4"/>
          <w:w w:val="115"/>
        </w:rPr>
        <w:t xml:space="preserve">we </w:t>
      </w:r>
      <w:proofErr w:type="gramStart"/>
      <w:r>
        <w:rPr>
          <w:rFonts w:ascii="Cambria"/>
          <w:i/>
          <w:w w:val="115"/>
        </w:rPr>
        <w:t xml:space="preserve">were </w:t>
      </w:r>
      <w:r>
        <w:rPr>
          <w:rFonts w:ascii="Cambria"/>
          <w:i/>
          <w:spacing w:val="19"/>
          <w:w w:val="115"/>
        </w:rPr>
        <w:t xml:space="preserve"> </w:t>
      </w:r>
      <w:r>
        <w:rPr>
          <w:rFonts w:ascii="Cambria"/>
          <w:i/>
          <w:w w:val="115"/>
        </w:rPr>
        <w:t>all</w:t>
      </w:r>
      <w:proofErr w:type="gramEnd"/>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74" w:space="566"/>
            <w:col w:w="4660"/>
          </w:cols>
        </w:sectPr>
      </w:pPr>
    </w:p>
    <w:p w:rsidR="00D652DA" w:rsidRDefault="00A21204">
      <w:pPr>
        <w:spacing w:before="57"/>
        <w:ind w:left="520" w:right="57"/>
        <w:rPr>
          <w:rFonts w:ascii="Cambria" w:eastAsia="Cambria" w:hAnsi="Cambria" w:cs="Cambria"/>
        </w:rPr>
      </w:pPr>
      <w:proofErr w:type="gramStart"/>
      <w:r>
        <w:rPr>
          <w:rFonts w:ascii="Cambria"/>
          <w:i/>
          <w:w w:val="115"/>
        </w:rPr>
        <w:lastRenderedPageBreak/>
        <w:t>backing</w:t>
      </w:r>
      <w:proofErr w:type="gramEnd"/>
      <w:r>
        <w:rPr>
          <w:rFonts w:ascii="Cambria"/>
          <w:i/>
          <w:w w:val="115"/>
        </w:rPr>
        <w:t xml:space="preserve"> each other up. It </w:t>
      </w:r>
      <w:r>
        <w:rPr>
          <w:rFonts w:ascii="Cambria"/>
          <w:i/>
          <w:spacing w:val="-3"/>
          <w:w w:val="115"/>
        </w:rPr>
        <w:t xml:space="preserve">was </w:t>
      </w:r>
      <w:r>
        <w:rPr>
          <w:rFonts w:ascii="Cambria"/>
          <w:i/>
          <w:w w:val="115"/>
        </w:rPr>
        <w:t>very much like a ripple</w:t>
      </w:r>
      <w:r>
        <w:rPr>
          <w:rFonts w:ascii="Cambria"/>
          <w:i/>
          <w:spacing w:val="-6"/>
          <w:w w:val="115"/>
        </w:rPr>
        <w:t xml:space="preserve"> </w:t>
      </w:r>
      <w:r>
        <w:rPr>
          <w:rFonts w:ascii="Cambria"/>
          <w:i/>
          <w:w w:val="115"/>
        </w:rPr>
        <w:t>effect.</w:t>
      </w:r>
    </w:p>
    <w:p w:rsidR="00D652DA" w:rsidRDefault="00D652DA">
      <w:pPr>
        <w:rPr>
          <w:rFonts w:ascii="Cambria" w:eastAsia="Cambria" w:hAnsi="Cambria" w:cs="Cambria"/>
          <w:i/>
        </w:rPr>
      </w:pPr>
    </w:p>
    <w:p w:rsidR="00D652DA" w:rsidRDefault="00A21204">
      <w:pPr>
        <w:pStyle w:val="BodyText"/>
        <w:spacing w:before="0"/>
        <w:ind w:right="57" w:firstLine="719"/>
      </w:pPr>
      <w:r>
        <w:rPr>
          <w:w w:val="115"/>
        </w:rPr>
        <w:t>As part of their participation in the group, many participants described learning to focus on others by actively encouraging and supporting one another even when it was physically difficult to do so. In this way, altruism does have a component of self-sacrifice and requires the individual committing the altruistic act to have advanced empathy and perspective taking ability (Curry, Smith, &amp; Robinson, 2009). This was evidenced by another participant that discussed altruism in terms of feeling exhausted and in pain, but still thinking of others and wanting to be there</w:t>
      </w:r>
      <w:r>
        <w:rPr>
          <w:spacing w:val="-14"/>
          <w:w w:val="115"/>
        </w:rPr>
        <w:t xml:space="preserve"> </w:t>
      </w:r>
      <w:r>
        <w:rPr>
          <w:w w:val="115"/>
        </w:rPr>
        <w:t>for</w:t>
      </w:r>
      <w:r>
        <w:rPr>
          <w:spacing w:val="-17"/>
          <w:w w:val="115"/>
        </w:rPr>
        <w:t xml:space="preserve"> </w:t>
      </w:r>
      <w:r>
        <w:rPr>
          <w:w w:val="115"/>
        </w:rPr>
        <w:t>everyone</w:t>
      </w:r>
      <w:r>
        <w:rPr>
          <w:spacing w:val="-15"/>
          <w:w w:val="115"/>
        </w:rPr>
        <w:t xml:space="preserve"> </w:t>
      </w:r>
      <w:r>
        <w:rPr>
          <w:w w:val="115"/>
        </w:rPr>
        <w:t>else</w:t>
      </w:r>
      <w:r>
        <w:rPr>
          <w:spacing w:val="-15"/>
          <w:w w:val="115"/>
        </w:rPr>
        <w:t xml:space="preserve"> </w:t>
      </w:r>
      <w:r>
        <w:rPr>
          <w:w w:val="115"/>
        </w:rPr>
        <w:t>despite</w:t>
      </w:r>
      <w:r>
        <w:rPr>
          <w:spacing w:val="-15"/>
          <w:w w:val="115"/>
        </w:rPr>
        <w:t xml:space="preserve"> </w:t>
      </w:r>
      <w:r>
        <w:rPr>
          <w:w w:val="115"/>
        </w:rPr>
        <w:t>her</w:t>
      </w:r>
      <w:r>
        <w:rPr>
          <w:spacing w:val="-15"/>
          <w:w w:val="115"/>
        </w:rPr>
        <w:t xml:space="preserve"> </w:t>
      </w:r>
      <w:r>
        <w:rPr>
          <w:w w:val="115"/>
        </w:rPr>
        <w:t xml:space="preserve">own </w:t>
      </w:r>
      <w:r>
        <w:rPr>
          <w:w w:val="110"/>
        </w:rPr>
        <w:t>personal</w:t>
      </w:r>
      <w:r>
        <w:rPr>
          <w:spacing w:val="42"/>
          <w:w w:val="110"/>
        </w:rPr>
        <w:t xml:space="preserve"> </w:t>
      </w:r>
      <w:r>
        <w:rPr>
          <w:w w:val="110"/>
        </w:rPr>
        <w:t>discomfort:</w:t>
      </w:r>
    </w:p>
    <w:p w:rsidR="00D652DA" w:rsidRDefault="00A21204">
      <w:pPr>
        <w:spacing w:before="1"/>
        <w:ind w:left="520" w:right="7" w:firstLine="359"/>
        <w:rPr>
          <w:rFonts w:ascii="Cambria" w:eastAsia="Cambria" w:hAnsi="Cambria" w:cs="Cambria"/>
        </w:rPr>
      </w:pPr>
      <w:r>
        <w:rPr>
          <w:rFonts w:ascii="Cambria"/>
          <w:i/>
          <w:w w:val="120"/>
        </w:rPr>
        <w:t>You</w:t>
      </w:r>
      <w:r>
        <w:rPr>
          <w:rFonts w:ascii="Cambria"/>
          <w:i/>
          <w:spacing w:val="-25"/>
          <w:w w:val="120"/>
        </w:rPr>
        <w:t xml:space="preserve"> </w:t>
      </w:r>
      <w:r>
        <w:rPr>
          <w:rFonts w:ascii="Cambria"/>
          <w:i/>
          <w:w w:val="120"/>
        </w:rPr>
        <w:t>are</w:t>
      </w:r>
      <w:r>
        <w:rPr>
          <w:rFonts w:ascii="Cambria"/>
          <w:i/>
          <w:spacing w:val="-23"/>
          <w:w w:val="120"/>
        </w:rPr>
        <w:t xml:space="preserve"> </w:t>
      </w:r>
      <w:r>
        <w:rPr>
          <w:rFonts w:ascii="Cambria"/>
          <w:i/>
          <w:w w:val="120"/>
        </w:rPr>
        <w:t>running</w:t>
      </w:r>
      <w:r>
        <w:rPr>
          <w:rFonts w:ascii="Cambria"/>
          <w:i/>
          <w:spacing w:val="-26"/>
          <w:w w:val="120"/>
        </w:rPr>
        <w:t xml:space="preserve"> </w:t>
      </w:r>
      <w:r>
        <w:rPr>
          <w:rFonts w:ascii="Cambria"/>
          <w:i/>
          <w:w w:val="120"/>
        </w:rPr>
        <w:t>for</w:t>
      </w:r>
      <w:r>
        <w:rPr>
          <w:rFonts w:ascii="Cambria"/>
          <w:i/>
          <w:spacing w:val="-25"/>
          <w:w w:val="120"/>
        </w:rPr>
        <w:t xml:space="preserve"> </w:t>
      </w:r>
      <w:r>
        <w:rPr>
          <w:rFonts w:ascii="Cambria"/>
          <w:i/>
          <w:w w:val="120"/>
        </w:rPr>
        <w:t>other</w:t>
      </w:r>
      <w:r>
        <w:rPr>
          <w:rFonts w:ascii="Cambria"/>
          <w:i/>
          <w:spacing w:val="-23"/>
          <w:w w:val="120"/>
        </w:rPr>
        <w:t xml:space="preserve"> </w:t>
      </w:r>
      <w:r>
        <w:rPr>
          <w:rFonts w:ascii="Cambria"/>
          <w:i/>
          <w:w w:val="120"/>
        </w:rPr>
        <w:t xml:space="preserve">people beside yourself. During </w:t>
      </w:r>
      <w:r>
        <w:rPr>
          <w:rFonts w:ascii="Cambria"/>
          <w:i/>
          <w:spacing w:val="-3"/>
          <w:w w:val="120"/>
        </w:rPr>
        <w:t xml:space="preserve">the </w:t>
      </w:r>
      <w:r>
        <w:rPr>
          <w:rFonts w:ascii="Cambria"/>
          <w:i/>
          <w:w w:val="120"/>
        </w:rPr>
        <w:t>marathon, at some of my hardest points,</w:t>
      </w:r>
      <w:r>
        <w:rPr>
          <w:rFonts w:ascii="Cambria"/>
          <w:i/>
          <w:spacing w:val="-15"/>
          <w:w w:val="120"/>
        </w:rPr>
        <w:t xml:space="preserve"> </w:t>
      </w:r>
      <w:r>
        <w:rPr>
          <w:rFonts w:ascii="Cambria"/>
          <w:i/>
          <w:w w:val="120"/>
        </w:rPr>
        <w:t>when</w:t>
      </w:r>
      <w:r>
        <w:rPr>
          <w:rFonts w:ascii="Cambria"/>
          <w:i/>
          <w:spacing w:val="-15"/>
          <w:w w:val="120"/>
        </w:rPr>
        <w:t xml:space="preserve"> </w:t>
      </w:r>
      <w:r>
        <w:rPr>
          <w:rFonts w:ascii="Cambria"/>
          <w:i/>
          <w:spacing w:val="-3"/>
          <w:w w:val="120"/>
        </w:rPr>
        <w:t>my</w:t>
      </w:r>
      <w:r>
        <w:rPr>
          <w:rFonts w:ascii="Cambria"/>
          <w:i/>
          <w:spacing w:val="-17"/>
          <w:w w:val="120"/>
        </w:rPr>
        <w:t xml:space="preserve"> </w:t>
      </w:r>
      <w:r>
        <w:rPr>
          <w:rFonts w:ascii="Cambria"/>
          <w:i/>
          <w:w w:val="120"/>
        </w:rPr>
        <w:t>legs</w:t>
      </w:r>
      <w:r>
        <w:rPr>
          <w:rFonts w:ascii="Cambria"/>
          <w:i/>
          <w:spacing w:val="-18"/>
          <w:w w:val="120"/>
        </w:rPr>
        <w:t xml:space="preserve"> </w:t>
      </w:r>
      <w:r>
        <w:rPr>
          <w:rFonts w:ascii="Cambria"/>
          <w:i/>
          <w:w w:val="120"/>
        </w:rPr>
        <w:t>were</w:t>
      </w:r>
      <w:r>
        <w:rPr>
          <w:rFonts w:ascii="Cambria"/>
          <w:i/>
          <w:spacing w:val="-16"/>
          <w:w w:val="120"/>
        </w:rPr>
        <w:t xml:space="preserve"> </w:t>
      </w:r>
      <w:r>
        <w:rPr>
          <w:rFonts w:ascii="Cambria"/>
          <w:i/>
          <w:w w:val="120"/>
        </w:rPr>
        <w:t xml:space="preserve">pounding, literally, I thought about </w:t>
      </w:r>
      <w:r>
        <w:rPr>
          <w:rFonts w:ascii="Cambria"/>
          <w:i/>
          <w:spacing w:val="-3"/>
          <w:w w:val="120"/>
        </w:rPr>
        <w:t xml:space="preserve">my </w:t>
      </w:r>
      <w:r>
        <w:rPr>
          <w:rFonts w:ascii="Cambria"/>
          <w:i/>
          <w:w w:val="120"/>
        </w:rPr>
        <w:t xml:space="preserve">teammates, </w:t>
      </w:r>
      <w:r>
        <w:rPr>
          <w:rFonts w:ascii="Cambria"/>
          <w:i/>
          <w:spacing w:val="-3"/>
          <w:w w:val="120"/>
        </w:rPr>
        <w:t>my</w:t>
      </w:r>
      <w:r>
        <w:rPr>
          <w:rFonts w:ascii="Cambria"/>
          <w:i/>
          <w:spacing w:val="-37"/>
          <w:w w:val="120"/>
        </w:rPr>
        <w:t xml:space="preserve"> </w:t>
      </w:r>
      <w:r>
        <w:rPr>
          <w:rFonts w:ascii="Cambria"/>
          <w:i/>
          <w:w w:val="120"/>
        </w:rPr>
        <w:t>classmates.</w:t>
      </w:r>
    </w:p>
    <w:p w:rsidR="00D652DA" w:rsidRDefault="00A21204">
      <w:pPr>
        <w:spacing w:before="1"/>
        <w:ind w:left="520" w:right="123"/>
        <w:rPr>
          <w:rFonts w:ascii="Cambria" w:eastAsia="Cambria" w:hAnsi="Cambria" w:cs="Cambria"/>
        </w:rPr>
      </w:pPr>
      <w:r>
        <w:rPr>
          <w:rFonts w:ascii="Cambria"/>
          <w:i/>
          <w:w w:val="115"/>
        </w:rPr>
        <w:t xml:space="preserve">Whenever I finished </w:t>
      </w:r>
      <w:r>
        <w:rPr>
          <w:rFonts w:ascii="Cambria"/>
          <w:i/>
          <w:spacing w:val="-3"/>
          <w:w w:val="115"/>
        </w:rPr>
        <w:t xml:space="preserve">the </w:t>
      </w:r>
      <w:r>
        <w:rPr>
          <w:rFonts w:ascii="Cambria"/>
          <w:i/>
          <w:w w:val="115"/>
        </w:rPr>
        <w:t xml:space="preserve">marathon I was hurting pretty badly but all I wanted </w:t>
      </w:r>
      <w:r>
        <w:rPr>
          <w:rFonts w:ascii="Cambria"/>
          <w:i/>
          <w:spacing w:val="-4"/>
          <w:w w:val="115"/>
        </w:rPr>
        <w:t xml:space="preserve">to </w:t>
      </w:r>
      <w:r>
        <w:rPr>
          <w:rFonts w:ascii="Cambria"/>
          <w:i/>
          <w:w w:val="115"/>
        </w:rPr>
        <w:t xml:space="preserve">do </w:t>
      </w:r>
      <w:r>
        <w:rPr>
          <w:rFonts w:ascii="Cambria"/>
          <w:i/>
          <w:spacing w:val="-3"/>
          <w:w w:val="115"/>
        </w:rPr>
        <w:t xml:space="preserve">was </w:t>
      </w:r>
      <w:r>
        <w:rPr>
          <w:rFonts w:ascii="Cambria"/>
          <w:i/>
          <w:w w:val="115"/>
        </w:rPr>
        <w:t xml:space="preserve">stand by </w:t>
      </w:r>
      <w:r>
        <w:rPr>
          <w:rFonts w:ascii="Cambria"/>
          <w:i/>
          <w:spacing w:val="-3"/>
          <w:w w:val="115"/>
        </w:rPr>
        <w:t xml:space="preserve">the </w:t>
      </w:r>
      <w:r>
        <w:rPr>
          <w:rFonts w:ascii="Cambria"/>
          <w:i/>
          <w:w w:val="115"/>
        </w:rPr>
        <w:t xml:space="preserve">finish line and watch </w:t>
      </w:r>
      <w:r>
        <w:rPr>
          <w:rFonts w:ascii="Cambria"/>
          <w:i/>
          <w:spacing w:val="-3"/>
          <w:w w:val="115"/>
        </w:rPr>
        <w:t xml:space="preserve">my </w:t>
      </w:r>
      <w:r>
        <w:rPr>
          <w:rFonts w:ascii="Cambria"/>
          <w:i/>
          <w:w w:val="115"/>
        </w:rPr>
        <w:t xml:space="preserve">classmates finish.   I watched </w:t>
      </w:r>
      <w:r>
        <w:rPr>
          <w:rFonts w:ascii="Cambria"/>
          <w:i/>
          <w:spacing w:val="-3"/>
          <w:w w:val="115"/>
        </w:rPr>
        <w:t xml:space="preserve">the </w:t>
      </w:r>
      <w:r>
        <w:rPr>
          <w:rFonts w:ascii="Cambria"/>
          <w:i/>
          <w:w w:val="115"/>
        </w:rPr>
        <w:t xml:space="preserve">whole class finish </w:t>
      </w:r>
      <w:r>
        <w:rPr>
          <w:rFonts w:ascii="Cambria"/>
          <w:i/>
          <w:spacing w:val="-3"/>
          <w:w w:val="115"/>
        </w:rPr>
        <w:t xml:space="preserve">the </w:t>
      </w:r>
      <w:r>
        <w:rPr>
          <w:rFonts w:ascii="Cambria"/>
          <w:i/>
          <w:w w:val="115"/>
        </w:rPr>
        <w:t xml:space="preserve">marathon. I cannot explain how happy I </w:t>
      </w:r>
      <w:r>
        <w:rPr>
          <w:rFonts w:ascii="Cambria"/>
          <w:i/>
          <w:spacing w:val="-3"/>
          <w:w w:val="115"/>
        </w:rPr>
        <w:t xml:space="preserve">was </w:t>
      </w:r>
      <w:proofErr w:type="gramStart"/>
      <w:r>
        <w:rPr>
          <w:rFonts w:ascii="Cambria"/>
          <w:i/>
          <w:spacing w:val="-4"/>
          <w:w w:val="115"/>
        </w:rPr>
        <w:t xml:space="preserve">to  </w:t>
      </w:r>
      <w:r>
        <w:rPr>
          <w:rFonts w:ascii="Cambria"/>
          <w:i/>
          <w:w w:val="115"/>
        </w:rPr>
        <w:t>watch</w:t>
      </w:r>
      <w:proofErr w:type="gramEnd"/>
      <w:r>
        <w:rPr>
          <w:rFonts w:ascii="Cambria"/>
          <w:i/>
          <w:w w:val="115"/>
        </w:rPr>
        <w:t xml:space="preserve"> everyone  finish. Their faces all showed </w:t>
      </w:r>
      <w:proofErr w:type="gramStart"/>
      <w:r>
        <w:rPr>
          <w:rFonts w:ascii="Cambria"/>
          <w:i/>
          <w:w w:val="115"/>
        </w:rPr>
        <w:t>a  feeling</w:t>
      </w:r>
      <w:proofErr w:type="gramEnd"/>
      <w:r>
        <w:rPr>
          <w:rFonts w:ascii="Cambria"/>
          <w:i/>
          <w:w w:val="115"/>
        </w:rPr>
        <w:t xml:space="preserve"> of accomplishment. I teared up.  I think it is really awesome </w:t>
      </w:r>
      <w:r>
        <w:rPr>
          <w:rFonts w:ascii="Cambria"/>
          <w:i/>
          <w:spacing w:val="-4"/>
          <w:w w:val="115"/>
        </w:rPr>
        <w:t xml:space="preserve">to   </w:t>
      </w:r>
      <w:r>
        <w:rPr>
          <w:rFonts w:ascii="Cambria"/>
          <w:i/>
          <w:w w:val="115"/>
        </w:rPr>
        <w:t>see others finally accomplish their goal.</w:t>
      </w:r>
    </w:p>
    <w:p w:rsidR="00D652DA" w:rsidRDefault="00D652DA">
      <w:pPr>
        <w:rPr>
          <w:rFonts w:ascii="Cambria" w:eastAsia="Cambria" w:hAnsi="Cambria" w:cs="Cambria"/>
          <w:i/>
        </w:rPr>
      </w:pPr>
    </w:p>
    <w:p w:rsidR="00D652DA" w:rsidRDefault="00A21204">
      <w:pPr>
        <w:pStyle w:val="Heading4"/>
        <w:ind w:right="57"/>
        <w:rPr>
          <w:b w:val="0"/>
          <w:bCs w:val="0"/>
        </w:rPr>
      </w:pPr>
      <w:proofErr w:type="gramStart"/>
      <w:r>
        <w:rPr>
          <w:w w:val="110"/>
        </w:rPr>
        <w:t>Therapeutic  Factor</w:t>
      </w:r>
      <w:proofErr w:type="gramEnd"/>
      <w:r>
        <w:rPr>
          <w:spacing w:val="48"/>
          <w:w w:val="110"/>
        </w:rPr>
        <w:t xml:space="preserve"> </w:t>
      </w:r>
      <w:r>
        <w:rPr>
          <w:w w:val="110"/>
        </w:rPr>
        <w:t>D-Universality</w:t>
      </w:r>
    </w:p>
    <w:p w:rsidR="00D652DA" w:rsidRDefault="00A21204">
      <w:pPr>
        <w:pStyle w:val="BodyText"/>
        <w:ind w:right="-12" w:firstLine="868"/>
      </w:pPr>
      <w:r>
        <w:rPr>
          <w:w w:val="115"/>
        </w:rPr>
        <w:t>Universality can be described</w:t>
      </w:r>
      <w:r>
        <w:rPr>
          <w:spacing w:val="-10"/>
          <w:w w:val="115"/>
        </w:rPr>
        <w:t xml:space="preserve"> </w:t>
      </w:r>
      <w:r>
        <w:rPr>
          <w:w w:val="115"/>
        </w:rPr>
        <w:t>in the group process as each individual group member realizing they are not alone in their issue or problem; as part of the relational dynamics and interpersonal learning, individuals realize that the process of fostering and developing relationships is shared among group members. There are some common factors that group</w:t>
      </w:r>
      <w:r>
        <w:rPr>
          <w:spacing w:val="-37"/>
          <w:w w:val="115"/>
        </w:rPr>
        <w:t xml:space="preserve"> </w:t>
      </w:r>
      <w:r>
        <w:rPr>
          <w:w w:val="115"/>
        </w:rPr>
        <w:t>members</w:t>
      </w:r>
    </w:p>
    <w:p w:rsidR="00D652DA" w:rsidRDefault="00A21204">
      <w:pPr>
        <w:pStyle w:val="BodyText"/>
        <w:spacing w:before="57"/>
        <w:ind w:right="302"/>
      </w:pPr>
      <w:r>
        <w:rPr>
          <w:w w:val="110"/>
        </w:rPr>
        <w:br w:type="column"/>
      </w:r>
      <w:proofErr w:type="gramStart"/>
      <w:r>
        <w:rPr>
          <w:w w:val="110"/>
        </w:rPr>
        <w:lastRenderedPageBreak/>
        <w:t>share</w:t>
      </w:r>
      <w:proofErr w:type="gramEnd"/>
      <w:r>
        <w:rPr>
          <w:w w:val="110"/>
        </w:rPr>
        <w:t xml:space="preserve"> that contribute to their sense of belonging and self-esteem within the group process. </w:t>
      </w:r>
      <w:proofErr w:type="spellStart"/>
      <w:r>
        <w:rPr>
          <w:w w:val="110"/>
        </w:rPr>
        <w:t>Yalom</w:t>
      </w:r>
      <w:proofErr w:type="spellEnd"/>
      <w:r>
        <w:rPr>
          <w:w w:val="110"/>
        </w:rPr>
        <w:t xml:space="preserve"> (1985) describes </w:t>
      </w:r>
      <w:r>
        <w:rPr>
          <w:rFonts w:cs="Cambria"/>
          <w:w w:val="110"/>
        </w:rPr>
        <w:t xml:space="preserve">universality as: “despite the complexity </w:t>
      </w:r>
      <w:r>
        <w:rPr>
          <w:w w:val="110"/>
        </w:rPr>
        <w:t xml:space="preserve">of human problems, certain common denominators are clearly evident, and the members of a therapy group soon </w:t>
      </w:r>
      <w:r>
        <w:rPr>
          <w:rFonts w:cs="Cambria"/>
          <w:w w:val="110"/>
        </w:rPr>
        <w:t xml:space="preserve">perceive their similarities” (p.6). This </w:t>
      </w:r>
      <w:r>
        <w:rPr>
          <w:w w:val="110"/>
        </w:rPr>
        <w:t xml:space="preserve">participant shared </w:t>
      </w:r>
      <w:proofErr w:type="gramStart"/>
      <w:r>
        <w:rPr>
          <w:w w:val="110"/>
        </w:rPr>
        <w:t>her  thoughts</w:t>
      </w:r>
      <w:proofErr w:type="gramEnd"/>
      <w:r>
        <w:rPr>
          <w:w w:val="110"/>
        </w:rPr>
        <w:t xml:space="preserve">  about </w:t>
      </w:r>
      <w:r>
        <w:rPr>
          <w:rFonts w:cs="Cambria"/>
          <w:w w:val="110"/>
        </w:rPr>
        <w:t xml:space="preserve">the “extra motivation” she experienced  </w:t>
      </w:r>
      <w:r>
        <w:rPr>
          <w:w w:val="110"/>
        </w:rPr>
        <w:t>as  a  commonality  among  her classmates:</w:t>
      </w:r>
    </w:p>
    <w:p w:rsidR="00D652DA" w:rsidRDefault="00A21204">
      <w:pPr>
        <w:spacing w:line="242" w:lineRule="auto"/>
        <w:ind w:left="880" w:right="222" w:firstLine="360"/>
        <w:rPr>
          <w:rFonts w:ascii="Cambria" w:eastAsia="Cambria" w:hAnsi="Cambria" w:cs="Cambria"/>
        </w:rPr>
      </w:pPr>
      <w:r>
        <w:rPr>
          <w:rFonts w:ascii="Cambria" w:eastAsia="Cambria" w:hAnsi="Cambria" w:cs="Cambria"/>
          <w:i/>
          <w:w w:val="110"/>
        </w:rPr>
        <w:t xml:space="preserve">I had a running partner and when </w:t>
      </w:r>
      <w:r>
        <w:rPr>
          <w:rFonts w:ascii="Cambria" w:eastAsia="Cambria" w:hAnsi="Cambria" w:cs="Cambria"/>
          <w:i/>
          <w:spacing w:val="-3"/>
          <w:w w:val="110"/>
        </w:rPr>
        <w:t xml:space="preserve">we </w:t>
      </w:r>
      <w:r>
        <w:rPr>
          <w:rFonts w:ascii="Cambria" w:eastAsia="Cambria" w:hAnsi="Cambria" w:cs="Cambria"/>
          <w:i/>
          <w:w w:val="110"/>
        </w:rPr>
        <w:t xml:space="preserve">did not run together I would stop and not run </w:t>
      </w:r>
      <w:r>
        <w:rPr>
          <w:rFonts w:ascii="Cambria" w:eastAsia="Cambria" w:hAnsi="Cambria" w:cs="Cambria"/>
          <w:i/>
          <w:spacing w:val="-3"/>
          <w:w w:val="110"/>
        </w:rPr>
        <w:t xml:space="preserve">the </w:t>
      </w:r>
      <w:r>
        <w:rPr>
          <w:rFonts w:ascii="Cambria" w:eastAsia="Cambria" w:hAnsi="Cambria" w:cs="Cambria"/>
          <w:i/>
          <w:w w:val="110"/>
        </w:rPr>
        <w:t xml:space="preserve">full 8 miles. However, when </w:t>
      </w:r>
      <w:r>
        <w:rPr>
          <w:rFonts w:ascii="Cambria" w:eastAsia="Cambria" w:hAnsi="Cambria" w:cs="Cambria"/>
          <w:i/>
          <w:spacing w:val="-3"/>
          <w:w w:val="110"/>
        </w:rPr>
        <w:t xml:space="preserve">we </w:t>
      </w:r>
      <w:r>
        <w:rPr>
          <w:rFonts w:ascii="Cambria" w:eastAsia="Cambria" w:hAnsi="Cambria" w:cs="Cambria"/>
          <w:i/>
          <w:w w:val="110"/>
        </w:rPr>
        <w:t xml:space="preserve">ran </w:t>
      </w:r>
      <w:r>
        <w:rPr>
          <w:rFonts w:ascii="Georgia" w:eastAsia="Georgia" w:hAnsi="Georgia" w:cs="Georgia"/>
          <w:i/>
          <w:w w:val="110"/>
        </w:rPr>
        <w:t xml:space="preserve">together, I </w:t>
      </w:r>
      <w:r>
        <w:rPr>
          <w:rFonts w:ascii="Georgia" w:eastAsia="Georgia" w:hAnsi="Georgia" w:cs="Georgia"/>
          <w:i/>
          <w:spacing w:val="-3"/>
          <w:w w:val="110"/>
        </w:rPr>
        <w:t xml:space="preserve">was </w:t>
      </w:r>
      <w:r>
        <w:rPr>
          <w:rFonts w:ascii="Georgia" w:eastAsia="Georgia" w:hAnsi="Georgia" w:cs="Georgia"/>
          <w:i/>
          <w:w w:val="110"/>
        </w:rPr>
        <w:t xml:space="preserve">thinking </w:t>
      </w:r>
      <w:r>
        <w:rPr>
          <w:rFonts w:ascii="Georgia" w:eastAsia="Georgia" w:hAnsi="Georgia" w:cs="Georgia"/>
          <w:i/>
          <w:spacing w:val="-4"/>
          <w:w w:val="110"/>
        </w:rPr>
        <w:t xml:space="preserve">‘If </w:t>
      </w:r>
      <w:r>
        <w:rPr>
          <w:rFonts w:ascii="Georgia" w:eastAsia="Georgia" w:hAnsi="Georgia" w:cs="Georgia"/>
          <w:i/>
          <w:w w:val="110"/>
        </w:rPr>
        <w:t xml:space="preserve">she </w:t>
      </w:r>
      <w:r>
        <w:rPr>
          <w:rFonts w:ascii="Georgia" w:eastAsia="Georgia" w:hAnsi="Georgia" w:cs="Georgia"/>
          <w:i/>
          <w:spacing w:val="-3"/>
          <w:w w:val="110"/>
        </w:rPr>
        <w:t xml:space="preserve">is </w:t>
      </w:r>
      <w:r>
        <w:rPr>
          <w:rFonts w:ascii="Cambria" w:eastAsia="Cambria" w:hAnsi="Cambria" w:cs="Cambria"/>
          <w:i/>
          <w:w w:val="110"/>
        </w:rPr>
        <w:t xml:space="preserve">not going </w:t>
      </w:r>
      <w:r>
        <w:rPr>
          <w:rFonts w:ascii="Cambria" w:eastAsia="Cambria" w:hAnsi="Cambria" w:cs="Cambria"/>
          <w:i/>
          <w:spacing w:val="-4"/>
          <w:w w:val="110"/>
        </w:rPr>
        <w:t xml:space="preserve">to </w:t>
      </w:r>
      <w:r>
        <w:rPr>
          <w:rFonts w:ascii="Cambria" w:eastAsia="Cambria" w:hAnsi="Cambria" w:cs="Cambria"/>
          <w:i/>
          <w:w w:val="110"/>
        </w:rPr>
        <w:t xml:space="preserve">stop, I am not going   </w:t>
      </w:r>
      <w:r>
        <w:rPr>
          <w:rFonts w:ascii="Georgia" w:eastAsia="Georgia" w:hAnsi="Georgia" w:cs="Georgia"/>
          <w:i/>
          <w:spacing w:val="-3"/>
          <w:w w:val="110"/>
        </w:rPr>
        <w:t xml:space="preserve">to </w:t>
      </w:r>
      <w:r>
        <w:rPr>
          <w:rFonts w:ascii="Georgia" w:eastAsia="Georgia" w:hAnsi="Georgia" w:cs="Georgia"/>
          <w:i/>
          <w:w w:val="110"/>
        </w:rPr>
        <w:t xml:space="preserve">stop’. </w:t>
      </w:r>
      <w:r>
        <w:rPr>
          <w:rFonts w:ascii="Georgia" w:eastAsia="Georgia" w:hAnsi="Georgia" w:cs="Georgia"/>
          <w:i/>
          <w:spacing w:val="-3"/>
          <w:w w:val="110"/>
        </w:rPr>
        <w:t xml:space="preserve">It was </w:t>
      </w:r>
      <w:r>
        <w:rPr>
          <w:rFonts w:ascii="Georgia" w:eastAsia="Georgia" w:hAnsi="Georgia" w:cs="Georgia"/>
          <w:i/>
          <w:w w:val="110"/>
        </w:rPr>
        <w:t xml:space="preserve">just having her </w:t>
      </w:r>
      <w:r>
        <w:rPr>
          <w:rFonts w:ascii="Cambria" w:eastAsia="Cambria" w:hAnsi="Cambria" w:cs="Cambria"/>
          <w:i/>
          <w:w w:val="110"/>
        </w:rPr>
        <w:t xml:space="preserve">there. It </w:t>
      </w:r>
      <w:r>
        <w:rPr>
          <w:rFonts w:ascii="Cambria" w:eastAsia="Cambria" w:hAnsi="Cambria" w:cs="Cambria"/>
          <w:i/>
          <w:spacing w:val="-3"/>
          <w:w w:val="110"/>
        </w:rPr>
        <w:t xml:space="preserve">is </w:t>
      </w:r>
      <w:r>
        <w:rPr>
          <w:rFonts w:ascii="Cambria" w:eastAsia="Cambria" w:hAnsi="Cambria" w:cs="Cambria"/>
          <w:i/>
          <w:w w:val="110"/>
        </w:rPr>
        <w:t xml:space="preserve">something that you are going through together and you </w:t>
      </w:r>
      <w:r>
        <w:rPr>
          <w:rFonts w:ascii="Georgia" w:eastAsia="Georgia" w:hAnsi="Georgia" w:cs="Georgia"/>
          <w:i/>
          <w:w w:val="110"/>
        </w:rPr>
        <w:t>don’t</w:t>
      </w:r>
      <w:r>
        <w:rPr>
          <w:rFonts w:ascii="Georgia" w:eastAsia="Georgia" w:hAnsi="Georgia" w:cs="Georgia"/>
          <w:i/>
          <w:spacing w:val="-14"/>
          <w:w w:val="110"/>
        </w:rPr>
        <w:t xml:space="preserve"> </w:t>
      </w:r>
      <w:r>
        <w:rPr>
          <w:rFonts w:ascii="Georgia" w:eastAsia="Georgia" w:hAnsi="Georgia" w:cs="Georgia"/>
          <w:i/>
          <w:w w:val="110"/>
        </w:rPr>
        <w:t>want</w:t>
      </w:r>
      <w:r>
        <w:rPr>
          <w:rFonts w:ascii="Georgia" w:eastAsia="Georgia" w:hAnsi="Georgia" w:cs="Georgia"/>
          <w:i/>
          <w:spacing w:val="-15"/>
          <w:w w:val="110"/>
        </w:rPr>
        <w:t xml:space="preserve"> </w:t>
      </w:r>
      <w:r>
        <w:rPr>
          <w:rFonts w:ascii="Georgia" w:eastAsia="Georgia" w:hAnsi="Georgia" w:cs="Georgia"/>
          <w:i/>
          <w:spacing w:val="-3"/>
          <w:w w:val="110"/>
        </w:rPr>
        <w:t>to</w:t>
      </w:r>
      <w:r>
        <w:rPr>
          <w:rFonts w:ascii="Georgia" w:eastAsia="Georgia" w:hAnsi="Georgia" w:cs="Georgia"/>
          <w:i/>
          <w:spacing w:val="-12"/>
          <w:w w:val="110"/>
        </w:rPr>
        <w:t xml:space="preserve"> </w:t>
      </w:r>
      <w:r>
        <w:rPr>
          <w:rFonts w:ascii="Georgia" w:eastAsia="Georgia" w:hAnsi="Georgia" w:cs="Georgia"/>
          <w:i/>
          <w:w w:val="110"/>
        </w:rPr>
        <w:t>let</w:t>
      </w:r>
      <w:r>
        <w:rPr>
          <w:rFonts w:ascii="Georgia" w:eastAsia="Georgia" w:hAnsi="Georgia" w:cs="Georgia"/>
          <w:i/>
          <w:spacing w:val="-15"/>
          <w:w w:val="110"/>
        </w:rPr>
        <w:t xml:space="preserve"> </w:t>
      </w:r>
      <w:r>
        <w:rPr>
          <w:rFonts w:ascii="Georgia" w:eastAsia="Georgia" w:hAnsi="Georgia" w:cs="Georgia"/>
          <w:i/>
          <w:w w:val="110"/>
        </w:rPr>
        <w:t>the</w:t>
      </w:r>
      <w:r>
        <w:rPr>
          <w:rFonts w:ascii="Georgia" w:eastAsia="Georgia" w:hAnsi="Georgia" w:cs="Georgia"/>
          <w:i/>
          <w:spacing w:val="-12"/>
          <w:w w:val="110"/>
        </w:rPr>
        <w:t xml:space="preserve"> </w:t>
      </w:r>
      <w:r>
        <w:rPr>
          <w:rFonts w:ascii="Georgia" w:eastAsia="Georgia" w:hAnsi="Georgia" w:cs="Georgia"/>
          <w:i/>
          <w:w w:val="110"/>
        </w:rPr>
        <w:t>other</w:t>
      </w:r>
      <w:r>
        <w:rPr>
          <w:rFonts w:ascii="Georgia" w:eastAsia="Georgia" w:hAnsi="Georgia" w:cs="Georgia"/>
          <w:i/>
          <w:spacing w:val="-12"/>
          <w:w w:val="110"/>
        </w:rPr>
        <w:t xml:space="preserve"> </w:t>
      </w:r>
      <w:r>
        <w:rPr>
          <w:rFonts w:ascii="Georgia" w:eastAsia="Georgia" w:hAnsi="Georgia" w:cs="Georgia"/>
          <w:i/>
          <w:w w:val="110"/>
        </w:rPr>
        <w:t xml:space="preserve">person down…you just keep pushing, </w:t>
      </w:r>
      <w:proofErr w:type="gramStart"/>
      <w:r>
        <w:rPr>
          <w:rFonts w:ascii="Cambria" w:eastAsia="Cambria" w:hAnsi="Cambria" w:cs="Cambria"/>
          <w:i/>
          <w:w w:val="110"/>
        </w:rPr>
        <w:t xml:space="preserve">you  </w:t>
      </w:r>
      <w:r>
        <w:rPr>
          <w:rFonts w:ascii="Cambria" w:eastAsia="Cambria" w:hAnsi="Cambria" w:cs="Cambria"/>
          <w:i/>
          <w:spacing w:val="-3"/>
          <w:w w:val="110"/>
        </w:rPr>
        <w:t>motivate</w:t>
      </w:r>
      <w:proofErr w:type="gramEnd"/>
      <w:r>
        <w:rPr>
          <w:rFonts w:ascii="Cambria" w:eastAsia="Cambria" w:hAnsi="Cambria" w:cs="Cambria"/>
          <w:i/>
          <w:spacing w:val="-3"/>
          <w:w w:val="110"/>
        </w:rPr>
        <w:t xml:space="preserve">  </w:t>
      </w:r>
      <w:r>
        <w:rPr>
          <w:rFonts w:ascii="Cambria" w:eastAsia="Cambria" w:hAnsi="Cambria" w:cs="Cambria"/>
          <w:i/>
          <w:w w:val="110"/>
        </w:rPr>
        <w:t>each</w:t>
      </w:r>
      <w:r>
        <w:rPr>
          <w:rFonts w:ascii="Cambria" w:eastAsia="Cambria" w:hAnsi="Cambria" w:cs="Cambria"/>
          <w:i/>
          <w:spacing w:val="7"/>
          <w:w w:val="110"/>
        </w:rPr>
        <w:t xml:space="preserve"> </w:t>
      </w:r>
      <w:r>
        <w:rPr>
          <w:rFonts w:ascii="Cambria" w:eastAsia="Cambria" w:hAnsi="Cambria" w:cs="Cambria"/>
          <w:i/>
          <w:w w:val="110"/>
        </w:rPr>
        <w:t>other.</w:t>
      </w:r>
    </w:p>
    <w:p w:rsidR="00D652DA" w:rsidRDefault="00D652DA">
      <w:pPr>
        <w:spacing w:before="10"/>
        <w:rPr>
          <w:rFonts w:ascii="Cambria" w:eastAsia="Cambria" w:hAnsi="Cambria" w:cs="Cambria"/>
          <w:i/>
          <w:sz w:val="21"/>
          <w:szCs w:val="21"/>
        </w:rPr>
      </w:pPr>
    </w:p>
    <w:p w:rsidR="00D652DA" w:rsidRDefault="00A21204">
      <w:pPr>
        <w:pStyle w:val="BodyText"/>
        <w:spacing w:before="0"/>
        <w:ind w:right="936" w:firstLine="360"/>
      </w:pPr>
      <w:r>
        <w:rPr>
          <w:w w:val="115"/>
        </w:rPr>
        <w:t>Similarly, another participant added:</w:t>
      </w:r>
    </w:p>
    <w:p w:rsidR="00D652DA" w:rsidRDefault="00A21204">
      <w:pPr>
        <w:ind w:left="880" w:right="197" w:firstLine="360"/>
        <w:rPr>
          <w:rFonts w:ascii="Cambria" w:eastAsia="Cambria" w:hAnsi="Cambria" w:cs="Cambria"/>
        </w:rPr>
      </w:pPr>
      <w:r>
        <w:rPr>
          <w:rFonts w:ascii="Cambria"/>
          <w:i/>
          <w:w w:val="115"/>
        </w:rPr>
        <w:t xml:space="preserve">Your classmates that you are running with understand exactly what you are going through. They experience </w:t>
      </w:r>
      <w:r>
        <w:rPr>
          <w:rFonts w:ascii="Cambria"/>
          <w:i/>
          <w:spacing w:val="-3"/>
          <w:w w:val="115"/>
        </w:rPr>
        <w:t xml:space="preserve">the </w:t>
      </w:r>
      <w:r>
        <w:rPr>
          <w:rFonts w:ascii="Cambria"/>
          <w:i/>
          <w:w w:val="115"/>
        </w:rPr>
        <w:t>same challenges you</w:t>
      </w:r>
      <w:r>
        <w:rPr>
          <w:rFonts w:ascii="Cambria"/>
          <w:i/>
          <w:spacing w:val="30"/>
          <w:w w:val="115"/>
        </w:rPr>
        <w:t xml:space="preserve"> </w:t>
      </w:r>
      <w:r>
        <w:rPr>
          <w:rFonts w:ascii="Cambria"/>
          <w:i/>
          <w:w w:val="115"/>
        </w:rPr>
        <w:t>do.</w:t>
      </w:r>
    </w:p>
    <w:p w:rsidR="00D652DA" w:rsidRDefault="00A21204">
      <w:pPr>
        <w:pStyle w:val="BodyText"/>
        <w:spacing w:before="0"/>
        <w:ind w:right="351" w:firstLine="720"/>
      </w:pPr>
      <w:r>
        <w:rPr>
          <w:w w:val="110"/>
        </w:rPr>
        <w:t xml:space="preserve">In finding this type of common ground they assisted each other in reaching </w:t>
      </w:r>
      <w:proofErr w:type="gramStart"/>
      <w:r>
        <w:rPr>
          <w:w w:val="110"/>
        </w:rPr>
        <w:t>their  individual</w:t>
      </w:r>
      <w:proofErr w:type="gramEnd"/>
      <w:r>
        <w:rPr>
          <w:w w:val="110"/>
        </w:rPr>
        <w:t xml:space="preserve">  goals  and  in this way the process of interpersonal learning occurred. This is interpersonal because by trying these new behaviors together and recognizing the challenges they were facing as a group, they were able to meet their difficulties through newly planned courses of action that were unfamiliar to them previously and transfer this process to life outside of   the classroom experience. Another participant described the similarities in terms of attitudes and support that assisted her in completing her   </w:t>
      </w:r>
      <w:r>
        <w:rPr>
          <w:spacing w:val="15"/>
          <w:w w:val="110"/>
        </w:rPr>
        <w:t xml:space="preserve"> </w:t>
      </w:r>
      <w:r>
        <w:rPr>
          <w:w w:val="110"/>
        </w:rPr>
        <w:t>goal.</w:t>
      </w:r>
    </w:p>
    <w:p w:rsidR="00D652DA" w:rsidRDefault="00A21204">
      <w:pPr>
        <w:pStyle w:val="BodyText"/>
        <w:ind w:right="228"/>
      </w:pPr>
      <w:r>
        <w:rPr>
          <w:w w:val="115"/>
        </w:rPr>
        <w:t>She discussed the motivating</w:t>
      </w:r>
      <w:r>
        <w:rPr>
          <w:spacing w:val="-3"/>
          <w:w w:val="115"/>
        </w:rPr>
        <w:t xml:space="preserve"> </w:t>
      </w:r>
      <w:r>
        <w:rPr>
          <w:w w:val="115"/>
        </w:rPr>
        <w:t>force</w:t>
      </w:r>
    </w:p>
    <w:p w:rsidR="00D652DA" w:rsidRDefault="00D652DA">
      <w:pPr>
        <w:sectPr w:rsidR="00D652DA">
          <w:pgSz w:w="12240" w:h="15840"/>
          <w:pgMar w:top="1380" w:right="1260" w:bottom="1260" w:left="1280" w:header="0" w:footer="1066" w:gutter="0"/>
          <w:cols w:num="2" w:space="720" w:equalWidth="0">
            <w:col w:w="4476" w:space="565"/>
            <w:col w:w="4659"/>
          </w:cols>
        </w:sectPr>
      </w:pPr>
    </w:p>
    <w:p w:rsidR="00D652DA" w:rsidRDefault="00A21204">
      <w:pPr>
        <w:pStyle w:val="BodyText"/>
        <w:spacing w:before="57"/>
      </w:pPr>
      <w:proofErr w:type="gramStart"/>
      <w:r>
        <w:rPr>
          <w:w w:val="115"/>
        </w:rPr>
        <w:lastRenderedPageBreak/>
        <w:t>behind</w:t>
      </w:r>
      <w:proofErr w:type="gramEnd"/>
      <w:r>
        <w:rPr>
          <w:w w:val="115"/>
        </w:rPr>
        <w:t xml:space="preserve"> training on the weekends as a group:</w:t>
      </w:r>
    </w:p>
    <w:p w:rsidR="00D652DA" w:rsidRDefault="00A21204">
      <w:pPr>
        <w:ind w:left="880" w:firstLine="360"/>
        <w:rPr>
          <w:rFonts w:ascii="Georgia" w:eastAsia="Georgia" w:hAnsi="Georgia" w:cs="Georgia"/>
        </w:rPr>
      </w:pPr>
      <w:r>
        <w:rPr>
          <w:rFonts w:ascii="Cambria" w:eastAsia="Cambria" w:hAnsi="Cambria" w:cs="Cambria"/>
          <w:i/>
          <w:w w:val="115"/>
        </w:rPr>
        <w:t xml:space="preserve">I needed </w:t>
      </w:r>
      <w:proofErr w:type="gramStart"/>
      <w:r>
        <w:rPr>
          <w:rFonts w:ascii="Cambria" w:eastAsia="Cambria" w:hAnsi="Cambria" w:cs="Cambria"/>
          <w:i/>
          <w:spacing w:val="-3"/>
          <w:w w:val="115"/>
        </w:rPr>
        <w:t xml:space="preserve">the  </w:t>
      </w:r>
      <w:r>
        <w:rPr>
          <w:rFonts w:ascii="Cambria" w:eastAsia="Cambria" w:hAnsi="Cambria" w:cs="Cambria"/>
          <w:i/>
          <w:w w:val="115"/>
        </w:rPr>
        <w:t>class</w:t>
      </w:r>
      <w:proofErr w:type="gramEnd"/>
      <w:r>
        <w:rPr>
          <w:rFonts w:ascii="Cambria" w:eastAsia="Cambria" w:hAnsi="Cambria" w:cs="Cambria"/>
          <w:i/>
          <w:w w:val="115"/>
        </w:rPr>
        <w:t xml:space="preserve">. The support helped </w:t>
      </w:r>
      <w:r>
        <w:rPr>
          <w:rFonts w:ascii="Cambria" w:eastAsia="Cambria" w:hAnsi="Cambria" w:cs="Cambria"/>
          <w:i/>
          <w:spacing w:val="-3"/>
          <w:w w:val="115"/>
        </w:rPr>
        <w:t xml:space="preserve">me </w:t>
      </w:r>
      <w:r>
        <w:rPr>
          <w:rFonts w:ascii="Cambria" w:eastAsia="Cambria" w:hAnsi="Cambria" w:cs="Cambria"/>
          <w:i/>
          <w:w w:val="115"/>
        </w:rPr>
        <w:t xml:space="preserve">be so determined </w:t>
      </w:r>
      <w:r>
        <w:rPr>
          <w:rFonts w:ascii="Cambria" w:eastAsia="Cambria" w:hAnsi="Cambria" w:cs="Cambria"/>
          <w:i/>
          <w:spacing w:val="-3"/>
          <w:w w:val="115"/>
        </w:rPr>
        <w:t xml:space="preserve">that </w:t>
      </w:r>
      <w:r>
        <w:rPr>
          <w:rFonts w:ascii="Cambria" w:eastAsia="Cambria" w:hAnsi="Cambria" w:cs="Cambria"/>
          <w:i/>
          <w:w w:val="115"/>
        </w:rPr>
        <w:t xml:space="preserve">I could not give up. At mile 23 I wanted </w:t>
      </w:r>
      <w:r>
        <w:rPr>
          <w:rFonts w:ascii="Cambria" w:eastAsia="Cambria" w:hAnsi="Cambria" w:cs="Cambria"/>
          <w:i/>
          <w:spacing w:val="-4"/>
          <w:w w:val="115"/>
        </w:rPr>
        <w:t xml:space="preserve">to </w:t>
      </w:r>
      <w:proofErr w:type="gramStart"/>
      <w:r>
        <w:rPr>
          <w:rFonts w:ascii="Cambria" w:eastAsia="Cambria" w:hAnsi="Cambria" w:cs="Cambria"/>
          <w:i/>
          <w:w w:val="115"/>
        </w:rPr>
        <w:t>stop  and</w:t>
      </w:r>
      <w:proofErr w:type="gramEnd"/>
      <w:r>
        <w:rPr>
          <w:rFonts w:ascii="Cambria" w:eastAsia="Cambria" w:hAnsi="Cambria" w:cs="Cambria"/>
          <w:i/>
          <w:w w:val="115"/>
        </w:rPr>
        <w:t xml:space="preserve"> I saw my classmate/teammate  and  she said you can do </w:t>
      </w:r>
      <w:r>
        <w:rPr>
          <w:rFonts w:ascii="Cambria" w:eastAsia="Cambria" w:hAnsi="Cambria" w:cs="Cambria"/>
          <w:i/>
          <w:spacing w:val="-3"/>
          <w:w w:val="115"/>
        </w:rPr>
        <w:t xml:space="preserve">it. </w:t>
      </w:r>
      <w:r>
        <w:rPr>
          <w:rFonts w:ascii="Cambria" w:eastAsia="Cambria" w:hAnsi="Cambria" w:cs="Cambria"/>
          <w:i/>
          <w:w w:val="115"/>
        </w:rPr>
        <w:t xml:space="preserve">You knew you always had people </w:t>
      </w:r>
      <w:r>
        <w:rPr>
          <w:rFonts w:ascii="Cambria" w:eastAsia="Cambria" w:hAnsi="Cambria" w:cs="Cambria"/>
          <w:i/>
          <w:spacing w:val="-2"/>
          <w:w w:val="115"/>
        </w:rPr>
        <w:t xml:space="preserve">behind </w:t>
      </w:r>
      <w:r>
        <w:rPr>
          <w:rFonts w:ascii="Cambria" w:eastAsia="Cambria" w:hAnsi="Cambria" w:cs="Cambria"/>
          <w:i/>
          <w:w w:val="115"/>
        </w:rPr>
        <w:t xml:space="preserve">you because everyone </w:t>
      </w:r>
      <w:r>
        <w:rPr>
          <w:rFonts w:ascii="Cambria" w:eastAsia="Cambria" w:hAnsi="Cambria" w:cs="Cambria"/>
          <w:i/>
          <w:spacing w:val="-3"/>
          <w:w w:val="115"/>
        </w:rPr>
        <w:t xml:space="preserve">was in this </w:t>
      </w:r>
      <w:r>
        <w:rPr>
          <w:rFonts w:ascii="Cambria" w:eastAsia="Cambria" w:hAnsi="Cambria" w:cs="Cambria"/>
          <w:i/>
          <w:w w:val="115"/>
        </w:rPr>
        <w:t xml:space="preserve">together. And </w:t>
      </w:r>
      <w:r>
        <w:rPr>
          <w:rFonts w:ascii="Cambria" w:eastAsia="Cambria" w:hAnsi="Cambria" w:cs="Cambria"/>
          <w:i/>
          <w:spacing w:val="-4"/>
          <w:w w:val="115"/>
        </w:rPr>
        <w:t xml:space="preserve">we </w:t>
      </w:r>
      <w:r>
        <w:rPr>
          <w:rFonts w:ascii="Cambria" w:eastAsia="Cambria" w:hAnsi="Cambria" w:cs="Cambria"/>
          <w:i/>
          <w:w w:val="115"/>
        </w:rPr>
        <w:t xml:space="preserve">were all hurting. It </w:t>
      </w:r>
      <w:r>
        <w:rPr>
          <w:rFonts w:ascii="Cambria" w:eastAsia="Cambria" w:hAnsi="Cambria" w:cs="Cambria"/>
          <w:i/>
          <w:spacing w:val="-3"/>
          <w:w w:val="115"/>
        </w:rPr>
        <w:t xml:space="preserve">was </w:t>
      </w:r>
      <w:r>
        <w:rPr>
          <w:rFonts w:ascii="Cambria" w:eastAsia="Cambria" w:hAnsi="Cambria" w:cs="Cambria"/>
          <w:i/>
          <w:w w:val="115"/>
        </w:rPr>
        <w:t xml:space="preserve">never an issue of you may not be able </w:t>
      </w:r>
      <w:r>
        <w:rPr>
          <w:rFonts w:ascii="Cambria" w:eastAsia="Cambria" w:hAnsi="Cambria" w:cs="Cambria"/>
          <w:i/>
          <w:spacing w:val="-4"/>
          <w:w w:val="115"/>
        </w:rPr>
        <w:t xml:space="preserve">to </w:t>
      </w:r>
      <w:r>
        <w:rPr>
          <w:rFonts w:ascii="Cambria" w:eastAsia="Cambria" w:hAnsi="Cambria" w:cs="Cambria"/>
          <w:i/>
          <w:w w:val="115"/>
        </w:rPr>
        <w:t xml:space="preserve">make it this weekend for training it </w:t>
      </w:r>
      <w:r>
        <w:rPr>
          <w:rFonts w:ascii="Cambria" w:eastAsia="Cambria" w:hAnsi="Cambria" w:cs="Cambria"/>
          <w:i/>
          <w:spacing w:val="-3"/>
          <w:w w:val="115"/>
        </w:rPr>
        <w:t xml:space="preserve">was </w:t>
      </w:r>
      <w:r>
        <w:rPr>
          <w:rFonts w:ascii="Georgia" w:eastAsia="Georgia" w:hAnsi="Georgia" w:cs="Georgia"/>
          <w:i/>
          <w:w w:val="115"/>
        </w:rPr>
        <w:t>always,</w:t>
      </w:r>
      <w:r>
        <w:rPr>
          <w:rFonts w:ascii="Georgia" w:eastAsia="Georgia" w:hAnsi="Georgia" w:cs="Georgia"/>
          <w:i/>
          <w:spacing w:val="-38"/>
          <w:w w:val="115"/>
        </w:rPr>
        <w:t xml:space="preserve"> </w:t>
      </w:r>
      <w:r>
        <w:rPr>
          <w:rFonts w:ascii="Georgia" w:eastAsia="Georgia" w:hAnsi="Georgia" w:cs="Georgia"/>
          <w:i/>
          <w:w w:val="115"/>
        </w:rPr>
        <w:t>“you</w:t>
      </w:r>
      <w:r>
        <w:rPr>
          <w:rFonts w:ascii="Georgia" w:eastAsia="Georgia" w:hAnsi="Georgia" w:cs="Georgia"/>
          <w:i/>
          <w:spacing w:val="-38"/>
          <w:w w:val="115"/>
        </w:rPr>
        <w:t xml:space="preserve"> </w:t>
      </w:r>
      <w:r>
        <w:rPr>
          <w:rFonts w:ascii="Georgia" w:eastAsia="Georgia" w:hAnsi="Georgia" w:cs="Georgia"/>
          <w:i/>
          <w:w w:val="115"/>
        </w:rPr>
        <w:t>can</w:t>
      </w:r>
      <w:r>
        <w:rPr>
          <w:rFonts w:ascii="Georgia" w:eastAsia="Georgia" w:hAnsi="Georgia" w:cs="Georgia"/>
          <w:i/>
          <w:spacing w:val="-38"/>
          <w:w w:val="115"/>
        </w:rPr>
        <w:t xml:space="preserve"> </w:t>
      </w:r>
      <w:r>
        <w:rPr>
          <w:rFonts w:ascii="Georgia" w:eastAsia="Georgia" w:hAnsi="Georgia" w:cs="Georgia"/>
          <w:i/>
          <w:w w:val="115"/>
        </w:rPr>
        <w:t>do</w:t>
      </w:r>
      <w:r>
        <w:rPr>
          <w:rFonts w:ascii="Georgia" w:eastAsia="Georgia" w:hAnsi="Georgia" w:cs="Georgia"/>
          <w:i/>
          <w:spacing w:val="-38"/>
          <w:w w:val="115"/>
        </w:rPr>
        <w:t xml:space="preserve"> </w:t>
      </w:r>
      <w:r>
        <w:rPr>
          <w:rFonts w:ascii="Georgia" w:eastAsia="Georgia" w:hAnsi="Georgia" w:cs="Georgia"/>
          <w:i/>
          <w:w w:val="115"/>
        </w:rPr>
        <w:t>it.”</w:t>
      </w:r>
    </w:p>
    <w:p w:rsidR="00D652DA" w:rsidRDefault="00A21204">
      <w:pPr>
        <w:pStyle w:val="Heading4"/>
        <w:spacing w:before="122"/>
        <w:ind w:right="647"/>
        <w:rPr>
          <w:b w:val="0"/>
          <w:bCs w:val="0"/>
        </w:rPr>
      </w:pPr>
      <w:r>
        <w:rPr>
          <w:w w:val="115"/>
        </w:rPr>
        <w:t>Therapeutic Factor</w:t>
      </w:r>
      <w:r>
        <w:rPr>
          <w:spacing w:val="-43"/>
          <w:w w:val="115"/>
        </w:rPr>
        <w:t xml:space="preserve"> </w:t>
      </w:r>
      <w:r>
        <w:rPr>
          <w:w w:val="115"/>
        </w:rPr>
        <w:t>E-Imparting Information</w:t>
      </w:r>
    </w:p>
    <w:p w:rsidR="00D652DA" w:rsidRDefault="00A21204">
      <w:pPr>
        <w:pStyle w:val="BodyText"/>
        <w:ind w:right="88" w:firstLine="719"/>
      </w:pPr>
      <w:r>
        <w:rPr>
          <w:w w:val="115"/>
        </w:rPr>
        <w:t>Imparting information refers to didactic instruction usually focused on the topics of mental health, mental illness, and general psychodynamics given by the group facilitator or other group members. This information can include but is not limited to: advice, suggestions, or direct guidance</w:t>
      </w:r>
      <w:r>
        <w:rPr>
          <w:spacing w:val="-21"/>
          <w:w w:val="115"/>
        </w:rPr>
        <w:t xml:space="preserve"> </w:t>
      </w:r>
      <w:r>
        <w:rPr>
          <w:w w:val="115"/>
        </w:rPr>
        <w:t>(</w:t>
      </w:r>
      <w:proofErr w:type="spellStart"/>
      <w:r>
        <w:rPr>
          <w:w w:val="115"/>
        </w:rPr>
        <w:t>Yalom</w:t>
      </w:r>
      <w:proofErr w:type="spellEnd"/>
      <w:r>
        <w:rPr>
          <w:w w:val="115"/>
        </w:rPr>
        <w:t>,</w:t>
      </w:r>
    </w:p>
    <w:p w:rsidR="00D652DA" w:rsidRDefault="00A21204">
      <w:pPr>
        <w:pStyle w:val="ListParagraph"/>
        <w:numPr>
          <w:ilvl w:val="0"/>
          <w:numId w:val="4"/>
        </w:numPr>
        <w:tabs>
          <w:tab w:val="left" w:pos="437"/>
        </w:tabs>
        <w:spacing w:before="1"/>
        <w:ind w:right="22" w:firstLine="0"/>
        <w:rPr>
          <w:rFonts w:ascii="Cambria" w:eastAsia="Cambria" w:hAnsi="Cambria" w:cs="Cambria"/>
        </w:rPr>
      </w:pPr>
      <w:r>
        <w:rPr>
          <w:rFonts w:ascii="Cambria" w:eastAsia="Cambria" w:hAnsi="Cambria" w:cs="Cambria"/>
          <w:w w:val="115"/>
        </w:rPr>
        <w:t>8). From a relational perspective this can also include strategies such as acquiring knowledge and skills for implementing one’s plan of action as well as applying personal construction of meaning by incorporating other skill development such as building mutual empathy, empowerment processes, relationship and building connections with a support system (</w:t>
      </w:r>
      <w:proofErr w:type="spellStart"/>
      <w:r>
        <w:rPr>
          <w:rFonts w:ascii="Cambria" w:eastAsia="Cambria" w:hAnsi="Cambria" w:cs="Cambria"/>
          <w:w w:val="115"/>
        </w:rPr>
        <w:t>Tantillo</w:t>
      </w:r>
      <w:proofErr w:type="spellEnd"/>
      <w:r>
        <w:rPr>
          <w:rFonts w:ascii="Cambria" w:eastAsia="Cambria" w:hAnsi="Cambria" w:cs="Cambria"/>
          <w:w w:val="115"/>
        </w:rPr>
        <w:t>, 2006). One participant described how the information</w:t>
      </w:r>
      <w:r>
        <w:rPr>
          <w:rFonts w:ascii="Cambria" w:eastAsia="Cambria" w:hAnsi="Cambria" w:cs="Cambria"/>
          <w:spacing w:val="-17"/>
          <w:w w:val="115"/>
        </w:rPr>
        <w:t xml:space="preserve"> </w:t>
      </w:r>
      <w:r>
        <w:rPr>
          <w:rFonts w:ascii="Cambria" w:eastAsia="Cambria" w:hAnsi="Cambria" w:cs="Cambria"/>
          <w:w w:val="115"/>
        </w:rPr>
        <w:t>she</w:t>
      </w:r>
      <w:r>
        <w:rPr>
          <w:rFonts w:ascii="Cambria" w:eastAsia="Cambria" w:hAnsi="Cambria" w:cs="Cambria"/>
          <w:spacing w:val="-16"/>
          <w:w w:val="115"/>
        </w:rPr>
        <w:t xml:space="preserve"> </w:t>
      </w:r>
      <w:r>
        <w:rPr>
          <w:rFonts w:ascii="Cambria" w:eastAsia="Cambria" w:hAnsi="Cambria" w:cs="Cambria"/>
          <w:w w:val="115"/>
        </w:rPr>
        <w:t>received</w:t>
      </w:r>
      <w:r>
        <w:rPr>
          <w:rFonts w:ascii="Cambria" w:eastAsia="Cambria" w:hAnsi="Cambria" w:cs="Cambria"/>
          <w:spacing w:val="-17"/>
          <w:w w:val="115"/>
        </w:rPr>
        <w:t xml:space="preserve"> </w:t>
      </w:r>
      <w:r>
        <w:rPr>
          <w:rFonts w:ascii="Cambria" w:eastAsia="Cambria" w:hAnsi="Cambria" w:cs="Cambria"/>
          <w:w w:val="115"/>
        </w:rPr>
        <w:t>challenged</w:t>
      </w:r>
      <w:r>
        <w:rPr>
          <w:rFonts w:ascii="Cambria" w:eastAsia="Cambria" w:hAnsi="Cambria" w:cs="Cambria"/>
          <w:spacing w:val="-17"/>
          <w:w w:val="115"/>
        </w:rPr>
        <w:t xml:space="preserve"> </w:t>
      </w:r>
      <w:r>
        <w:rPr>
          <w:rFonts w:ascii="Cambria" w:eastAsia="Cambria" w:hAnsi="Cambria" w:cs="Cambria"/>
          <w:w w:val="115"/>
        </w:rPr>
        <w:t>her to change her goal and seek some additional</w:t>
      </w:r>
      <w:r>
        <w:rPr>
          <w:rFonts w:ascii="Cambria" w:eastAsia="Cambria" w:hAnsi="Cambria" w:cs="Cambria"/>
          <w:spacing w:val="7"/>
          <w:w w:val="115"/>
        </w:rPr>
        <w:t xml:space="preserve"> </w:t>
      </w:r>
      <w:r>
        <w:rPr>
          <w:rFonts w:ascii="Cambria" w:eastAsia="Cambria" w:hAnsi="Cambria" w:cs="Cambria"/>
          <w:w w:val="115"/>
        </w:rPr>
        <w:t>assistance:</w:t>
      </w:r>
    </w:p>
    <w:p w:rsidR="00D652DA" w:rsidRDefault="00A21204">
      <w:pPr>
        <w:spacing w:before="1"/>
        <w:ind w:left="880" w:right="36" w:firstLine="360"/>
        <w:rPr>
          <w:rFonts w:ascii="Cambria" w:eastAsia="Cambria" w:hAnsi="Cambria" w:cs="Cambria"/>
        </w:rPr>
      </w:pPr>
      <w:r>
        <w:rPr>
          <w:rFonts w:ascii="Cambria"/>
          <w:i/>
          <w:w w:val="115"/>
        </w:rPr>
        <w:t xml:space="preserve">In class lectures and discussion </w:t>
      </w:r>
      <w:r>
        <w:rPr>
          <w:rFonts w:ascii="Cambria"/>
          <w:i/>
          <w:spacing w:val="-4"/>
          <w:w w:val="115"/>
        </w:rPr>
        <w:t xml:space="preserve">we </w:t>
      </w:r>
      <w:r>
        <w:rPr>
          <w:rFonts w:ascii="Cambria"/>
          <w:i/>
          <w:w w:val="115"/>
        </w:rPr>
        <w:t xml:space="preserve">learned things </w:t>
      </w:r>
      <w:r>
        <w:rPr>
          <w:rFonts w:ascii="Cambria"/>
          <w:i/>
          <w:spacing w:val="-3"/>
          <w:w w:val="115"/>
        </w:rPr>
        <w:t xml:space="preserve">like </w:t>
      </w:r>
      <w:r>
        <w:rPr>
          <w:rFonts w:ascii="Cambria"/>
          <w:i/>
          <w:w w:val="115"/>
        </w:rPr>
        <w:t xml:space="preserve">how </w:t>
      </w:r>
      <w:r>
        <w:rPr>
          <w:rFonts w:ascii="Cambria"/>
          <w:i/>
          <w:spacing w:val="-4"/>
          <w:w w:val="115"/>
        </w:rPr>
        <w:t xml:space="preserve">to </w:t>
      </w:r>
      <w:r>
        <w:rPr>
          <w:rFonts w:ascii="Cambria"/>
          <w:i/>
          <w:w w:val="115"/>
        </w:rPr>
        <w:t xml:space="preserve">listen </w:t>
      </w:r>
      <w:r>
        <w:rPr>
          <w:rFonts w:ascii="Cambria"/>
          <w:i/>
          <w:spacing w:val="-4"/>
          <w:w w:val="115"/>
        </w:rPr>
        <w:t xml:space="preserve">to </w:t>
      </w:r>
      <w:r>
        <w:rPr>
          <w:rFonts w:ascii="Cambria"/>
          <w:i/>
          <w:w w:val="115"/>
        </w:rPr>
        <w:t xml:space="preserve">your body. One main message I received through </w:t>
      </w:r>
      <w:r>
        <w:rPr>
          <w:rFonts w:ascii="Cambria"/>
          <w:i/>
          <w:spacing w:val="-3"/>
          <w:w w:val="115"/>
        </w:rPr>
        <w:t xml:space="preserve">this </w:t>
      </w:r>
      <w:r>
        <w:rPr>
          <w:rFonts w:ascii="Cambria"/>
          <w:i/>
          <w:w w:val="115"/>
        </w:rPr>
        <w:t xml:space="preserve">course </w:t>
      </w:r>
      <w:r>
        <w:rPr>
          <w:rFonts w:ascii="Cambria"/>
          <w:i/>
          <w:spacing w:val="-3"/>
          <w:w w:val="115"/>
        </w:rPr>
        <w:t xml:space="preserve">is </w:t>
      </w:r>
      <w:r>
        <w:rPr>
          <w:rFonts w:ascii="Cambria"/>
          <w:i/>
          <w:w w:val="115"/>
        </w:rPr>
        <w:t xml:space="preserve">that running </w:t>
      </w:r>
      <w:r>
        <w:rPr>
          <w:rFonts w:ascii="Cambria"/>
          <w:i/>
          <w:spacing w:val="-3"/>
          <w:w w:val="115"/>
        </w:rPr>
        <w:t xml:space="preserve">is </w:t>
      </w:r>
      <w:r>
        <w:rPr>
          <w:rFonts w:ascii="Cambria"/>
          <w:i/>
          <w:w w:val="115"/>
        </w:rPr>
        <w:t xml:space="preserve">not worth hurting yourself physically. This prompted </w:t>
      </w:r>
      <w:r>
        <w:rPr>
          <w:rFonts w:ascii="Cambria"/>
          <w:i/>
          <w:spacing w:val="-3"/>
          <w:w w:val="115"/>
        </w:rPr>
        <w:t xml:space="preserve">me </w:t>
      </w:r>
      <w:r>
        <w:rPr>
          <w:rFonts w:ascii="Cambria"/>
          <w:i/>
          <w:spacing w:val="-4"/>
          <w:w w:val="115"/>
        </w:rPr>
        <w:t xml:space="preserve">to </w:t>
      </w:r>
      <w:r>
        <w:rPr>
          <w:rFonts w:ascii="Cambria"/>
          <w:i/>
          <w:w w:val="115"/>
        </w:rPr>
        <w:t xml:space="preserve">talk with Dr. Stewart and she referred </w:t>
      </w:r>
      <w:r>
        <w:rPr>
          <w:rFonts w:ascii="Cambria"/>
          <w:i/>
          <w:spacing w:val="-3"/>
          <w:w w:val="115"/>
        </w:rPr>
        <w:t xml:space="preserve">me </w:t>
      </w:r>
      <w:r>
        <w:rPr>
          <w:rFonts w:ascii="Cambria"/>
          <w:i/>
          <w:spacing w:val="-4"/>
          <w:w w:val="115"/>
        </w:rPr>
        <w:t xml:space="preserve">to </w:t>
      </w:r>
      <w:r>
        <w:rPr>
          <w:rFonts w:ascii="Cambria"/>
          <w:i/>
          <w:w w:val="115"/>
        </w:rPr>
        <w:t xml:space="preserve">a physical therapist. And </w:t>
      </w:r>
      <w:r>
        <w:rPr>
          <w:rFonts w:ascii="Cambria"/>
          <w:i/>
          <w:spacing w:val="-3"/>
          <w:w w:val="115"/>
        </w:rPr>
        <w:t xml:space="preserve">told </w:t>
      </w:r>
      <w:proofErr w:type="gramStart"/>
      <w:r>
        <w:rPr>
          <w:rFonts w:ascii="Cambria"/>
          <w:i/>
          <w:spacing w:val="-3"/>
          <w:w w:val="115"/>
        </w:rPr>
        <w:t xml:space="preserve">me </w:t>
      </w:r>
      <w:r>
        <w:rPr>
          <w:rFonts w:ascii="Cambria"/>
          <w:i/>
          <w:spacing w:val="12"/>
          <w:w w:val="115"/>
        </w:rPr>
        <w:t xml:space="preserve"> </w:t>
      </w:r>
      <w:r>
        <w:rPr>
          <w:rFonts w:ascii="Cambria"/>
          <w:i/>
          <w:spacing w:val="-4"/>
          <w:w w:val="115"/>
        </w:rPr>
        <w:t>if</w:t>
      </w:r>
      <w:proofErr w:type="gramEnd"/>
    </w:p>
    <w:p w:rsidR="00D652DA" w:rsidRDefault="00A21204">
      <w:pPr>
        <w:spacing w:before="57"/>
        <w:ind w:left="880" w:right="248"/>
        <w:rPr>
          <w:rFonts w:ascii="Cambria" w:eastAsia="Cambria" w:hAnsi="Cambria" w:cs="Cambria"/>
        </w:rPr>
      </w:pPr>
      <w:r>
        <w:rPr>
          <w:w w:val="115"/>
        </w:rPr>
        <w:br w:type="column"/>
      </w:r>
      <w:r>
        <w:rPr>
          <w:rFonts w:ascii="Cambria"/>
          <w:i/>
          <w:w w:val="115"/>
        </w:rPr>
        <w:lastRenderedPageBreak/>
        <w:t xml:space="preserve">I needed </w:t>
      </w:r>
      <w:r>
        <w:rPr>
          <w:rFonts w:ascii="Cambria"/>
          <w:i/>
          <w:spacing w:val="-4"/>
          <w:w w:val="115"/>
        </w:rPr>
        <w:t xml:space="preserve">to </w:t>
      </w:r>
      <w:r>
        <w:rPr>
          <w:rFonts w:ascii="Cambria"/>
          <w:i/>
          <w:w w:val="115"/>
        </w:rPr>
        <w:t xml:space="preserve">do </w:t>
      </w:r>
      <w:proofErr w:type="gramStart"/>
      <w:r>
        <w:rPr>
          <w:rFonts w:ascii="Cambria"/>
          <w:i/>
          <w:w w:val="115"/>
        </w:rPr>
        <w:t>so,</w:t>
      </w:r>
      <w:proofErr w:type="gramEnd"/>
      <w:r>
        <w:rPr>
          <w:rFonts w:ascii="Cambria"/>
          <w:i/>
          <w:w w:val="115"/>
        </w:rPr>
        <w:t xml:space="preserve"> I could change my goal from a full marathon</w:t>
      </w:r>
      <w:r>
        <w:rPr>
          <w:rFonts w:ascii="Cambria"/>
          <w:i/>
          <w:spacing w:val="-36"/>
          <w:w w:val="115"/>
        </w:rPr>
        <w:t xml:space="preserve"> </w:t>
      </w:r>
      <w:r>
        <w:rPr>
          <w:rFonts w:ascii="Cambria"/>
          <w:i/>
          <w:spacing w:val="-4"/>
          <w:w w:val="115"/>
        </w:rPr>
        <w:t xml:space="preserve">to </w:t>
      </w:r>
      <w:r>
        <w:rPr>
          <w:rFonts w:ascii="Cambria"/>
          <w:i/>
          <w:w w:val="115"/>
        </w:rPr>
        <w:t xml:space="preserve">a </w:t>
      </w:r>
      <w:r>
        <w:rPr>
          <w:rFonts w:ascii="Cambria"/>
          <w:i/>
          <w:spacing w:val="-3"/>
          <w:w w:val="115"/>
        </w:rPr>
        <w:t xml:space="preserve">half </w:t>
      </w:r>
      <w:r>
        <w:rPr>
          <w:rFonts w:ascii="Cambria"/>
          <w:i/>
          <w:w w:val="115"/>
        </w:rPr>
        <w:t xml:space="preserve">marathon and still feel that I have accomplished </w:t>
      </w:r>
      <w:r>
        <w:rPr>
          <w:rFonts w:ascii="Cambria"/>
          <w:i/>
          <w:spacing w:val="-3"/>
          <w:w w:val="115"/>
        </w:rPr>
        <w:t xml:space="preserve">my </w:t>
      </w:r>
      <w:r>
        <w:rPr>
          <w:rFonts w:ascii="Cambria"/>
          <w:i/>
          <w:w w:val="115"/>
        </w:rPr>
        <w:t>goal for the</w:t>
      </w:r>
      <w:r>
        <w:rPr>
          <w:rFonts w:ascii="Cambria"/>
          <w:i/>
          <w:spacing w:val="27"/>
          <w:w w:val="115"/>
        </w:rPr>
        <w:t xml:space="preserve"> </w:t>
      </w:r>
      <w:r>
        <w:rPr>
          <w:rFonts w:ascii="Cambria"/>
          <w:i/>
          <w:w w:val="115"/>
        </w:rPr>
        <w:t>semester.</w:t>
      </w:r>
    </w:p>
    <w:p w:rsidR="00D652DA" w:rsidRDefault="00A21204">
      <w:pPr>
        <w:pStyle w:val="BodyText"/>
        <w:spacing w:before="121"/>
        <w:ind w:right="205" w:firstLine="360"/>
      </w:pPr>
      <w:r>
        <w:rPr>
          <w:w w:val="115"/>
        </w:rPr>
        <w:t>The instructor (group facilitator), through her discussions in class, empowered</w:t>
      </w:r>
      <w:r>
        <w:rPr>
          <w:spacing w:val="-11"/>
          <w:w w:val="115"/>
        </w:rPr>
        <w:t xml:space="preserve"> </w:t>
      </w:r>
      <w:r>
        <w:rPr>
          <w:w w:val="115"/>
        </w:rPr>
        <w:t>this</w:t>
      </w:r>
      <w:r>
        <w:rPr>
          <w:spacing w:val="-11"/>
          <w:w w:val="115"/>
        </w:rPr>
        <w:t xml:space="preserve"> </w:t>
      </w:r>
      <w:r>
        <w:rPr>
          <w:w w:val="115"/>
        </w:rPr>
        <w:t>participant</w:t>
      </w:r>
      <w:r>
        <w:rPr>
          <w:spacing w:val="-11"/>
          <w:w w:val="115"/>
        </w:rPr>
        <w:t xml:space="preserve"> </w:t>
      </w:r>
      <w:r>
        <w:rPr>
          <w:w w:val="115"/>
        </w:rPr>
        <w:t>to</w:t>
      </w:r>
      <w:r>
        <w:rPr>
          <w:spacing w:val="-10"/>
          <w:w w:val="115"/>
        </w:rPr>
        <w:t xml:space="preserve"> </w:t>
      </w:r>
      <w:r>
        <w:rPr>
          <w:w w:val="115"/>
        </w:rPr>
        <w:t>still</w:t>
      </w:r>
      <w:r>
        <w:rPr>
          <w:spacing w:val="-11"/>
          <w:w w:val="115"/>
        </w:rPr>
        <w:t xml:space="preserve"> </w:t>
      </w:r>
      <w:r>
        <w:rPr>
          <w:w w:val="115"/>
        </w:rPr>
        <w:t>have a sense of accomplishment when changing her goal. Another participant described how she will take the information</w:t>
      </w:r>
      <w:r>
        <w:rPr>
          <w:spacing w:val="-17"/>
          <w:w w:val="115"/>
        </w:rPr>
        <w:t xml:space="preserve"> </w:t>
      </w:r>
      <w:r>
        <w:rPr>
          <w:w w:val="115"/>
        </w:rPr>
        <w:t>and</w:t>
      </w:r>
      <w:r>
        <w:rPr>
          <w:spacing w:val="-17"/>
          <w:w w:val="115"/>
        </w:rPr>
        <w:t xml:space="preserve"> </w:t>
      </w:r>
      <w:r>
        <w:rPr>
          <w:w w:val="115"/>
        </w:rPr>
        <w:t>behaviors</w:t>
      </w:r>
      <w:r>
        <w:rPr>
          <w:spacing w:val="-17"/>
          <w:w w:val="115"/>
        </w:rPr>
        <w:t xml:space="preserve"> </w:t>
      </w:r>
      <w:r>
        <w:rPr>
          <w:w w:val="115"/>
        </w:rPr>
        <w:t>learned</w:t>
      </w:r>
      <w:r>
        <w:rPr>
          <w:spacing w:val="-17"/>
          <w:w w:val="115"/>
        </w:rPr>
        <w:t xml:space="preserve"> </w:t>
      </w:r>
      <w:r>
        <w:rPr>
          <w:w w:val="115"/>
        </w:rPr>
        <w:t>from her classmates and course instructor and apply them in her own relationships with her</w:t>
      </w:r>
      <w:r>
        <w:rPr>
          <w:spacing w:val="-26"/>
          <w:w w:val="115"/>
        </w:rPr>
        <w:t xml:space="preserve"> </w:t>
      </w:r>
      <w:r>
        <w:rPr>
          <w:w w:val="115"/>
        </w:rPr>
        <w:t>clients:</w:t>
      </w:r>
    </w:p>
    <w:p w:rsidR="00D652DA" w:rsidRDefault="00A21204">
      <w:pPr>
        <w:spacing w:before="1"/>
        <w:ind w:left="880" w:right="178" w:firstLine="432"/>
        <w:rPr>
          <w:rFonts w:ascii="Georgia" w:eastAsia="Georgia" w:hAnsi="Georgia" w:cs="Georgia"/>
        </w:rPr>
      </w:pPr>
      <w:r>
        <w:rPr>
          <w:rFonts w:ascii="Cambria" w:eastAsia="Cambria" w:hAnsi="Cambria" w:cs="Cambria"/>
          <w:i/>
          <w:w w:val="115"/>
        </w:rPr>
        <w:t xml:space="preserve">I have been a personal trainer for a few years and you always want </w:t>
      </w:r>
      <w:r>
        <w:rPr>
          <w:rFonts w:ascii="Cambria" w:eastAsia="Cambria" w:hAnsi="Cambria" w:cs="Cambria"/>
          <w:i/>
          <w:spacing w:val="-3"/>
          <w:w w:val="115"/>
        </w:rPr>
        <w:t xml:space="preserve">to </w:t>
      </w:r>
      <w:r>
        <w:rPr>
          <w:rFonts w:ascii="Cambria" w:eastAsia="Cambria" w:hAnsi="Cambria" w:cs="Cambria"/>
          <w:i/>
          <w:w w:val="115"/>
        </w:rPr>
        <w:t xml:space="preserve">be a good role model for your clients. This course and </w:t>
      </w:r>
      <w:r>
        <w:rPr>
          <w:rFonts w:ascii="Cambria" w:eastAsia="Cambria" w:hAnsi="Cambria" w:cs="Cambria"/>
          <w:i/>
          <w:spacing w:val="-3"/>
          <w:w w:val="115"/>
        </w:rPr>
        <w:t xml:space="preserve">the </w:t>
      </w:r>
      <w:r>
        <w:rPr>
          <w:rFonts w:ascii="Cambria" w:eastAsia="Cambria" w:hAnsi="Cambria" w:cs="Cambria"/>
          <w:i/>
          <w:w w:val="115"/>
        </w:rPr>
        <w:t xml:space="preserve">instructor have helped </w:t>
      </w:r>
      <w:r>
        <w:rPr>
          <w:rFonts w:ascii="Cambria" w:eastAsia="Cambria" w:hAnsi="Cambria" w:cs="Cambria"/>
          <w:i/>
          <w:spacing w:val="-3"/>
          <w:w w:val="115"/>
        </w:rPr>
        <w:t xml:space="preserve">me </w:t>
      </w:r>
      <w:r>
        <w:rPr>
          <w:rFonts w:ascii="Cambria" w:eastAsia="Cambria" w:hAnsi="Cambria" w:cs="Cambria"/>
          <w:i/>
          <w:spacing w:val="-4"/>
          <w:w w:val="115"/>
        </w:rPr>
        <w:t xml:space="preserve">to </w:t>
      </w:r>
      <w:r>
        <w:rPr>
          <w:rFonts w:ascii="Cambria" w:eastAsia="Cambria" w:hAnsi="Cambria" w:cs="Cambria"/>
          <w:i/>
          <w:w w:val="115"/>
        </w:rPr>
        <w:t xml:space="preserve">be that role model. I really look forward </w:t>
      </w:r>
      <w:r>
        <w:rPr>
          <w:rFonts w:ascii="Cambria" w:eastAsia="Cambria" w:hAnsi="Cambria" w:cs="Cambria"/>
          <w:i/>
          <w:spacing w:val="-4"/>
          <w:w w:val="115"/>
        </w:rPr>
        <w:t xml:space="preserve">to </w:t>
      </w:r>
      <w:r>
        <w:rPr>
          <w:rFonts w:ascii="Cambria" w:eastAsia="Cambria" w:hAnsi="Cambria" w:cs="Cambria"/>
          <w:i/>
          <w:w w:val="115"/>
        </w:rPr>
        <w:t xml:space="preserve">working with </w:t>
      </w:r>
      <w:r>
        <w:rPr>
          <w:rFonts w:ascii="Cambria" w:eastAsia="Cambria" w:hAnsi="Cambria" w:cs="Cambria"/>
          <w:i/>
          <w:spacing w:val="-3"/>
          <w:w w:val="115"/>
        </w:rPr>
        <w:t xml:space="preserve">my </w:t>
      </w:r>
      <w:r>
        <w:rPr>
          <w:rFonts w:ascii="Cambria" w:eastAsia="Cambria" w:hAnsi="Cambria" w:cs="Cambria"/>
          <w:i/>
          <w:w w:val="115"/>
        </w:rPr>
        <w:t xml:space="preserve">clients after </w:t>
      </w:r>
      <w:r>
        <w:rPr>
          <w:rFonts w:ascii="Cambria" w:eastAsia="Cambria" w:hAnsi="Cambria" w:cs="Cambria"/>
          <w:i/>
          <w:spacing w:val="-3"/>
          <w:w w:val="115"/>
        </w:rPr>
        <w:t xml:space="preserve">taking this </w:t>
      </w:r>
      <w:r>
        <w:rPr>
          <w:rFonts w:ascii="Cambria" w:eastAsia="Cambria" w:hAnsi="Cambria" w:cs="Cambria"/>
          <w:i/>
          <w:w w:val="115"/>
        </w:rPr>
        <w:t xml:space="preserve">course. I want </w:t>
      </w:r>
      <w:r>
        <w:rPr>
          <w:rFonts w:ascii="Cambria" w:eastAsia="Cambria" w:hAnsi="Cambria" w:cs="Cambria"/>
          <w:i/>
          <w:spacing w:val="-3"/>
          <w:w w:val="115"/>
        </w:rPr>
        <w:t xml:space="preserve">to </w:t>
      </w:r>
      <w:r>
        <w:rPr>
          <w:rFonts w:ascii="Cambria" w:eastAsia="Cambria" w:hAnsi="Cambria" w:cs="Cambria"/>
          <w:i/>
          <w:w w:val="115"/>
        </w:rPr>
        <w:t xml:space="preserve">be a good role model for my clients and do what </w:t>
      </w:r>
      <w:r>
        <w:rPr>
          <w:rFonts w:ascii="Cambria" w:eastAsia="Cambria" w:hAnsi="Cambria" w:cs="Cambria"/>
          <w:i/>
          <w:spacing w:val="-3"/>
          <w:w w:val="115"/>
        </w:rPr>
        <w:t xml:space="preserve">is </w:t>
      </w:r>
      <w:r>
        <w:rPr>
          <w:rFonts w:ascii="Cambria" w:eastAsia="Cambria" w:hAnsi="Cambria" w:cs="Cambria"/>
          <w:i/>
          <w:w w:val="115"/>
        </w:rPr>
        <w:t xml:space="preserve">best for </w:t>
      </w:r>
      <w:r>
        <w:rPr>
          <w:rFonts w:ascii="Georgia" w:eastAsia="Georgia" w:hAnsi="Georgia" w:cs="Georgia"/>
          <w:i/>
          <w:w w:val="115"/>
        </w:rPr>
        <w:t>them.”</w:t>
      </w:r>
    </w:p>
    <w:p w:rsidR="00D652DA" w:rsidRDefault="00A21204">
      <w:pPr>
        <w:pStyle w:val="BodyText"/>
        <w:spacing w:before="122"/>
        <w:ind w:right="214" w:firstLine="360"/>
      </w:pPr>
      <w:r>
        <w:rPr>
          <w:w w:val="115"/>
        </w:rPr>
        <w:t xml:space="preserve">This participant utilized the didactic instruction to broaden her personal </w:t>
      </w:r>
      <w:proofErr w:type="spellStart"/>
      <w:r>
        <w:rPr>
          <w:w w:val="115"/>
        </w:rPr>
        <w:t>well being</w:t>
      </w:r>
      <w:proofErr w:type="spellEnd"/>
      <w:r>
        <w:rPr>
          <w:w w:val="115"/>
        </w:rPr>
        <w:t xml:space="preserve"> in terms of how she will relate to her clients in the future. This course instructor taught her how to be </w:t>
      </w:r>
      <w:r>
        <w:rPr>
          <w:rFonts w:cs="Cambria"/>
          <w:w w:val="115"/>
        </w:rPr>
        <w:t xml:space="preserve">“a good role model” for her clients in </w:t>
      </w:r>
      <w:r>
        <w:rPr>
          <w:w w:val="115"/>
        </w:rPr>
        <w:t>terms of assisting them with their own personal wellness plan and physical fitness.</w:t>
      </w:r>
    </w:p>
    <w:p w:rsidR="00D652DA" w:rsidRDefault="00D652DA">
      <w:pPr>
        <w:spacing w:before="3"/>
        <w:rPr>
          <w:rFonts w:ascii="Cambria" w:eastAsia="Cambria" w:hAnsi="Cambria" w:cs="Cambria"/>
        </w:rPr>
      </w:pPr>
    </w:p>
    <w:p w:rsidR="00D652DA" w:rsidRDefault="00A21204">
      <w:pPr>
        <w:pStyle w:val="Heading4"/>
        <w:ind w:right="410"/>
        <w:rPr>
          <w:b w:val="0"/>
          <w:bCs w:val="0"/>
        </w:rPr>
      </w:pPr>
      <w:r>
        <w:rPr>
          <w:w w:val="115"/>
        </w:rPr>
        <w:t>Therapeutic Factor F-Instillation</w:t>
      </w:r>
      <w:r>
        <w:rPr>
          <w:spacing w:val="-11"/>
          <w:w w:val="115"/>
        </w:rPr>
        <w:t xml:space="preserve"> </w:t>
      </w:r>
      <w:r>
        <w:rPr>
          <w:w w:val="115"/>
        </w:rPr>
        <w:t>of Hope</w:t>
      </w:r>
    </w:p>
    <w:p w:rsidR="00D652DA" w:rsidRDefault="00A21204">
      <w:pPr>
        <w:pStyle w:val="BodyText"/>
        <w:ind w:right="204" w:firstLine="720"/>
      </w:pPr>
      <w:proofErr w:type="spellStart"/>
      <w:r>
        <w:rPr>
          <w:w w:val="115"/>
        </w:rPr>
        <w:t>Yalom</w:t>
      </w:r>
      <w:proofErr w:type="spellEnd"/>
      <w:r>
        <w:rPr>
          <w:w w:val="115"/>
        </w:rPr>
        <w:t xml:space="preserve"> (1985) describes hope as an integral element in the group therapy process. The instillation of hope is the </w:t>
      </w:r>
      <w:proofErr w:type="gramStart"/>
      <w:r>
        <w:rPr>
          <w:w w:val="115"/>
        </w:rPr>
        <w:t>process</w:t>
      </w:r>
      <w:proofErr w:type="gramEnd"/>
      <w:r>
        <w:rPr>
          <w:w w:val="115"/>
        </w:rPr>
        <w:t xml:space="preserve"> by which group </w:t>
      </w:r>
      <w:r>
        <w:rPr>
          <w:rFonts w:cs="Cambria"/>
          <w:w w:val="115"/>
        </w:rPr>
        <w:t>members</w:t>
      </w:r>
      <w:r>
        <w:rPr>
          <w:rFonts w:cs="Cambria"/>
          <w:spacing w:val="-7"/>
          <w:w w:val="115"/>
        </w:rPr>
        <w:t xml:space="preserve"> </w:t>
      </w:r>
      <w:r>
        <w:rPr>
          <w:rFonts w:cs="Cambria"/>
          <w:w w:val="115"/>
        </w:rPr>
        <w:t>feel</w:t>
      </w:r>
      <w:r>
        <w:rPr>
          <w:rFonts w:cs="Cambria"/>
          <w:spacing w:val="-7"/>
          <w:w w:val="115"/>
        </w:rPr>
        <w:t xml:space="preserve"> </w:t>
      </w:r>
      <w:r>
        <w:rPr>
          <w:rFonts w:cs="Cambria"/>
          <w:w w:val="115"/>
        </w:rPr>
        <w:t>a</w:t>
      </w:r>
      <w:r>
        <w:rPr>
          <w:rFonts w:cs="Cambria"/>
          <w:spacing w:val="-8"/>
          <w:w w:val="115"/>
        </w:rPr>
        <w:t xml:space="preserve"> </w:t>
      </w:r>
      <w:r>
        <w:rPr>
          <w:rFonts w:cs="Cambria"/>
          <w:w w:val="115"/>
        </w:rPr>
        <w:t>sense</w:t>
      </w:r>
      <w:r>
        <w:rPr>
          <w:rFonts w:cs="Cambria"/>
          <w:spacing w:val="-7"/>
          <w:w w:val="115"/>
        </w:rPr>
        <w:t xml:space="preserve"> </w:t>
      </w:r>
      <w:r>
        <w:rPr>
          <w:rFonts w:cs="Cambria"/>
          <w:w w:val="115"/>
        </w:rPr>
        <w:t>of</w:t>
      </w:r>
      <w:r>
        <w:rPr>
          <w:rFonts w:cs="Cambria"/>
          <w:spacing w:val="-8"/>
          <w:w w:val="115"/>
        </w:rPr>
        <w:t xml:space="preserve"> </w:t>
      </w:r>
      <w:r>
        <w:rPr>
          <w:rFonts w:cs="Cambria"/>
          <w:w w:val="115"/>
        </w:rPr>
        <w:t>“hope”</w:t>
      </w:r>
      <w:r>
        <w:rPr>
          <w:rFonts w:cs="Cambria"/>
          <w:spacing w:val="-6"/>
          <w:w w:val="115"/>
        </w:rPr>
        <w:t xml:space="preserve"> </w:t>
      </w:r>
      <w:r>
        <w:rPr>
          <w:rFonts w:cs="Cambria"/>
          <w:w w:val="115"/>
        </w:rPr>
        <w:t>for</w:t>
      </w:r>
      <w:r>
        <w:rPr>
          <w:rFonts w:cs="Cambria"/>
          <w:spacing w:val="-8"/>
          <w:w w:val="115"/>
        </w:rPr>
        <w:t xml:space="preserve"> </w:t>
      </w:r>
      <w:r>
        <w:rPr>
          <w:rFonts w:cs="Cambria"/>
          <w:w w:val="115"/>
        </w:rPr>
        <w:t xml:space="preserve">their </w:t>
      </w:r>
      <w:r>
        <w:rPr>
          <w:w w:val="115"/>
        </w:rPr>
        <w:t>specific situation by watching other group</w:t>
      </w:r>
      <w:r>
        <w:rPr>
          <w:spacing w:val="-13"/>
          <w:w w:val="115"/>
        </w:rPr>
        <w:t xml:space="preserve"> </w:t>
      </w:r>
      <w:r>
        <w:rPr>
          <w:w w:val="115"/>
        </w:rPr>
        <w:t>members</w:t>
      </w:r>
      <w:r>
        <w:rPr>
          <w:spacing w:val="-13"/>
          <w:w w:val="115"/>
        </w:rPr>
        <w:t xml:space="preserve"> </w:t>
      </w:r>
      <w:r>
        <w:rPr>
          <w:w w:val="115"/>
        </w:rPr>
        <w:t>improve</w:t>
      </w:r>
      <w:r>
        <w:rPr>
          <w:spacing w:val="-12"/>
          <w:w w:val="115"/>
        </w:rPr>
        <w:t xml:space="preserve"> </w:t>
      </w:r>
      <w:r>
        <w:rPr>
          <w:w w:val="115"/>
        </w:rPr>
        <w:t>their</w:t>
      </w:r>
      <w:r>
        <w:rPr>
          <w:spacing w:val="-14"/>
          <w:w w:val="115"/>
        </w:rPr>
        <w:t xml:space="preserve"> </w:t>
      </w:r>
      <w:r>
        <w:rPr>
          <w:w w:val="115"/>
        </w:rPr>
        <w:t>situation. Hope is instilled as group members realize that they can have a positive outcome like their fellow group members during the group process</w:t>
      </w:r>
      <w:r>
        <w:rPr>
          <w:spacing w:val="-20"/>
          <w:w w:val="115"/>
        </w:rPr>
        <w:t xml:space="preserve"> </w:t>
      </w:r>
      <w:r>
        <w:rPr>
          <w:w w:val="115"/>
        </w:rPr>
        <w:t>and</w:t>
      </w:r>
    </w:p>
    <w:p w:rsidR="00D652DA" w:rsidRDefault="00D652DA">
      <w:pPr>
        <w:sectPr w:rsidR="00D652DA">
          <w:pgSz w:w="12240" w:h="15840"/>
          <w:pgMar w:top="1380" w:right="1260" w:bottom="1260" w:left="1280" w:header="0" w:footer="1066" w:gutter="0"/>
          <w:cols w:num="2" w:space="720" w:equalWidth="0">
            <w:col w:w="4473" w:space="567"/>
            <w:col w:w="4660"/>
          </w:cols>
        </w:sectPr>
      </w:pPr>
    </w:p>
    <w:p w:rsidR="00D652DA" w:rsidRDefault="00A21204">
      <w:pPr>
        <w:pStyle w:val="BodyText"/>
        <w:spacing w:before="57"/>
        <w:ind w:right="-9"/>
      </w:pPr>
      <w:proofErr w:type="gramStart"/>
      <w:r>
        <w:rPr>
          <w:w w:val="115"/>
        </w:rPr>
        <w:lastRenderedPageBreak/>
        <w:t>through</w:t>
      </w:r>
      <w:proofErr w:type="gramEnd"/>
      <w:r>
        <w:rPr>
          <w:w w:val="115"/>
        </w:rPr>
        <w:t xml:space="preserve"> the encouragement and support of teammates. And just as support and encouragement are cornerstones of the counseling process, they also serve to promote hope and other positive feelings in the education process (Rogers, 1969). One participant described how running with her classmates and seeing her classmates finish</w:t>
      </w:r>
      <w:r>
        <w:rPr>
          <w:spacing w:val="-9"/>
          <w:w w:val="115"/>
        </w:rPr>
        <w:t xml:space="preserve"> </w:t>
      </w:r>
      <w:r>
        <w:rPr>
          <w:w w:val="115"/>
        </w:rPr>
        <w:t>designated</w:t>
      </w:r>
      <w:r>
        <w:rPr>
          <w:spacing w:val="-9"/>
          <w:w w:val="115"/>
        </w:rPr>
        <w:t xml:space="preserve"> </w:t>
      </w:r>
      <w:r>
        <w:rPr>
          <w:w w:val="115"/>
        </w:rPr>
        <w:t>miles</w:t>
      </w:r>
      <w:r>
        <w:rPr>
          <w:spacing w:val="-9"/>
          <w:w w:val="115"/>
        </w:rPr>
        <w:t xml:space="preserve"> </w:t>
      </w:r>
      <w:r>
        <w:rPr>
          <w:w w:val="115"/>
        </w:rPr>
        <w:t>motivated</w:t>
      </w:r>
      <w:r>
        <w:rPr>
          <w:spacing w:val="-9"/>
          <w:w w:val="115"/>
        </w:rPr>
        <w:t xml:space="preserve"> </w:t>
      </w:r>
      <w:r>
        <w:rPr>
          <w:w w:val="115"/>
        </w:rPr>
        <w:t>her</w:t>
      </w:r>
      <w:r>
        <w:rPr>
          <w:spacing w:val="-10"/>
          <w:w w:val="115"/>
        </w:rPr>
        <w:t xml:space="preserve"> </w:t>
      </w:r>
      <w:r>
        <w:rPr>
          <w:w w:val="115"/>
        </w:rPr>
        <w:t xml:space="preserve">to </w:t>
      </w:r>
      <w:r>
        <w:rPr>
          <w:rFonts w:cs="Cambria"/>
          <w:w w:val="115"/>
        </w:rPr>
        <w:t xml:space="preserve">finish her run. “Hope” for her </w:t>
      </w:r>
      <w:proofErr w:type="gramStart"/>
      <w:r>
        <w:rPr>
          <w:rFonts w:cs="Cambria"/>
          <w:w w:val="115"/>
        </w:rPr>
        <w:t xml:space="preserve">was  </w:t>
      </w:r>
      <w:r>
        <w:rPr>
          <w:w w:val="115"/>
        </w:rPr>
        <w:t>seeing</w:t>
      </w:r>
      <w:proofErr w:type="gramEnd"/>
      <w:r>
        <w:rPr>
          <w:w w:val="115"/>
        </w:rPr>
        <w:t xml:space="preserve"> her teammates complete their personal</w:t>
      </w:r>
      <w:r>
        <w:rPr>
          <w:spacing w:val="-18"/>
          <w:w w:val="115"/>
        </w:rPr>
        <w:t xml:space="preserve"> </w:t>
      </w:r>
      <w:r>
        <w:rPr>
          <w:w w:val="115"/>
        </w:rPr>
        <w:t>goals:</w:t>
      </w:r>
    </w:p>
    <w:p w:rsidR="00D652DA" w:rsidRDefault="00A21204">
      <w:pPr>
        <w:spacing w:before="1" w:line="242" w:lineRule="auto"/>
        <w:ind w:left="880" w:right="177" w:firstLine="429"/>
        <w:rPr>
          <w:rFonts w:ascii="Georgia" w:eastAsia="Georgia" w:hAnsi="Georgia" w:cs="Georgia"/>
        </w:rPr>
      </w:pPr>
      <w:r>
        <w:rPr>
          <w:rFonts w:ascii="Cambria" w:eastAsia="Cambria" w:hAnsi="Cambria" w:cs="Cambria"/>
          <w:i/>
          <w:w w:val="115"/>
        </w:rPr>
        <w:t xml:space="preserve">For me, it </w:t>
      </w:r>
      <w:proofErr w:type="gramStart"/>
      <w:r>
        <w:rPr>
          <w:rFonts w:ascii="Cambria" w:eastAsia="Cambria" w:hAnsi="Cambria" w:cs="Cambria"/>
          <w:i/>
          <w:spacing w:val="-3"/>
          <w:w w:val="115"/>
        </w:rPr>
        <w:t xml:space="preserve">was </w:t>
      </w:r>
      <w:r>
        <w:rPr>
          <w:rFonts w:ascii="Cambria" w:eastAsia="Cambria" w:hAnsi="Cambria" w:cs="Cambria"/>
          <w:i/>
          <w:w w:val="115"/>
        </w:rPr>
        <w:t>knowing</w:t>
      </w:r>
      <w:proofErr w:type="gramEnd"/>
      <w:r>
        <w:rPr>
          <w:rFonts w:ascii="Cambria" w:eastAsia="Cambria" w:hAnsi="Cambria" w:cs="Cambria"/>
          <w:i/>
          <w:w w:val="115"/>
        </w:rPr>
        <w:t xml:space="preserve"> </w:t>
      </w:r>
      <w:r>
        <w:rPr>
          <w:rFonts w:ascii="Cambria" w:eastAsia="Cambria" w:hAnsi="Cambria" w:cs="Cambria"/>
          <w:i/>
          <w:spacing w:val="-3"/>
          <w:w w:val="115"/>
        </w:rPr>
        <w:t xml:space="preserve">that </w:t>
      </w:r>
      <w:r>
        <w:rPr>
          <w:rFonts w:ascii="Cambria" w:eastAsia="Cambria" w:hAnsi="Cambria" w:cs="Cambria"/>
          <w:i/>
          <w:w w:val="115"/>
        </w:rPr>
        <w:t xml:space="preserve">the group </w:t>
      </w:r>
      <w:r>
        <w:rPr>
          <w:rFonts w:ascii="Cambria" w:eastAsia="Cambria" w:hAnsi="Cambria" w:cs="Cambria"/>
          <w:i/>
          <w:spacing w:val="-4"/>
          <w:w w:val="115"/>
        </w:rPr>
        <w:t xml:space="preserve">was </w:t>
      </w:r>
      <w:r>
        <w:rPr>
          <w:rFonts w:ascii="Cambria" w:eastAsia="Cambria" w:hAnsi="Cambria" w:cs="Cambria"/>
          <w:i/>
          <w:w w:val="115"/>
        </w:rPr>
        <w:t xml:space="preserve">not going </w:t>
      </w:r>
      <w:r>
        <w:rPr>
          <w:rFonts w:ascii="Cambria" w:eastAsia="Cambria" w:hAnsi="Cambria" w:cs="Cambria"/>
          <w:i/>
          <w:spacing w:val="-4"/>
          <w:w w:val="115"/>
        </w:rPr>
        <w:t xml:space="preserve">to </w:t>
      </w:r>
      <w:r>
        <w:rPr>
          <w:rFonts w:ascii="Cambria" w:eastAsia="Cambria" w:hAnsi="Cambria" w:cs="Cambria"/>
          <w:i/>
          <w:w w:val="115"/>
        </w:rPr>
        <w:t xml:space="preserve">quit running before completing </w:t>
      </w:r>
      <w:r>
        <w:rPr>
          <w:rFonts w:ascii="Cambria" w:eastAsia="Cambria" w:hAnsi="Cambria" w:cs="Cambria"/>
          <w:i/>
          <w:spacing w:val="-3"/>
          <w:w w:val="115"/>
        </w:rPr>
        <w:t xml:space="preserve">the </w:t>
      </w:r>
      <w:r>
        <w:rPr>
          <w:rFonts w:ascii="Cambria" w:eastAsia="Cambria" w:hAnsi="Cambria" w:cs="Cambria"/>
          <w:i/>
          <w:w w:val="115"/>
        </w:rPr>
        <w:t xml:space="preserve">assigned miles. </w:t>
      </w:r>
      <w:proofErr w:type="gramStart"/>
      <w:r>
        <w:rPr>
          <w:rFonts w:ascii="Cambria" w:eastAsia="Cambria" w:hAnsi="Cambria" w:cs="Cambria"/>
          <w:i/>
          <w:w w:val="115"/>
        </w:rPr>
        <w:t xml:space="preserve">Just knowing that my classmates are going </w:t>
      </w:r>
      <w:r>
        <w:rPr>
          <w:rFonts w:ascii="Cambria" w:eastAsia="Cambria" w:hAnsi="Cambria" w:cs="Cambria"/>
          <w:i/>
          <w:spacing w:val="-4"/>
          <w:w w:val="115"/>
        </w:rPr>
        <w:t xml:space="preserve">to </w:t>
      </w:r>
      <w:r>
        <w:rPr>
          <w:rFonts w:ascii="Cambria" w:eastAsia="Cambria" w:hAnsi="Cambria" w:cs="Cambria"/>
          <w:i/>
          <w:w w:val="115"/>
        </w:rPr>
        <w:t xml:space="preserve">accomplish </w:t>
      </w:r>
      <w:r>
        <w:rPr>
          <w:rFonts w:ascii="Cambria" w:eastAsia="Cambria" w:hAnsi="Cambria" w:cs="Cambria"/>
          <w:i/>
          <w:spacing w:val="-3"/>
          <w:w w:val="115"/>
        </w:rPr>
        <w:t xml:space="preserve">their </w:t>
      </w:r>
      <w:r>
        <w:rPr>
          <w:rFonts w:ascii="Cambria" w:eastAsia="Cambria" w:hAnsi="Cambria" w:cs="Cambria"/>
          <w:i/>
          <w:w w:val="115"/>
        </w:rPr>
        <w:t xml:space="preserve">goals made </w:t>
      </w:r>
      <w:r>
        <w:rPr>
          <w:rFonts w:ascii="Cambria" w:eastAsia="Cambria" w:hAnsi="Cambria" w:cs="Cambria"/>
          <w:i/>
          <w:spacing w:val="-3"/>
          <w:w w:val="115"/>
        </w:rPr>
        <w:t xml:space="preserve">me </w:t>
      </w:r>
      <w:r>
        <w:rPr>
          <w:rFonts w:ascii="Georgia" w:eastAsia="Georgia" w:hAnsi="Georgia" w:cs="Georgia"/>
          <w:i/>
          <w:w w:val="115"/>
        </w:rPr>
        <w:t>believe</w:t>
      </w:r>
      <w:r>
        <w:rPr>
          <w:rFonts w:ascii="Georgia" w:eastAsia="Georgia" w:hAnsi="Georgia" w:cs="Georgia"/>
          <w:i/>
          <w:spacing w:val="-38"/>
          <w:w w:val="115"/>
        </w:rPr>
        <w:t xml:space="preserve"> </w:t>
      </w:r>
      <w:r>
        <w:rPr>
          <w:rFonts w:ascii="Georgia" w:eastAsia="Georgia" w:hAnsi="Georgia" w:cs="Georgia"/>
          <w:i/>
          <w:w w:val="115"/>
        </w:rPr>
        <w:t>that</w:t>
      </w:r>
      <w:r>
        <w:rPr>
          <w:rFonts w:ascii="Georgia" w:eastAsia="Georgia" w:hAnsi="Georgia" w:cs="Georgia"/>
          <w:i/>
          <w:spacing w:val="-38"/>
          <w:w w:val="115"/>
        </w:rPr>
        <w:t xml:space="preserve"> </w:t>
      </w:r>
      <w:r>
        <w:rPr>
          <w:rFonts w:ascii="Georgia" w:eastAsia="Georgia" w:hAnsi="Georgia" w:cs="Georgia"/>
          <w:i/>
          <w:w w:val="110"/>
        </w:rPr>
        <w:t>I</w:t>
      </w:r>
      <w:r>
        <w:rPr>
          <w:rFonts w:ascii="Georgia" w:eastAsia="Georgia" w:hAnsi="Georgia" w:cs="Georgia"/>
          <w:i/>
          <w:spacing w:val="-38"/>
          <w:w w:val="110"/>
        </w:rPr>
        <w:t xml:space="preserve"> </w:t>
      </w:r>
      <w:r>
        <w:rPr>
          <w:rFonts w:ascii="Georgia" w:eastAsia="Georgia" w:hAnsi="Georgia" w:cs="Georgia"/>
          <w:i/>
          <w:w w:val="115"/>
        </w:rPr>
        <w:t>can</w:t>
      </w:r>
      <w:r>
        <w:rPr>
          <w:rFonts w:ascii="Georgia" w:eastAsia="Georgia" w:hAnsi="Georgia" w:cs="Georgia"/>
          <w:i/>
          <w:spacing w:val="-38"/>
          <w:w w:val="115"/>
        </w:rPr>
        <w:t xml:space="preserve"> </w:t>
      </w:r>
      <w:r>
        <w:rPr>
          <w:rFonts w:ascii="Georgia" w:eastAsia="Georgia" w:hAnsi="Georgia" w:cs="Georgia"/>
          <w:i/>
          <w:w w:val="115"/>
        </w:rPr>
        <w:t>do</w:t>
      </w:r>
      <w:r>
        <w:rPr>
          <w:rFonts w:ascii="Georgia" w:eastAsia="Georgia" w:hAnsi="Georgia" w:cs="Georgia"/>
          <w:i/>
          <w:spacing w:val="-38"/>
          <w:w w:val="115"/>
        </w:rPr>
        <w:t xml:space="preserve"> </w:t>
      </w:r>
      <w:r>
        <w:rPr>
          <w:rFonts w:ascii="Georgia" w:eastAsia="Georgia" w:hAnsi="Georgia" w:cs="Georgia"/>
          <w:i/>
          <w:w w:val="115"/>
        </w:rPr>
        <w:t>it</w:t>
      </w:r>
      <w:r>
        <w:rPr>
          <w:rFonts w:ascii="Georgia" w:eastAsia="Georgia" w:hAnsi="Georgia" w:cs="Georgia"/>
          <w:i/>
          <w:spacing w:val="-39"/>
          <w:w w:val="115"/>
        </w:rPr>
        <w:t xml:space="preserve"> </w:t>
      </w:r>
      <w:r>
        <w:rPr>
          <w:rFonts w:ascii="Georgia" w:eastAsia="Georgia" w:hAnsi="Georgia" w:cs="Georgia"/>
          <w:i/>
          <w:w w:val="115"/>
        </w:rPr>
        <w:t>too.”</w:t>
      </w:r>
      <w:proofErr w:type="gramEnd"/>
    </w:p>
    <w:p w:rsidR="00D652DA" w:rsidRDefault="00A21204">
      <w:pPr>
        <w:pStyle w:val="BodyText"/>
        <w:spacing w:before="119"/>
        <w:ind w:right="73" w:firstLine="719"/>
      </w:pPr>
      <w:r>
        <w:rPr>
          <w:w w:val="115"/>
        </w:rPr>
        <w:t xml:space="preserve">Another participant discussed how important it was for her to have her teammates at the finish line </w:t>
      </w:r>
      <w:r>
        <w:rPr>
          <w:rFonts w:cs="Cambria"/>
          <w:w w:val="115"/>
        </w:rPr>
        <w:t xml:space="preserve">encouraging her to finish. Her “hope” </w:t>
      </w:r>
      <w:r>
        <w:rPr>
          <w:w w:val="115"/>
        </w:rPr>
        <w:t>was realizing her teammates had accomplished</w:t>
      </w:r>
      <w:r>
        <w:rPr>
          <w:spacing w:val="-12"/>
          <w:w w:val="115"/>
        </w:rPr>
        <w:t xml:space="preserve"> </w:t>
      </w:r>
      <w:r>
        <w:rPr>
          <w:w w:val="115"/>
        </w:rPr>
        <w:t>their</w:t>
      </w:r>
      <w:r>
        <w:rPr>
          <w:spacing w:val="-13"/>
          <w:w w:val="115"/>
        </w:rPr>
        <w:t xml:space="preserve"> </w:t>
      </w:r>
      <w:r>
        <w:rPr>
          <w:w w:val="115"/>
        </w:rPr>
        <w:t>goals</w:t>
      </w:r>
      <w:r>
        <w:rPr>
          <w:spacing w:val="-12"/>
          <w:w w:val="115"/>
        </w:rPr>
        <w:t xml:space="preserve"> </w:t>
      </w:r>
      <w:r>
        <w:rPr>
          <w:w w:val="115"/>
        </w:rPr>
        <w:t>and</w:t>
      </w:r>
      <w:r>
        <w:rPr>
          <w:spacing w:val="-12"/>
          <w:w w:val="115"/>
        </w:rPr>
        <w:t xml:space="preserve"> </w:t>
      </w:r>
      <w:r>
        <w:rPr>
          <w:w w:val="115"/>
        </w:rPr>
        <w:t>were</w:t>
      </w:r>
      <w:r>
        <w:rPr>
          <w:spacing w:val="-11"/>
          <w:w w:val="115"/>
        </w:rPr>
        <w:t xml:space="preserve"> </w:t>
      </w:r>
      <w:r>
        <w:rPr>
          <w:w w:val="115"/>
        </w:rPr>
        <w:t xml:space="preserve">now encouraging and supporting her in her quest to accomplish her personal goal. This instilled a </w:t>
      </w:r>
      <w:r>
        <w:rPr>
          <w:rFonts w:cs="Cambria"/>
          <w:w w:val="115"/>
        </w:rPr>
        <w:t xml:space="preserve">sense of “hope” for her </w:t>
      </w:r>
      <w:r>
        <w:rPr>
          <w:w w:val="115"/>
        </w:rPr>
        <w:t>in as she felt she could finish the marathon:</w:t>
      </w:r>
    </w:p>
    <w:p w:rsidR="00D652DA" w:rsidRDefault="00A21204">
      <w:pPr>
        <w:spacing w:before="1"/>
        <w:ind w:left="880" w:right="87" w:firstLine="360"/>
        <w:rPr>
          <w:rFonts w:ascii="Cambria" w:eastAsia="Cambria" w:hAnsi="Cambria" w:cs="Cambria"/>
        </w:rPr>
      </w:pPr>
      <w:r>
        <w:rPr>
          <w:rFonts w:ascii="Cambria"/>
          <w:i/>
          <w:w w:val="110"/>
        </w:rPr>
        <w:t xml:space="preserve">I heard three people cheering for me. I heard </w:t>
      </w:r>
      <w:r>
        <w:rPr>
          <w:rFonts w:ascii="Cambria"/>
          <w:i/>
          <w:spacing w:val="-3"/>
          <w:w w:val="110"/>
        </w:rPr>
        <w:t xml:space="preserve">their </w:t>
      </w:r>
      <w:r>
        <w:rPr>
          <w:rFonts w:ascii="Cambria"/>
          <w:i/>
          <w:w w:val="110"/>
        </w:rPr>
        <w:t xml:space="preserve">voices and I could distinguish exactly whom of </w:t>
      </w:r>
      <w:proofErr w:type="gramStart"/>
      <w:r>
        <w:rPr>
          <w:rFonts w:ascii="Cambria"/>
          <w:i/>
          <w:w w:val="110"/>
        </w:rPr>
        <w:t>my  teammates</w:t>
      </w:r>
      <w:proofErr w:type="gramEnd"/>
      <w:r>
        <w:rPr>
          <w:rFonts w:ascii="Cambria"/>
          <w:i/>
          <w:w w:val="110"/>
        </w:rPr>
        <w:t xml:space="preserve">  </w:t>
      </w:r>
      <w:r>
        <w:rPr>
          <w:rFonts w:ascii="Cambria"/>
          <w:i/>
          <w:spacing w:val="-3"/>
          <w:w w:val="110"/>
        </w:rPr>
        <w:t xml:space="preserve">the  </w:t>
      </w:r>
      <w:r>
        <w:rPr>
          <w:rFonts w:ascii="Cambria"/>
          <w:i/>
          <w:w w:val="110"/>
        </w:rPr>
        <w:t xml:space="preserve">voices belonged </w:t>
      </w:r>
      <w:r>
        <w:rPr>
          <w:rFonts w:ascii="Cambria"/>
          <w:i/>
          <w:spacing w:val="-3"/>
          <w:w w:val="110"/>
        </w:rPr>
        <w:t xml:space="preserve">to. </w:t>
      </w:r>
      <w:r>
        <w:rPr>
          <w:rFonts w:ascii="Cambria"/>
          <w:i/>
          <w:w w:val="110"/>
        </w:rPr>
        <w:t xml:space="preserve">Their encouragement helped </w:t>
      </w:r>
      <w:r>
        <w:rPr>
          <w:rFonts w:ascii="Cambria"/>
          <w:i/>
          <w:spacing w:val="-3"/>
          <w:w w:val="110"/>
        </w:rPr>
        <w:t xml:space="preserve">me </w:t>
      </w:r>
      <w:r>
        <w:rPr>
          <w:rFonts w:ascii="Cambria"/>
          <w:i/>
          <w:w w:val="110"/>
        </w:rPr>
        <w:t xml:space="preserve">finish </w:t>
      </w:r>
      <w:proofErr w:type="gramStart"/>
      <w:r>
        <w:rPr>
          <w:rFonts w:ascii="Cambria"/>
          <w:i/>
          <w:spacing w:val="-3"/>
          <w:w w:val="110"/>
        </w:rPr>
        <w:t xml:space="preserve">the  </w:t>
      </w:r>
      <w:r>
        <w:rPr>
          <w:rFonts w:ascii="Cambria"/>
          <w:i/>
          <w:w w:val="110"/>
        </w:rPr>
        <w:t>last</w:t>
      </w:r>
      <w:proofErr w:type="gramEnd"/>
      <w:r>
        <w:rPr>
          <w:rFonts w:ascii="Cambria"/>
          <w:i/>
          <w:w w:val="110"/>
        </w:rPr>
        <w:t xml:space="preserve"> three miles of  </w:t>
      </w:r>
      <w:r>
        <w:rPr>
          <w:rFonts w:ascii="Cambria"/>
          <w:i/>
          <w:spacing w:val="-3"/>
          <w:w w:val="110"/>
        </w:rPr>
        <w:t xml:space="preserve">the  </w:t>
      </w:r>
      <w:r>
        <w:rPr>
          <w:rFonts w:ascii="Cambria"/>
          <w:i/>
          <w:w w:val="110"/>
        </w:rPr>
        <w:t xml:space="preserve">26 miles. When I heard them I just knew </w:t>
      </w:r>
      <w:proofErr w:type="gramStart"/>
      <w:r>
        <w:rPr>
          <w:rFonts w:ascii="Cambria"/>
          <w:i/>
          <w:spacing w:val="-3"/>
          <w:w w:val="110"/>
        </w:rPr>
        <w:t xml:space="preserve">that  </w:t>
      </w:r>
      <w:r>
        <w:rPr>
          <w:rFonts w:ascii="Cambria"/>
          <w:i/>
          <w:w w:val="110"/>
        </w:rPr>
        <w:t>I</w:t>
      </w:r>
      <w:proofErr w:type="gramEnd"/>
      <w:r>
        <w:rPr>
          <w:rFonts w:ascii="Cambria"/>
          <w:i/>
          <w:w w:val="110"/>
        </w:rPr>
        <w:t xml:space="preserve">  could  do</w:t>
      </w:r>
      <w:r>
        <w:rPr>
          <w:rFonts w:ascii="Cambria"/>
          <w:i/>
          <w:spacing w:val="2"/>
          <w:w w:val="110"/>
        </w:rPr>
        <w:t xml:space="preserve"> </w:t>
      </w:r>
      <w:r>
        <w:rPr>
          <w:rFonts w:ascii="Cambria"/>
          <w:i/>
          <w:spacing w:val="-3"/>
          <w:w w:val="110"/>
        </w:rPr>
        <w:t>it.</w:t>
      </w:r>
    </w:p>
    <w:p w:rsidR="00D652DA" w:rsidRDefault="00D652DA">
      <w:pPr>
        <w:spacing w:before="5"/>
        <w:rPr>
          <w:rFonts w:ascii="Cambria" w:eastAsia="Cambria" w:hAnsi="Cambria" w:cs="Cambria"/>
          <w:i/>
          <w:sz w:val="32"/>
          <w:szCs w:val="32"/>
        </w:rPr>
      </w:pPr>
    </w:p>
    <w:p w:rsidR="00D652DA" w:rsidRDefault="00A21204">
      <w:pPr>
        <w:pStyle w:val="Heading4"/>
        <w:ind w:right="519"/>
        <w:rPr>
          <w:b w:val="0"/>
          <w:bCs w:val="0"/>
        </w:rPr>
      </w:pPr>
      <w:r>
        <w:rPr>
          <w:w w:val="115"/>
        </w:rPr>
        <w:t>Therapeutic Factor</w:t>
      </w:r>
      <w:r>
        <w:rPr>
          <w:spacing w:val="-9"/>
          <w:w w:val="115"/>
        </w:rPr>
        <w:t xml:space="preserve"> </w:t>
      </w:r>
      <w:r>
        <w:rPr>
          <w:w w:val="115"/>
        </w:rPr>
        <w:t>G-Existential Factors</w:t>
      </w:r>
    </w:p>
    <w:p w:rsidR="00D652DA" w:rsidRDefault="00A21204">
      <w:pPr>
        <w:pStyle w:val="BodyText"/>
        <w:ind w:right="73" w:firstLine="719"/>
      </w:pPr>
      <w:r>
        <w:rPr>
          <w:w w:val="110"/>
        </w:rPr>
        <w:t xml:space="preserve">Existential factors are described by </w:t>
      </w:r>
      <w:proofErr w:type="spellStart"/>
      <w:r>
        <w:rPr>
          <w:w w:val="110"/>
        </w:rPr>
        <w:t>Yalom</w:t>
      </w:r>
      <w:proofErr w:type="spellEnd"/>
      <w:r>
        <w:rPr>
          <w:w w:val="110"/>
        </w:rPr>
        <w:t xml:space="preserve"> (1985) as assuming responsibility for your behaviors and your place in life. The group process </w:t>
      </w:r>
      <w:proofErr w:type="gramStart"/>
      <w:r>
        <w:rPr>
          <w:w w:val="110"/>
        </w:rPr>
        <w:t>assists  members</w:t>
      </w:r>
      <w:proofErr w:type="gramEnd"/>
      <w:r>
        <w:rPr>
          <w:w w:val="110"/>
        </w:rPr>
        <w:t xml:space="preserve">  in  taking responsibility for life and realizing </w:t>
      </w:r>
      <w:r>
        <w:rPr>
          <w:spacing w:val="42"/>
          <w:w w:val="110"/>
        </w:rPr>
        <w:t xml:space="preserve"> </w:t>
      </w:r>
      <w:r>
        <w:rPr>
          <w:w w:val="110"/>
        </w:rPr>
        <w:t>their</w:t>
      </w:r>
    </w:p>
    <w:p w:rsidR="00D652DA" w:rsidRDefault="00A21204">
      <w:pPr>
        <w:pStyle w:val="BodyText"/>
        <w:spacing w:before="57"/>
        <w:ind w:right="222"/>
      </w:pPr>
      <w:r>
        <w:rPr>
          <w:w w:val="115"/>
        </w:rPr>
        <w:br w:type="column"/>
      </w:r>
      <w:proofErr w:type="gramStart"/>
      <w:r>
        <w:rPr>
          <w:w w:val="115"/>
        </w:rPr>
        <w:lastRenderedPageBreak/>
        <w:t>individual</w:t>
      </w:r>
      <w:proofErr w:type="gramEnd"/>
      <w:r>
        <w:rPr>
          <w:w w:val="115"/>
        </w:rPr>
        <w:t xml:space="preserve"> and group goals. As the group members begin to assume responsibility for self, they begin to discover how important and painful</w:t>
      </w:r>
      <w:r>
        <w:rPr>
          <w:spacing w:val="-31"/>
          <w:w w:val="115"/>
        </w:rPr>
        <w:t xml:space="preserve"> </w:t>
      </w:r>
      <w:r>
        <w:rPr>
          <w:w w:val="115"/>
        </w:rPr>
        <w:t>the truth about life can be (</w:t>
      </w:r>
      <w:proofErr w:type="spellStart"/>
      <w:r>
        <w:rPr>
          <w:w w:val="115"/>
        </w:rPr>
        <w:t>Trotzer</w:t>
      </w:r>
      <w:proofErr w:type="spellEnd"/>
      <w:r>
        <w:rPr>
          <w:w w:val="115"/>
        </w:rPr>
        <w:t>, 2006). One participant clarifies her individual assumption of responsibility by discussing how she has a sense of accomplishment by completing her individual goal. She qualifies the group activity as an extension of her personal responsibility for completing the marathon:</w:t>
      </w:r>
    </w:p>
    <w:p w:rsidR="00D652DA" w:rsidRDefault="00A21204">
      <w:pPr>
        <w:spacing w:before="1"/>
        <w:ind w:left="880" w:right="228"/>
        <w:rPr>
          <w:rFonts w:ascii="Cambria" w:eastAsia="Cambria" w:hAnsi="Cambria" w:cs="Cambria"/>
        </w:rPr>
      </w:pPr>
      <w:r>
        <w:rPr>
          <w:rFonts w:ascii="Cambria"/>
          <w:i/>
          <w:w w:val="115"/>
        </w:rPr>
        <w:t xml:space="preserve">This run </w:t>
      </w:r>
      <w:r>
        <w:rPr>
          <w:rFonts w:ascii="Cambria"/>
          <w:i/>
          <w:spacing w:val="-3"/>
          <w:w w:val="115"/>
        </w:rPr>
        <w:t xml:space="preserve">was </w:t>
      </w:r>
      <w:r>
        <w:rPr>
          <w:rFonts w:ascii="Cambria"/>
          <w:i/>
          <w:w w:val="115"/>
        </w:rPr>
        <w:t xml:space="preserve">all about me. I am proud of </w:t>
      </w:r>
      <w:r>
        <w:rPr>
          <w:rFonts w:ascii="Cambria"/>
          <w:i/>
          <w:spacing w:val="-3"/>
          <w:w w:val="115"/>
        </w:rPr>
        <w:t xml:space="preserve">my </w:t>
      </w:r>
      <w:r>
        <w:rPr>
          <w:rFonts w:ascii="Cambria"/>
          <w:i/>
          <w:w w:val="115"/>
        </w:rPr>
        <w:t xml:space="preserve">teammates </w:t>
      </w:r>
      <w:r>
        <w:rPr>
          <w:rFonts w:ascii="Cambria"/>
          <w:i/>
          <w:spacing w:val="-3"/>
          <w:w w:val="115"/>
        </w:rPr>
        <w:t xml:space="preserve">in this </w:t>
      </w:r>
      <w:r>
        <w:rPr>
          <w:rFonts w:ascii="Cambria"/>
          <w:i/>
          <w:w w:val="115"/>
        </w:rPr>
        <w:t xml:space="preserve">room, but I am mostly proud of myself. I feel such a sense of accomplishment. It </w:t>
      </w:r>
      <w:r>
        <w:rPr>
          <w:rFonts w:ascii="Cambria"/>
          <w:i/>
          <w:spacing w:val="-3"/>
          <w:w w:val="115"/>
        </w:rPr>
        <w:t xml:space="preserve">is </w:t>
      </w:r>
      <w:r>
        <w:rPr>
          <w:rFonts w:ascii="Cambria"/>
          <w:i/>
          <w:w w:val="115"/>
        </w:rPr>
        <w:t xml:space="preserve">okay that it </w:t>
      </w:r>
      <w:r>
        <w:rPr>
          <w:rFonts w:ascii="Cambria"/>
          <w:i/>
          <w:spacing w:val="-3"/>
          <w:w w:val="115"/>
        </w:rPr>
        <w:t xml:space="preserve">is </w:t>
      </w:r>
      <w:r>
        <w:rPr>
          <w:rFonts w:ascii="Cambria"/>
          <w:i/>
          <w:w w:val="115"/>
        </w:rPr>
        <w:t xml:space="preserve">all about me. I did it for myself and I have never done anything that is just for me. I am proud of that in </w:t>
      </w:r>
      <w:r>
        <w:rPr>
          <w:rFonts w:ascii="Cambria"/>
          <w:i/>
          <w:spacing w:val="-3"/>
          <w:w w:val="115"/>
        </w:rPr>
        <w:t xml:space="preserve">this moment. In this </w:t>
      </w:r>
      <w:r>
        <w:rPr>
          <w:rFonts w:ascii="Cambria"/>
          <w:i/>
          <w:w w:val="115"/>
        </w:rPr>
        <w:t xml:space="preserve">moment </w:t>
      </w:r>
      <w:r>
        <w:rPr>
          <w:rFonts w:ascii="Cambria"/>
          <w:i/>
          <w:spacing w:val="-3"/>
          <w:w w:val="115"/>
        </w:rPr>
        <w:t xml:space="preserve">in </w:t>
      </w:r>
      <w:r>
        <w:rPr>
          <w:rFonts w:ascii="Cambria"/>
          <w:i/>
          <w:w w:val="115"/>
        </w:rPr>
        <w:t xml:space="preserve">time being all about </w:t>
      </w:r>
      <w:r>
        <w:rPr>
          <w:rFonts w:ascii="Cambria"/>
          <w:i/>
          <w:spacing w:val="-3"/>
          <w:w w:val="115"/>
        </w:rPr>
        <w:t xml:space="preserve">me is </w:t>
      </w:r>
      <w:r>
        <w:rPr>
          <w:rFonts w:ascii="Cambria"/>
          <w:i/>
          <w:w w:val="115"/>
        </w:rPr>
        <w:t xml:space="preserve">allowed </w:t>
      </w:r>
      <w:proofErr w:type="gramStart"/>
      <w:r>
        <w:rPr>
          <w:rFonts w:ascii="Cambria"/>
          <w:i/>
          <w:w w:val="115"/>
        </w:rPr>
        <w:t xml:space="preserve">and </w:t>
      </w:r>
      <w:r>
        <w:rPr>
          <w:rFonts w:ascii="Cambria"/>
          <w:i/>
          <w:spacing w:val="24"/>
          <w:w w:val="115"/>
        </w:rPr>
        <w:t xml:space="preserve"> </w:t>
      </w:r>
      <w:r>
        <w:rPr>
          <w:rFonts w:ascii="Cambria"/>
          <w:i/>
          <w:w w:val="115"/>
        </w:rPr>
        <w:t>accepted</w:t>
      </w:r>
      <w:proofErr w:type="gramEnd"/>
      <w:r>
        <w:rPr>
          <w:rFonts w:ascii="Cambria"/>
          <w:i/>
          <w:w w:val="115"/>
        </w:rPr>
        <w:t>.</w:t>
      </w:r>
    </w:p>
    <w:p w:rsidR="00D652DA" w:rsidRDefault="00A21204">
      <w:pPr>
        <w:pStyle w:val="BodyText"/>
        <w:spacing w:before="119"/>
        <w:ind w:right="228" w:firstLine="360"/>
      </w:pPr>
      <w:proofErr w:type="gramStart"/>
      <w:r>
        <w:rPr>
          <w:w w:val="110"/>
        </w:rPr>
        <w:t>She  discovers</w:t>
      </w:r>
      <w:proofErr w:type="gramEnd"/>
      <w:r>
        <w:rPr>
          <w:w w:val="110"/>
        </w:rPr>
        <w:t xml:space="preserve">  the  personal  truth </w:t>
      </w:r>
      <w:r>
        <w:rPr>
          <w:rFonts w:cs="Cambria"/>
          <w:w w:val="110"/>
        </w:rPr>
        <w:t>that she has  “never  done  anything  just for me.” For this participant</w:t>
      </w:r>
      <w:proofErr w:type="gramStart"/>
      <w:r>
        <w:rPr>
          <w:rFonts w:cs="Cambria"/>
          <w:w w:val="110"/>
        </w:rPr>
        <w:t>,  assuming</w:t>
      </w:r>
      <w:proofErr w:type="gramEnd"/>
      <w:r>
        <w:rPr>
          <w:rFonts w:cs="Cambria"/>
          <w:w w:val="110"/>
        </w:rPr>
        <w:t xml:space="preserve"> </w:t>
      </w:r>
      <w:r>
        <w:rPr>
          <w:w w:val="110"/>
        </w:rPr>
        <w:t>the responsibility for completing her personal goals empowered her to realize she has not been responsible for nurturing  her</w:t>
      </w:r>
      <w:r>
        <w:rPr>
          <w:spacing w:val="40"/>
          <w:w w:val="110"/>
        </w:rPr>
        <w:t xml:space="preserve"> </w:t>
      </w:r>
      <w:r>
        <w:rPr>
          <w:w w:val="110"/>
        </w:rPr>
        <w:t>well-being.</w:t>
      </w:r>
    </w:p>
    <w:p w:rsidR="00D652DA" w:rsidRDefault="00A21204">
      <w:pPr>
        <w:pStyle w:val="BodyText"/>
        <w:spacing w:before="121"/>
        <w:ind w:right="302" w:firstLine="360"/>
      </w:pPr>
      <w:r>
        <w:rPr>
          <w:w w:val="110"/>
        </w:rPr>
        <w:t xml:space="preserve">Another participant </w:t>
      </w:r>
      <w:proofErr w:type="gramStart"/>
      <w:r>
        <w:rPr>
          <w:w w:val="110"/>
        </w:rPr>
        <w:t>discussed  how</w:t>
      </w:r>
      <w:proofErr w:type="gramEnd"/>
      <w:r>
        <w:rPr>
          <w:w w:val="110"/>
        </w:rPr>
        <w:t xml:space="preserve"> her personal responsibility is  intertwined with a higher power. She </w:t>
      </w:r>
      <w:r>
        <w:rPr>
          <w:rFonts w:cs="Cambria"/>
          <w:w w:val="110"/>
        </w:rPr>
        <w:t xml:space="preserve">reflected that she is doing “this work on her own” but her transcendent </w:t>
      </w:r>
      <w:r>
        <w:rPr>
          <w:w w:val="110"/>
        </w:rPr>
        <w:t xml:space="preserve">connection to her higher power assisted her in fulfilling her  </w:t>
      </w:r>
      <w:r>
        <w:rPr>
          <w:spacing w:val="6"/>
          <w:w w:val="110"/>
        </w:rPr>
        <w:t xml:space="preserve"> </w:t>
      </w:r>
      <w:r>
        <w:rPr>
          <w:w w:val="110"/>
        </w:rPr>
        <w:t>goals:</w:t>
      </w:r>
    </w:p>
    <w:p w:rsidR="00D652DA" w:rsidRDefault="00A21204">
      <w:pPr>
        <w:spacing w:before="1"/>
        <w:ind w:left="880" w:right="181" w:firstLine="360"/>
        <w:rPr>
          <w:rFonts w:ascii="Cambria" w:eastAsia="Cambria" w:hAnsi="Cambria" w:cs="Cambria"/>
        </w:rPr>
      </w:pPr>
      <w:proofErr w:type="gramStart"/>
      <w:r>
        <w:rPr>
          <w:rFonts w:ascii="Cambria"/>
          <w:i/>
          <w:w w:val="110"/>
        </w:rPr>
        <w:t>My  spirituality</w:t>
      </w:r>
      <w:proofErr w:type="gramEnd"/>
      <w:r>
        <w:rPr>
          <w:rFonts w:ascii="Cambria"/>
          <w:i/>
          <w:w w:val="110"/>
        </w:rPr>
        <w:t xml:space="preserve">  helps  </w:t>
      </w:r>
      <w:r>
        <w:rPr>
          <w:rFonts w:ascii="Cambria"/>
          <w:i/>
          <w:spacing w:val="-3"/>
          <w:w w:val="110"/>
        </w:rPr>
        <w:t xml:space="preserve">bring </w:t>
      </w:r>
      <w:r>
        <w:rPr>
          <w:rFonts w:ascii="Cambria"/>
          <w:i/>
          <w:w w:val="110"/>
        </w:rPr>
        <w:t xml:space="preserve">some humility </w:t>
      </w:r>
      <w:r>
        <w:rPr>
          <w:rFonts w:ascii="Cambria"/>
          <w:i/>
          <w:spacing w:val="-4"/>
          <w:w w:val="110"/>
        </w:rPr>
        <w:t xml:space="preserve">to </w:t>
      </w:r>
      <w:r>
        <w:rPr>
          <w:rFonts w:ascii="Cambria"/>
          <w:i/>
          <w:spacing w:val="-3"/>
          <w:w w:val="110"/>
        </w:rPr>
        <w:t xml:space="preserve">my </w:t>
      </w:r>
      <w:r>
        <w:rPr>
          <w:rFonts w:ascii="Cambria"/>
          <w:i/>
          <w:w w:val="110"/>
        </w:rPr>
        <w:t xml:space="preserve">running. </w:t>
      </w:r>
      <w:proofErr w:type="gramStart"/>
      <w:r>
        <w:rPr>
          <w:rFonts w:ascii="Cambria"/>
          <w:i/>
          <w:w w:val="110"/>
        </w:rPr>
        <w:t>Thank  you</w:t>
      </w:r>
      <w:proofErr w:type="gramEnd"/>
      <w:r>
        <w:rPr>
          <w:rFonts w:ascii="Cambria"/>
          <w:i/>
          <w:w w:val="110"/>
        </w:rPr>
        <w:t xml:space="preserve">,  God.   </w:t>
      </w:r>
      <w:proofErr w:type="gramStart"/>
      <w:r>
        <w:rPr>
          <w:rFonts w:ascii="Cambria"/>
          <w:i/>
          <w:w w:val="110"/>
        </w:rPr>
        <w:t xml:space="preserve">It  </w:t>
      </w:r>
      <w:r>
        <w:rPr>
          <w:rFonts w:ascii="Cambria"/>
          <w:i/>
          <w:spacing w:val="-3"/>
          <w:w w:val="110"/>
        </w:rPr>
        <w:t>is</w:t>
      </w:r>
      <w:proofErr w:type="gramEnd"/>
      <w:r>
        <w:rPr>
          <w:rFonts w:ascii="Cambria"/>
          <w:i/>
          <w:spacing w:val="-3"/>
          <w:w w:val="110"/>
        </w:rPr>
        <w:t xml:space="preserve">  </w:t>
      </w:r>
      <w:r>
        <w:rPr>
          <w:rFonts w:ascii="Cambria"/>
          <w:i/>
          <w:w w:val="110"/>
        </w:rPr>
        <w:t xml:space="preserve">a  privilege </w:t>
      </w:r>
      <w:r>
        <w:rPr>
          <w:rFonts w:ascii="Cambria"/>
          <w:i/>
          <w:spacing w:val="-3"/>
          <w:w w:val="110"/>
        </w:rPr>
        <w:t xml:space="preserve">to </w:t>
      </w:r>
      <w:r>
        <w:rPr>
          <w:rFonts w:ascii="Cambria"/>
          <w:i/>
          <w:w w:val="110"/>
        </w:rPr>
        <w:t xml:space="preserve">run. Sometimes I found </w:t>
      </w:r>
      <w:r>
        <w:rPr>
          <w:rFonts w:ascii="Cambria"/>
          <w:i/>
          <w:spacing w:val="-3"/>
          <w:w w:val="110"/>
        </w:rPr>
        <w:t xml:space="preserve">the </w:t>
      </w:r>
      <w:proofErr w:type="gramStart"/>
      <w:r>
        <w:rPr>
          <w:rFonts w:ascii="Cambria"/>
          <w:i/>
          <w:w w:val="110"/>
        </w:rPr>
        <w:t>training  schedule</w:t>
      </w:r>
      <w:proofErr w:type="gramEnd"/>
      <w:r>
        <w:rPr>
          <w:rFonts w:ascii="Cambria"/>
          <w:i/>
          <w:w w:val="110"/>
        </w:rPr>
        <w:t xml:space="preserve">  hard  </w:t>
      </w:r>
      <w:r>
        <w:rPr>
          <w:rFonts w:ascii="Cambria"/>
          <w:i/>
          <w:spacing w:val="-3"/>
          <w:w w:val="110"/>
        </w:rPr>
        <w:t xml:space="preserve">to  </w:t>
      </w:r>
      <w:r>
        <w:rPr>
          <w:rFonts w:ascii="Cambria"/>
          <w:i/>
          <w:w w:val="110"/>
        </w:rPr>
        <w:t xml:space="preserve">do.  I was doing  </w:t>
      </w:r>
      <w:r>
        <w:rPr>
          <w:rFonts w:ascii="Cambria"/>
          <w:i/>
          <w:spacing w:val="-3"/>
          <w:w w:val="110"/>
        </w:rPr>
        <w:t xml:space="preserve">this  </w:t>
      </w:r>
      <w:r>
        <w:rPr>
          <w:rFonts w:ascii="Cambria"/>
          <w:i/>
          <w:w w:val="110"/>
        </w:rPr>
        <w:t xml:space="preserve">work  on  </w:t>
      </w:r>
      <w:r>
        <w:rPr>
          <w:rFonts w:ascii="Cambria"/>
          <w:i/>
          <w:spacing w:val="-3"/>
          <w:w w:val="110"/>
        </w:rPr>
        <w:t xml:space="preserve">my  </w:t>
      </w:r>
      <w:r>
        <w:rPr>
          <w:rFonts w:ascii="Cambria"/>
          <w:i/>
          <w:w w:val="110"/>
        </w:rPr>
        <w:t xml:space="preserve">own and  I  needed  that  inner  strength. I thought I was doing all of </w:t>
      </w:r>
      <w:r>
        <w:rPr>
          <w:rFonts w:ascii="Cambria"/>
          <w:i/>
          <w:spacing w:val="-3"/>
          <w:w w:val="110"/>
        </w:rPr>
        <w:t xml:space="preserve">this </w:t>
      </w:r>
      <w:r>
        <w:rPr>
          <w:rFonts w:ascii="Cambria"/>
          <w:i/>
          <w:w w:val="110"/>
        </w:rPr>
        <w:t xml:space="preserve">on my  own  and  then  I  discovered that  in  no  </w:t>
      </w:r>
      <w:r>
        <w:rPr>
          <w:rFonts w:ascii="Cambria"/>
          <w:i/>
          <w:spacing w:val="-3"/>
          <w:w w:val="110"/>
        </w:rPr>
        <w:t xml:space="preserve">way  was  </w:t>
      </w:r>
      <w:r>
        <w:rPr>
          <w:rFonts w:ascii="Cambria"/>
          <w:i/>
          <w:w w:val="110"/>
        </w:rPr>
        <w:t xml:space="preserve">I  doing  </w:t>
      </w:r>
      <w:r>
        <w:rPr>
          <w:rFonts w:ascii="Cambria"/>
          <w:i/>
          <w:spacing w:val="-3"/>
          <w:w w:val="110"/>
        </w:rPr>
        <w:t xml:space="preserve">this </w:t>
      </w:r>
      <w:r>
        <w:rPr>
          <w:rFonts w:ascii="Cambria"/>
          <w:i/>
          <w:w w:val="110"/>
        </w:rPr>
        <w:t xml:space="preserve">on </w:t>
      </w:r>
      <w:r>
        <w:rPr>
          <w:rFonts w:ascii="Cambria"/>
          <w:i/>
          <w:spacing w:val="-3"/>
          <w:w w:val="110"/>
        </w:rPr>
        <w:t xml:space="preserve">my  </w:t>
      </w:r>
      <w:r>
        <w:rPr>
          <w:rFonts w:ascii="Cambria"/>
          <w:i/>
          <w:w w:val="110"/>
        </w:rPr>
        <w:t xml:space="preserve">own.   Knowing you </w:t>
      </w:r>
      <w:proofErr w:type="gramStart"/>
      <w:r>
        <w:rPr>
          <w:rFonts w:ascii="Cambria"/>
          <w:i/>
          <w:w w:val="110"/>
        </w:rPr>
        <w:t xml:space="preserve">are </w:t>
      </w:r>
      <w:r>
        <w:rPr>
          <w:rFonts w:ascii="Cambria"/>
          <w:i/>
          <w:spacing w:val="47"/>
          <w:w w:val="110"/>
        </w:rPr>
        <w:t xml:space="preserve"> </w:t>
      </w:r>
      <w:r>
        <w:rPr>
          <w:rFonts w:ascii="Cambria"/>
          <w:i/>
          <w:w w:val="110"/>
        </w:rPr>
        <w:t>not</w:t>
      </w:r>
      <w:proofErr w:type="gramEnd"/>
    </w:p>
    <w:p w:rsidR="00D652DA" w:rsidRDefault="00D652DA">
      <w:pPr>
        <w:rPr>
          <w:rFonts w:ascii="Cambria" w:eastAsia="Cambria" w:hAnsi="Cambria" w:cs="Cambria"/>
        </w:rPr>
        <w:sectPr w:rsidR="00D652DA">
          <w:pgSz w:w="12240" w:h="15840"/>
          <w:pgMar w:top="1380" w:right="1260" w:bottom="1260" w:left="1280" w:header="0" w:footer="1066" w:gutter="0"/>
          <w:cols w:num="2" w:space="720" w:equalWidth="0">
            <w:col w:w="4463" w:space="577"/>
            <w:col w:w="4660"/>
          </w:cols>
        </w:sectPr>
      </w:pPr>
    </w:p>
    <w:p w:rsidR="00D652DA" w:rsidRDefault="00A21204">
      <w:pPr>
        <w:spacing w:before="57" w:line="242" w:lineRule="auto"/>
        <w:ind w:left="880" w:right="106"/>
        <w:rPr>
          <w:rFonts w:ascii="Georgia" w:eastAsia="Georgia" w:hAnsi="Georgia" w:cs="Georgia"/>
        </w:rPr>
      </w:pPr>
      <w:proofErr w:type="gramStart"/>
      <w:r>
        <w:rPr>
          <w:rFonts w:ascii="Cambria" w:eastAsia="Cambria" w:hAnsi="Cambria" w:cs="Cambria"/>
          <w:i/>
          <w:w w:val="115"/>
        </w:rPr>
        <w:lastRenderedPageBreak/>
        <w:t>doing</w:t>
      </w:r>
      <w:proofErr w:type="gramEnd"/>
      <w:r>
        <w:rPr>
          <w:rFonts w:ascii="Cambria" w:eastAsia="Cambria" w:hAnsi="Cambria" w:cs="Cambria"/>
          <w:i/>
          <w:w w:val="115"/>
        </w:rPr>
        <w:t xml:space="preserve"> </w:t>
      </w:r>
      <w:r>
        <w:rPr>
          <w:rFonts w:ascii="Cambria" w:eastAsia="Cambria" w:hAnsi="Cambria" w:cs="Cambria"/>
          <w:i/>
          <w:spacing w:val="-3"/>
          <w:w w:val="115"/>
        </w:rPr>
        <w:t xml:space="preserve">this </w:t>
      </w:r>
      <w:r>
        <w:rPr>
          <w:rFonts w:ascii="Cambria" w:eastAsia="Cambria" w:hAnsi="Cambria" w:cs="Cambria"/>
          <w:i/>
          <w:w w:val="115"/>
        </w:rPr>
        <w:t xml:space="preserve">alone, you are supported by God, </w:t>
      </w:r>
      <w:r>
        <w:rPr>
          <w:rFonts w:ascii="Cambria" w:eastAsia="Cambria" w:hAnsi="Cambria" w:cs="Cambria"/>
          <w:i/>
          <w:spacing w:val="-3"/>
          <w:w w:val="115"/>
        </w:rPr>
        <w:t xml:space="preserve">is </w:t>
      </w:r>
      <w:r>
        <w:rPr>
          <w:rFonts w:ascii="Cambria" w:eastAsia="Cambria" w:hAnsi="Cambria" w:cs="Cambria"/>
          <w:i/>
          <w:w w:val="115"/>
        </w:rPr>
        <w:t xml:space="preserve">what brings </w:t>
      </w:r>
      <w:r>
        <w:rPr>
          <w:rFonts w:ascii="Georgia" w:eastAsia="Georgia" w:hAnsi="Georgia" w:cs="Georgia"/>
          <w:i/>
          <w:w w:val="105"/>
        </w:rPr>
        <w:t xml:space="preserve">the humility </w:t>
      </w:r>
      <w:r>
        <w:rPr>
          <w:rFonts w:ascii="Georgia" w:eastAsia="Georgia" w:hAnsi="Georgia" w:cs="Georgia"/>
          <w:i/>
          <w:spacing w:val="-3"/>
          <w:w w:val="105"/>
        </w:rPr>
        <w:t>to</w:t>
      </w:r>
      <w:r>
        <w:rPr>
          <w:rFonts w:ascii="Georgia" w:eastAsia="Georgia" w:hAnsi="Georgia" w:cs="Georgia"/>
          <w:i/>
          <w:spacing w:val="-12"/>
          <w:w w:val="105"/>
        </w:rPr>
        <w:t xml:space="preserve"> </w:t>
      </w:r>
      <w:r>
        <w:rPr>
          <w:rFonts w:ascii="Georgia" w:eastAsia="Georgia" w:hAnsi="Georgia" w:cs="Georgia"/>
          <w:i/>
          <w:w w:val="105"/>
        </w:rPr>
        <w:t>running.”</w:t>
      </w:r>
    </w:p>
    <w:p w:rsidR="00D652DA" w:rsidRDefault="00D652DA">
      <w:pPr>
        <w:spacing w:before="6"/>
        <w:rPr>
          <w:rFonts w:ascii="Georgia" w:eastAsia="Georgia" w:hAnsi="Georgia" w:cs="Georgia"/>
          <w:i/>
        </w:rPr>
      </w:pPr>
    </w:p>
    <w:p w:rsidR="00D652DA" w:rsidRDefault="00A21204">
      <w:pPr>
        <w:pStyle w:val="Heading4"/>
        <w:ind w:right="106"/>
        <w:rPr>
          <w:b w:val="0"/>
          <w:bCs w:val="0"/>
        </w:rPr>
      </w:pPr>
      <w:r>
        <w:rPr>
          <w:w w:val="110"/>
        </w:rPr>
        <w:t>Therapeutic Factor H-Interpersonal Learning</w:t>
      </w:r>
    </w:p>
    <w:p w:rsidR="00D652DA" w:rsidRDefault="00A21204">
      <w:pPr>
        <w:pStyle w:val="BodyText"/>
        <w:ind w:right="106" w:firstLine="360"/>
      </w:pPr>
      <w:r>
        <w:rPr>
          <w:w w:val="110"/>
        </w:rPr>
        <w:t xml:space="preserve">The definition of interpersonal learning can include learning to feel vulnerable in front of others.   </w:t>
      </w:r>
      <w:proofErr w:type="gramStart"/>
      <w:r>
        <w:rPr>
          <w:w w:val="110"/>
        </w:rPr>
        <w:t>A notion   of realness.</w:t>
      </w:r>
      <w:proofErr w:type="gramEnd"/>
      <w:r>
        <w:rPr>
          <w:w w:val="110"/>
        </w:rPr>
        <w:t xml:space="preserve"> A feeling that one </w:t>
      </w:r>
      <w:proofErr w:type="gramStart"/>
      <w:r>
        <w:rPr>
          <w:w w:val="110"/>
        </w:rPr>
        <w:t>has  nothing</w:t>
      </w:r>
      <w:proofErr w:type="gramEnd"/>
      <w:r>
        <w:rPr>
          <w:w w:val="110"/>
        </w:rPr>
        <w:t xml:space="preserve"> to hide anymore. Being </w:t>
      </w:r>
      <w:proofErr w:type="gramStart"/>
      <w:r>
        <w:rPr>
          <w:w w:val="110"/>
        </w:rPr>
        <w:t>genuine  is</w:t>
      </w:r>
      <w:proofErr w:type="gramEnd"/>
      <w:r>
        <w:rPr>
          <w:w w:val="110"/>
        </w:rPr>
        <w:t xml:space="preserve"> part of the change process (Rogers, 1961). Interpersonal Learning is described by </w:t>
      </w:r>
      <w:proofErr w:type="spellStart"/>
      <w:r>
        <w:rPr>
          <w:w w:val="110"/>
        </w:rPr>
        <w:t>Yalom</w:t>
      </w:r>
      <w:proofErr w:type="spellEnd"/>
      <w:r>
        <w:rPr>
          <w:w w:val="110"/>
        </w:rPr>
        <w:t xml:space="preserve"> (1985) as group members becoming aware of their </w:t>
      </w:r>
      <w:proofErr w:type="gramStart"/>
      <w:r>
        <w:rPr>
          <w:w w:val="110"/>
        </w:rPr>
        <w:t>interpersonal  behavior</w:t>
      </w:r>
      <w:proofErr w:type="gramEnd"/>
      <w:r>
        <w:rPr>
          <w:w w:val="110"/>
        </w:rPr>
        <w:t xml:space="preserve">  through feedback from others and self- </w:t>
      </w:r>
      <w:r>
        <w:rPr>
          <w:rFonts w:cs="Cambria"/>
          <w:w w:val="110"/>
        </w:rPr>
        <w:t xml:space="preserve">observation (p.43).” Group members </w:t>
      </w:r>
      <w:r>
        <w:rPr>
          <w:w w:val="110"/>
        </w:rPr>
        <w:t xml:space="preserve">become aware of their strengths and </w:t>
      </w:r>
      <w:proofErr w:type="gramStart"/>
      <w:r>
        <w:rPr>
          <w:w w:val="110"/>
        </w:rPr>
        <w:t>limitations  through</w:t>
      </w:r>
      <w:proofErr w:type="gramEnd"/>
      <w:r>
        <w:rPr>
          <w:w w:val="110"/>
        </w:rPr>
        <w:t xml:space="preserve">  the  process  of giving  and  receiving  feedback  from other group members. One participant described how her strengths and </w:t>
      </w:r>
      <w:proofErr w:type="gramStart"/>
      <w:r>
        <w:rPr>
          <w:w w:val="110"/>
        </w:rPr>
        <w:t>limitations  were</w:t>
      </w:r>
      <w:proofErr w:type="gramEnd"/>
      <w:r>
        <w:rPr>
          <w:w w:val="110"/>
        </w:rPr>
        <w:t xml:space="preserve">  highlighted  through the training portion of this course. She </w:t>
      </w:r>
      <w:r>
        <w:rPr>
          <w:rFonts w:cs="Cambria"/>
          <w:w w:val="110"/>
        </w:rPr>
        <w:t xml:space="preserve">reflected on the “highs” and the “lows” </w:t>
      </w:r>
      <w:r>
        <w:rPr>
          <w:w w:val="110"/>
        </w:rPr>
        <w:t xml:space="preserve">both physically and emotionally of </w:t>
      </w:r>
      <w:proofErr w:type="gramStart"/>
      <w:r>
        <w:rPr>
          <w:w w:val="110"/>
        </w:rPr>
        <w:t>training  for</w:t>
      </w:r>
      <w:proofErr w:type="gramEnd"/>
      <w:r>
        <w:rPr>
          <w:w w:val="110"/>
        </w:rPr>
        <w:t xml:space="preserve">  a</w:t>
      </w:r>
      <w:r>
        <w:rPr>
          <w:spacing w:val="4"/>
          <w:w w:val="110"/>
        </w:rPr>
        <w:t xml:space="preserve"> </w:t>
      </w:r>
      <w:r>
        <w:rPr>
          <w:w w:val="110"/>
        </w:rPr>
        <w:t>marathon:</w:t>
      </w:r>
    </w:p>
    <w:p w:rsidR="00D652DA" w:rsidRDefault="00A21204">
      <w:pPr>
        <w:spacing w:before="1" w:line="257" w:lineRule="exact"/>
        <w:ind w:left="1240" w:right="69"/>
        <w:rPr>
          <w:rFonts w:ascii="Cambria" w:eastAsia="Cambria" w:hAnsi="Cambria" w:cs="Cambria"/>
        </w:rPr>
      </w:pPr>
      <w:r>
        <w:rPr>
          <w:rFonts w:ascii="Cambria"/>
          <w:i/>
          <w:w w:val="110"/>
        </w:rPr>
        <w:t>I am really emotional</w:t>
      </w:r>
      <w:r>
        <w:rPr>
          <w:rFonts w:ascii="Cambria"/>
          <w:i/>
          <w:spacing w:val="34"/>
          <w:w w:val="110"/>
        </w:rPr>
        <w:t xml:space="preserve"> </w:t>
      </w:r>
      <w:r>
        <w:rPr>
          <w:rFonts w:ascii="Cambria"/>
          <w:i/>
          <w:w w:val="110"/>
        </w:rPr>
        <w:t>(crying).</w:t>
      </w:r>
    </w:p>
    <w:p w:rsidR="00D652DA" w:rsidRDefault="00A21204">
      <w:pPr>
        <w:ind w:left="880" w:right="69"/>
        <w:rPr>
          <w:rFonts w:ascii="Cambria" w:eastAsia="Cambria" w:hAnsi="Cambria" w:cs="Cambria"/>
        </w:rPr>
      </w:pPr>
      <w:r>
        <w:rPr>
          <w:rFonts w:ascii="Cambria"/>
          <w:i/>
          <w:w w:val="120"/>
        </w:rPr>
        <w:t xml:space="preserve">My classmates believed </w:t>
      </w:r>
      <w:r>
        <w:rPr>
          <w:rFonts w:ascii="Cambria"/>
          <w:i/>
          <w:spacing w:val="-3"/>
          <w:w w:val="120"/>
        </w:rPr>
        <w:t xml:space="preserve">in me </w:t>
      </w:r>
      <w:r>
        <w:rPr>
          <w:rFonts w:ascii="Cambria"/>
          <w:i/>
          <w:w w:val="120"/>
        </w:rPr>
        <w:t xml:space="preserve">and gave </w:t>
      </w:r>
      <w:r>
        <w:rPr>
          <w:rFonts w:ascii="Cambria"/>
          <w:i/>
          <w:spacing w:val="-3"/>
          <w:w w:val="120"/>
        </w:rPr>
        <w:t xml:space="preserve">me the </w:t>
      </w:r>
      <w:r>
        <w:rPr>
          <w:rFonts w:ascii="Cambria"/>
          <w:i/>
          <w:w w:val="120"/>
        </w:rPr>
        <w:t xml:space="preserve">support that I </w:t>
      </w:r>
      <w:proofErr w:type="gramStart"/>
      <w:r>
        <w:rPr>
          <w:rFonts w:ascii="Cambria"/>
          <w:i/>
          <w:w w:val="120"/>
        </w:rPr>
        <w:t>needed .</w:t>
      </w:r>
      <w:proofErr w:type="gramEnd"/>
      <w:r>
        <w:rPr>
          <w:rFonts w:ascii="Cambria"/>
          <w:i/>
          <w:w w:val="120"/>
        </w:rPr>
        <w:t xml:space="preserve"> And </w:t>
      </w:r>
      <w:r>
        <w:rPr>
          <w:rFonts w:ascii="Cambria"/>
          <w:i/>
          <w:spacing w:val="-4"/>
          <w:w w:val="120"/>
        </w:rPr>
        <w:t xml:space="preserve">we </w:t>
      </w:r>
      <w:r>
        <w:rPr>
          <w:rFonts w:ascii="Cambria"/>
          <w:i/>
          <w:w w:val="120"/>
        </w:rPr>
        <w:t xml:space="preserve">did it. We all did </w:t>
      </w:r>
      <w:r>
        <w:rPr>
          <w:rFonts w:ascii="Cambria"/>
          <w:i/>
          <w:spacing w:val="-3"/>
          <w:w w:val="120"/>
        </w:rPr>
        <w:t xml:space="preserve">it. </w:t>
      </w:r>
      <w:r>
        <w:rPr>
          <w:rFonts w:ascii="Cambria"/>
          <w:i/>
          <w:w w:val="120"/>
        </w:rPr>
        <w:t xml:space="preserve">Everyone worked so hard. I watched everyone go through everything you could possibly </w:t>
      </w:r>
      <w:r>
        <w:rPr>
          <w:rFonts w:ascii="Cambria"/>
          <w:i/>
          <w:w w:val="115"/>
        </w:rPr>
        <w:t xml:space="preserve">experience during </w:t>
      </w:r>
      <w:r>
        <w:rPr>
          <w:rFonts w:ascii="Cambria"/>
          <w:i/>
          <w:spacing w:val="-3"/>
          <w:w w:val="115"/>
        </w:rPr>
        <w:t>this</w:t>
      </w:r>
      <w:r>
        <w:rPr>
          <w:rFonts w:ascii="Cambria"/>
          <w:i/>
          <w:spacing w:val="32"/>
          <w:w w:val="115"/>
        </w:rPr>
        <w:t xml:space="preserve"> </w:t>
      </w:r>
      <w:r>
        <w:rPr>
          <w:rFonts w:ascii="Cambria"/>
          <w:i/>
          <w:w w:val="115"/>
        </w:rPr>
        <w:t>process.</w:t>
      </w:r>
    </w:p>
    <w:p w:rsidR="00D652DA" w:rsidRDefault="00A21204">
      <w:pPr>
        <w:spacing w:before="2"/>
        <w:ind w:left="880" w:right="131"/>
        <w:rPr>
          <w:rFonts w:ascii="Cambria" w:eastAsia="Cambria" w:hAnsi="Cambria" w:cs="Cambria"/>
        </w:rPr>
      </w:pPr>
      <w:r>
        <w:rPr>
          <w:rFonts w:ascii="Cambria"/>
          <w:i/>
          <w:w w:val="115"/>
        </w:rPr>
        <w:t xml:space="preserve">You saw everyone at their worst, their lowest and highest. I could not have done it without </w:t>
      </w:r>
      <w:r>
        <w:rPr>
          <w:rFonts w:ascii="Cambria"/>
          <w:i/>
          <w:spacing w:val="-3"/>
          <w:w w:val="115"/>
        </w:rPr>
        <w:t xml:space="preserve">the </w:t>
      </w:r>
      <w:r>
        <w:rPr>
          <w:rFonts w:ascii="Cambria"/>
          <w:i/>
          <w:w w:val="115"/>
        </w:rPr>
        <w:t xml:space="preserve">support of </w:t>
      </w:r>
      <w:r>
        <w:rPr>
          <w:rFonts w:ascii="Cambria"/>
          <w:i/>
          <w:spacing w:val="-3"/>
          <w:w w:val="115"/>
        </w:rPr>
        <w:t xml:space="preserve">my </w:t>
      </w:r>
      <w:r>
        <w:rPr>
          <w:rFonts w:ascii="Cambria"/>
          <w:i/>
          <w:w w:val="115"/>
        </w:rPr>
        <w:t xml:space="preserve">classmates. I </w:t>
      </w:r>
      <w:proofErr w:type="gramStart"/>
      <w:r>
        <w:rPr>
          <w:rFonts w:ascii="Cambria"/>
          <w:i/>
          <w:w w:val="115"/>
        </w:rPr>
        <w:t>am  so</w:t>
      </w:r>
      <w:proofErr w:type="gramEnd"/>
      <w:r>
        <w:rPr>
          <w:rFonts w:ascii="Cambria"/>
          <w:i/>
          <w:w w:val="115"/>
        </w:rPr>
        <w:t xml:space="preserve"> lucky </w:t>
      </w:r>
      <w:r>
        <w:rPr>
          <w:rFonts w:ascii="Cambria"/>
          <w:i/>
          <w:spacing w:val="-4"/>
          <w:w w:val="115"/>
        </w:rPr>
        <w:t xml:space="preserve">to </w:t>
      </w:r>
      <w:r>
        <w:rPr>
          <w:rFonts w:ascii="Cambria"/>
          <w:i/>
          <w:w w:val="115"/>
        </w:rPr>
        <w:t xml:space="preserve">have had </w:t>
      </w:r>
      <w:r>
        <w:rPr>
          <w:rFonts w:ascii="Cambria"/>
          <w:i/>
          <w:spacing w:val="-3"/>
          <w:w w:val="115"/>
        </w:rPr>
        <w:t xml:space="preserve">this </w:t>
      </w:r>
      <w:r>
        <w:rPr>
          <w:rFonts w:ascii="Cambria"/>
          <w:i/>
          <w:w w:val="115"/>
        </w:rPr>
        <w:t>experience.</w:t>
      </w:r>
    </w:p>
    <w:p w:rsidR="00D652DA" w:rsidRDefault="00A21204">
      <w:pPr>
        <w:pStyle w:val="BodyText"/>
        <w:spacing w:before="119"/>
        <w:ind w:right="18" w:firstLine="360"/>
      </w:pPr>
      <w:r>
        <w:rPr>
          <w:w w:val="115"/>
        </w:rPr>
        <w:t>This participant definitely</w:t>
      </w:r>
      <w:r>
        <w:rPr>
          <w:spacing w:val="-38"/>
          <w:w w:val="115"/>
        </w:rPr>
        <w:t xml:space="preserve"> </w:t>
      </w:r>
      <w:r>
        <w:rPr>
          <w:w w:val="115"/>
        </w:rPr>
        <w:t>illustrates feeling vulnerable emotionally. For her, the course provided a mechanism for emotions and self-reflection. Another participant discussed her feeling of becoming part of a group. She noted how she felt she could be</w:t>
      </w:r>
      <w:r>
        <w:rPr>
          <w:spacing w:val="-17"/>
          <w:w w:val="115"/>
        </w:rPr>
        <w:t xml:space="preserve"> </w:t>
      </w:r>
      <w:r>
        <w:rPr>
          <w:w w:val="115"/>
        </w:rPr>
        <w:t>more</w:t>
      </w:r>
    </w:p>
    <w:p w:rsidR="00D652DA" w:rsidRDefault="00A21204">
      <w:pPr>
        <w:pStyle w:val="BodyText"/>
        <w:spacing w:before="57"/>
        <w:ind w:right="228"/>
      </w:pPr>
      <w:r>
        <w:rPr>
          <w:w w:val="110"/>
        </w:rPr>
        <w:br w:type="column"/>
      </w:r>
      <w:proofErr w:type="gramStart"/>
      <w:r>
        <w:rPr>
          <w:w w:val="110"/>
        </w:rPr>
        <w:lastRenderedPageBreak/>
        <w:t>extroverted</w:t>
      </w:r>
      <w:proofErr w:type="gramEnd"/>
      <w:r>
        <w:rPr>
          <w:w w:val="110"/>
        </w:rPr>
        <w:t xml:space="preserve"> in all aspects of her life including  work  and  future</w:t>
      </w:r>
      <w:r>
        <w:rPr>
          <w:spacing w:val="22"/>
          <w:w w:val="110"/>
        </w:rPr>
        <w:t xml:space="preserve"> </w:t>
      </w:r>
      <w:r>
        <w:rPr>
          <w:w w:val="110"/>
        </w:rPr>
        <w:t>classes:</w:t>
      </w:r>
    </w:p>
    <w:p w:rsidR="00D652DA" w:rsidRDefault="00A21204">
      <w:pPr>
        <w:spacing w:before="119"/>
        <w:ind w:left="520" w:right="266" w:firstLine="360"/>
        <w:rPr>
          <w:rFonts w:ascii="Cambria" w:eastAsia="Cambria" w:hAnsi="Cambria" w:cs="Cambria"/>
        </w:rPr>
      </w:pPr>
      <w:r>
        <w:rPr>
          <w:rFonts w:ascii="Cambria"/>
          <w:i/>
          <w:w w:val="115"/>
        </w:rPr>
        <w:t>The most important aspect of</w:t>
      </w:r>
      <w:r>
        <w:rPr>
          <w:rFonts w:ascii="Cambria"/>
          <w:i/>
          <w:spacing w:val="-26"/>
          <w:w w:val="115"/>
        </w:rPr>
        <w:t xml:space="preserve"> </w:t>
      </w:r>
      <w:r>
        <w:rPr>
          <w:rFonts w:ascii="Cambria"/>
          <w:i/>
          <w:spacing w:val="-3"/>
          <w:w w:val="115"/>
        </w:rPr>
        <w:t xml:space="preserve">this </w:t>
      </w:r>
      <w:r>
        <w:rPr>
          <w:rFonts w:ascii="Cambria"/>
          <w:i/>
          <w:w w:val="115"/>
        </w:rPr>
        <w:t xml:space="preserve">course for </w:t>
      </w:r>
      <w:r>
        <w:rPr>
          <w:rFonts w:ascii="Cambria"/>
          <w:i/>
          <w:spacing w:val="-3"/>
          <w:w w:val="115"/>
        </w:rPr>
        <w:t xml:space="preserve">me was </w:t>
      </w:r>
      <w:r>
        <w:rPr>
          <w:rFonts w:ascii="Cambria"/>
          <w:i/>
          <w:w w:val="115"/>
        </w:rPr>
        <w:t xml:space="preserve">becoming part of the group. I </w:t>
      </w:r>
      <w:r>
        <w:rPr>
          <w:rFonts w:ascii="Cambria"/>
          <w:i/>
          <w:spacing w:val="-3"/>
          <w:w w:val="115"/>
        </w:rPr>
        <w:t xml:space="preserve">was </w:t>
      </w:r>
      <w:r>
        <w:rPr>
          <w:rFonts w:ascii="Cambria"/>
          <w:i/>
          <w:w w:val="115"/>
        </w:rPr>
        <w:t xml:space="preserve">not feeling like an outcast anymore. I was becoming more social </w:t>
      </w:r>
      <w:r>
        <w:rPr>
          <w:rFonts w:ascii="Cambria"/>
          <w:i/>
          <w:spacing w:val="-3"/>
          <w:w w:val="115"/>
        </w:rPr>
        <w:t xml:space="preserve">in </w:t>
      </w:r>
      <w:r>
        <w:rPr>
          <w:rFonts w:ascii="Cambria"/>
          <w:i/>
          <w:w w:val="115"/>
        </w:rPr>
        <w:t xml:space="preserve">all aspects of </w:t>
      </w:r>
      <w:r>
        <w:rPr>
          <w:rFonts w:ascii="Cambria"/>
          <w:i/>
          <w:spacing w:val="-3"/>
          <w:w w:val="115"/>
        </w:rPr>
        <w:t xml:space="preserve">my </w:t>
      </w:r>
      <w:r>
        <w:rPr>
          <w:rFonts w:ascii="Cambria"/>
          <w:i/>
          <w:w w:val="115"/>
        </w:rPr>
        <w:t>life like work and</w:t>
      </w:r>
      <w:r>
        <w:rPr>
          <w:rFonts w:ascii="Cambria"/>
          <w:i/>
          <w:spacing w:val="35"/>
          <w:w w:val="115"/>
        </w:rPr>
        <w:t xml:space="preserve"> </w:t>
      </w:r>
      <w:r>
        <w:rPr>
          <w:rFonts w:ascii="Cambria"/>
          <w:i/>
          <w:w w:val="115"/>
        </w:rPr>
        <w:t>school.</w:t>
      </w:r>
    </w:p>
    <w:p w:rsidR="00D652DA" w:rsidRDefault="00A21204">
      <w:pPr>
        <w:pStyle w:val="Heading4"/>
        <w:spacing w:before="121"/>
        <w:ind w:left="1884" w:right="228"/>
        <w:rPr>
          <w:b w:val="0"/>
          <w:bCs w:val="0"/>
        </w:rPr>
      </w:pPr>
      <w:r>
        <w:rPr>
          <w:w w:val="115"/>
        </w:rPr>
        <w:t>Discussion</w:t>
      </w:r>
    </w:p>
    <w:p w:rsidR="00D652DA" w:rsidRDefault="00D652DA">
      <w:pPr>
        <w:rPr>
          <w:rFonts w:ascii="Cambria" w:eastAsia="Cambria" w:hAnsi="Cambria" w:cs="Cambria"/>
          <w:b/>
          <w:bCs/>
        </w:rPr>
      </w:pPr>
    </w:p>
    <w:p w:rsidR="00D652DA" w:rsidRDefault="00A21204">
      <w:pPr>
        <w:pStyle w:val="BodyText"/>
        <w:spacing w:before="0"/>
        <w:ind w:right="275" w:firstLine="720"/>
      </w:pPr>
      <w:r>
        <w:rPr>
          <w:w w:val="115"/>
        </w:rPr>
        <w:t>The findings from this study indicate that beyond the physical benefits to participants of this structured group exercise program,</w:t>
      </w:r>
      <w:r>
        <w:rPr>
          <w:spacing w:val="-30"/>
          <w:w w:val="115"/>
        </w:rPr>
        <w:t xml:space="preserve"> </w:t>
      </w:r>
      <w:r>
        <w:rPr>
          <w:w w:val="115"/>
        </w:rPr>
        <w:t>the positive interpersonal, relationship dynamics,  and learning aspects may  be equally, if not more,</w:t>
      </w:r>
      <w:r>
        <w:rPr>
          <w:spacing w:val="23"/>
          <w:w w:val="115"/>
        </w:rPr>
        <w:t xml:space="preserve"> </w:t>
      </w:r>
      <w:r>
        <w:rPr>
          <w:w w:val="115"/>
        </w:rPr>
        <w:t>valuable.</w:t>
      </w:r>
    </w:p>
    <w:p w:rsidR="00D652DA" w:rsidRDefault="00A21204">
      <w:pPr>
        <w:pStyle w:val="BodyText"/>
        <w:spacing w:before="0"/>
        <w:ind w:right="204"/>
        <w:rPr>
          <w:rFonts w:cs="Cambria"/>
        </w:rPr>
      </w:pPr>
      <w:r>
        <w:rPr>
          <w:w w:val="115"/>
        </w:rPr>
        <w:t xml:space="preserve">Similar to indications by </w:t>
      </w:r>
      <w:proofErr w:type="spellStart"/>
      <w:r>
        <w:rPr>
          <w:w w:val="115"/>
        </w:rPr>
        <w:t>Losito</w:t>
      </w:r>
      <w:proofErr w:type="spellEnd"/>
      <w:r>
        <w:rPr>
          <w:w w:val="115"/>
        </w:rPr>
        <w:t xml:space="preserve"> and colleagues (2006) the motivation and encouragement of group members facilitates therapeutic benefit beyond physical well-being. Like members in the </w:t>
      </w:r>
      <w:proofErr w:type="spellStart"/>
      <w:r>
        <w:rPr>
          <w:w w:val="115"/>
        </w:rPr>
        <w:t>Midtgaard</w:t>
      </w:r>
      <w:proofErr w:type="spellEnd"/>
      <w:r>
        <w:rPr>
          <w:w w:val="115"/>
        </w:rPr>
        <w:t xml:space="preserve"> and colleagues study (2006), members in this study articulated many of the benefits usually aligned with the curative factors of group therapy (</w:t>
      </w:r>
      <w:proofErr w:type="spellStart"/>
      <w:r>
        <w:rPr>
          <w:w w:val="115"/>
        </w:rPr>
        <w:t>Yalom</w:t>
      </w:r>
      <w:proofErr w:type="spellEnd"/>
      <w:r>
        <w:rPr>
          <w:w w:val="115"/>
        </w:rPr>
        <w:t xml:space="preserve">, 1985), and </w:t>
      </w:r>
      <w:r>
        <w:rPr>
          <w:rFonts w:cs="Cambria"/>
          <w:w w:val="110"/>
        </w:rPr>
        <w:t xml:space="preserve">Roger’s (1967) relational </w:t>
      </w:r>
      <w:r>
        <w:rPr>
          <w:rFonts w:cs="Cambria"/>
          <w:spacing w:val="1"/>
          <w:w w:val="110"/>
        </w:rPr>
        <w:t xml:space="preserve"> </w:t>
      </w:r>
      <w:r>
        <w:rPr>
          <w:rFonts w:cs="Cambria"/>
          <w:w w:val="110"/>
        </w:rPr>
        <w:t>factors.</w:t>
      </w:r>
    </w:p>
    <w:p w:rsidR="00D652DA" w:rsidRDefault="00A21204">
      <w:pPr>
        <w:pStyle w:val="BodyText"/>
        <w:ind w:right="559"/>
      </w:pPr>
      <w:r>
        <w:rPr>
          <w:rFonts w:cs="Cambria"/>
          <w:w w:val="115"/>
        </w:rPr>
        <w:t xml:space="preserve">Although, not all of </w:t>
      </w:r>
      <w:proofErr w:type="spellStart"/>
      <w:r>
        <w:rPr>
          <w:rFonts w:cs="Cambria"/>
          <w:w w:val="115"/>
        </w:rPr>
        <w:t>Yalom’s</w:t>
      </w:r>
      <w:proofErr w:type="spellEnd"/>
      <w:r>
        <w:rPr>
          <w:rFonts w:cs="Cambria"/>
          <w:w w:val="115"/>
        </w:rPr>
        <w:t xml:space="preserve"> curative </w:t>
      </w:r>
      <w:r>
        <w:rPr>
          <w:w w:val="115"/>
        </w:rPr>
        <w:t>factors were evidenced in this</w:t>
      </w:r>
      <w:r>
        <w:rPr>
          <w:spacing w:val="-22"/>
          <w:w w:val="115"/>
        </w:rPr>
        <w:t xml:space="preserve"> </w:t>
      </w:r>
      <w:r>
        <w:rPr>
          <w:w w:val="115"/>
        </w:rPr>
        <w:t>study, eight of the total 11 curative factors were supported in participant statements.</w:t>
      </w:r>
    </w:p>
    <w:p w:rsidR="00D652DA" w:rsidRDefault="00A21204">
      <w:pPr>
        <w:pStyle w:val="BodyText"/>
        <w:tabs>
          <w:tab w:val="left" w:pos="3038"/>
        </w:tabs>
        <w:ind w:right="228" w:firstLine="720"/>
      </w:pPr>
      <w:r>
        <w:rPr>
          <w:w w:val="110"/>
        </w:rPr>
        <w:t>It is important to note that</w:t>
      </w:r>
      <w:proofErr w:type="gramStart"/>
      <w:r>
        <w:rPr>
          <w:w w:val="110"/>
        </w:rPr>
        <w:t>,  though</w:t>
      </w:r>
      <w:proofErr w:type="gramEnd"/>
      <w:r>
        <w:rPr>
          <w:w w:val="110"/>
        </w:rPr>
        <w:t xml:space="preserve"> this study was designed to explore student perceptions of the kinesiology </w:t>
      </w:r>
      <w:r>
        <w:rPr>
          <w:i/>
          <w:w w:val="110"/>
        </w:rPr>
        <w:t xml:space="preserve">Exercise Immunology </w:t>
      </w:r>
      <w:r>
        <w:rPr>
          <w:w w:val="110"/>
        </w:rPr>
        <w:t xml:space="preserve">course and not designed to investigate the presence of curative or interpersonal factors, yet 8 of these 11 factors   emerged from the focus group data and interpersonal factors and relational dynamics were present throughout the focus </w:t>
      </w:r>
      <w:r>
        <w:rPr>
          <w:spacing w:val="22"/>
          <w:w w:val="110"/>
        </w:rPr>
        <w:t xml:space="preserve"> </w:t>
      </w:r>
      <w:r>
        <w:rPr>
          <w:w w:val="110"/>
        </w:rPr>
        <w:t xml:space="preserve">group </w:t>
      </w:r>
      <w:r>
        <w:rPr>
          <w:spacing w:val="22"/>
          <w:w w:val="110"/>
        </w:rPr>
        <w:t xml:space="preserve"> </w:t>
      </w:r>
      <w:r>
        <w:rPr>
          <w:w w:val="110"/>
        </w:rPr>
        <w:t>discussions.</w:t>
      </w:r>
      <w:r>
        <w:rPr>
          <w:w w:val="110"/>
        </w:rPr>
        <w:tab/>
        <w:t xml:space="preserve">The </w:t>
      </w:r>
      <w:proofErr w:type="gramStart"/>
      <w:r>
        <w:rPr>
          <w:w w:val="110"/>
        </w:rPr>
        <w:t>participants  stated</w:t>
      </w:r>
      <w:proofErr w:type="gramEnd"/>
      <w:r>
        <w:rPr>
          <w:w w:val="110"/>
        </w:rPr>
        <w:t xml:space="preserve">  continuously  how the creation of the learning group  yielded interpersonal learning and cemented of relationships between </w:t>
      </w:r>
      <w:r>
        <w:rPr>
          <w:spacing w:val="46"/>
          <w:w w:val="110"/>
        </w:rPr>
        <w:t xml:space="preserve"> </w:t>
      </w:r>
      <w:r>
        <w:rPr>
          <w:w w:val="110"/>
        </w:rPr>
        <w:t>the</w:t>
      </w:r>
    </w:p>
    <w:p w:rsidR="00D652DA" w:rsidRDefault="00D652DA">
      <w:pPr>
        <w:sectPr w:rsidR="00D652DA">
          <w:pgSz w:w="12240" w:h="15840"/>
          <w:pgMar w:top="1380" w:right="1260" w:bottom="1260" w:left="1280" w:header="0" w:footer="1066" w:gutter="0"/>
          <w:cols w:num="2" w:space="720" w:equalWidth="0">
            <w:col w:w="4469" w:space="571"/>
            <w:col w:w="4660"/>
          </w:cols>
        </w:sectPr>
      </w:pPr>
    </w:p>
    <w:p w:rsidR="00D652DA" w:rsidRDefault="00A21204">
      <w:pPr>
        <w:pStyle w:val="BodyText"/>
        <w:spacing w:before="57"/>
        <w:ind w:right="114"/>
      </w:pPr>
      <w:proofErr w:type="gramStart"/>
      <w:r>
        <w:rPr>
          <w:w w:val="115"/>
        </w:rPr>
        <w:lastRenderedPageBreak/>
        <w:t>students</w:t>
      </w:r>
      <w:proofErr w:type="gramEnd"/>
      <w:r>
        <w:rPr>
          <w:w w:val="115"/>
        </w:rPr>
        <w:t xml:space="preserve"> and the students and instructor.</w:t>
      </w:r>
    </w:p>
    <w:p w:rsidR="00D652DA" w:rsidRDefault="00A21204">
      <w:pPr>
        <w:pStyle w:val="BodyText"/>
        <w:spacing w:before="0"/>
        <w:ind w:firstLine="719"/>
      </w:pPr>
      <w:r>
        <w:rPr>
          <w:w w:val="115"/>
        </w:rPr>
        <w:t>Overall, the participants</w:t>
      </w:r>
      <w:r>
        <w:rPr>
          <w:spacing w:val="-35"/>
          <w:w w:val="115"/>
        </w:rPr>
        <w:t xml:space="preserve"> </w:t>
      </w:r>
      <w:r>
        <w:rPr>
          <w:w w:val="115"/>
        </w:rPr>
        <w:t>reported feeling a sense of group cohesion, connection, interpersonal learning, and accomplishment much like those findings</w:t>
      </w:r>
      <w:r>
        <w:rPr>
          <w:spacing w:val="-11"/>
          <w:w w:val="115"/>
        </w:rPr>
        <w:t xml:space="preserve"> </w:t>
      </w:r>
      <w:r>
        <w:rPr>
          <w:w w:val="115"/>
        </w:rPr>
        <w:t>reported</w:t>
      </w:r>
      <w:r>
        <w:rPr>
          <w:spacing w:val="-11"/>
          <w:w w:val="115"/>
        </w:rPr>
        <w:t xml:space="preserve"> </w:t>
      </w:r>
      <w:r>
        <w:rPr>
          <w:w w:val="115"/>
        </w:rPr>
        <w:t>by</w:t>
      </w:r>
      <w:r>
        <w:rPr>
          <w:spacing w:val="-11"/>
          <w:w w:val="115"/>
        </w:rPr>
        <w:t xml:space="preserve"> </w:t>
      </w:r>
      <w:proofErr w:type="spellStart"/>
      <w:r>
        <w:rPr>
          <w:w w:val="115"/>
        </w:rPr>
        <w:t>Losito</w:t>
      </w:r>
      <w:proofErr w:type="spellEnd"/>
      <w:r>
        <w:rPr>
          <w:spacing w:val="-13"/>
          <w:w w:val="115"/>
        </w:rPr>
        <w:t xml:space="preserve"> </w:t>
      </w:r>
      <w:r>
        <w:rPr>
          <w:w w:val="115"/>
        </w:rPr>
        <w:t>el</w:t>
      </w:r>
      <w:r>
        <w:rPr>
          <w:spacing w:val="-11"/>
          <w:w w:val="115"/>
        </w:rPr>
        <w:t xml:space="preserve"> </w:t>
      </w:r>
      <w:r>
        <w:rPr>
          <w:w w:val="115"/>
        </w:rPr>
        <w:t>al.</w:t>
      </w:r>
      <w:r>
        <w:rPr>
          <w:spacing w:val="-12"/>
          <w:w w:val="115"/>
        </w:rPr>
        <w:t xml:space="preserve"> </w:t>
      </w:r>
      <w:r>
        <w:rPr>
          <w:w w:val="115"/>
        </w:rPr>
        <w:t xml:space="preserve">(2006). Another similarity in comparison between participants in this study and </w:t>
      </w:r>
      <w:r>
        <w:rPr>
          <w:rFonts w:cs="Cambria"/>
          <w:w w:val="115"/>
        </w:rPr>
        <w:t xml:space="preserve">the participants in </w:t>
      </w:r>
      <w:proofErr w:type="spellStart"/>
      <w:r>
        <w:rPr>
          <w:rFonts w:cs="Cambria"/>
          <w:w w:val="115"/>
        </w:rPr>
        <w:t>Losito’s</w:t>
      </w:r>
      <w:proofErr w:type="spellEnd"/>
      <w:r>
        <w:rPr>
          <w:rFonts w:cs="Cambria"/>
          <w:w w:val="115"/>
        </w:rPr>
        <w:t xml:space="preserve"> study, were </w:t>
      </w:r>
      <w:r>
        <w:rPr>
          <w:w w:val="115"/>
        </w:rPr>
        <w:t xml:space="preserve">reports of shared personal stories, fears, concerns, struggles and supports promoted a sense of connection to the group, learning environment, and the instructor which parallels some of themes illustrated during the counseling process. The current findings also echo some of </w:t>
      </w:r>
      <w:proofErr w:type="spellStart"/>
      <w:r>
        <w:rPr>
          <w:w w:val="115"/>
        </w:rPr>
        <w:t>Midtgaard</w:t>
      </w:r>
      <w:proofErr w:type="spellEnd"/>
      <w:r>
        <w:rPr>
          <w:w w:val="115"/>
        </w:rPr>
        <w:t xml:space="preserve"> and</w:t>
      </w:r>
      <w:r>
        <w:rPr>
          <w:spacing w:val="-14"/>
          <w:w w:val="115"/>
        </w:rPr>
        <w:t xml:space="preserve"> </w:t>
      </w:r>
      <w:r>
        <w:rPr>
          <w:w w:val="115"/>
        </w:rPr>
        <w:t>colleagues</w:t>
      </w:r>
      <w:r>
        <w:rPr>
          <w:spacing w:val="-14"/>
          <w:w w:val="115"/>
        </w:rPr>
        <w:t xml:space="preserve"> </w:t>
      </w:r>
      <w:r>
        <w:rPr>
          <w:w w:val="115"/>
        </w:rPr>
        <w:t>(2006)</w:t>
      </w:r>
      <w:r>
        <w:rPr>
          <w:spacing w:val="-16"/>
          <w:w w:val="115"/>
        </w:rPr>
        <w:t xml:space="preserve"> </w:t>
      </w:r>
      <w:r>
        <w:rPr>
          <w:w w:val="115"/>
        </w:rPr>
        <w:t>work</w:t>
      </w:r>
      <w:r>
        <w:rPr>
          <w:spacing w:val="-14"/>
          <w:w w:val="115"/>
        </w:rPr>
        <w:t xml:space="preserve"> </w:t>
      </w:r>
      <w:r>
        <w:rPr>
          <w:w w:val="115"/>
        </w:rPr>
        <w:t>with</w:t>
      </w:r>
      <w:r>
        <w:rPr>
          <w:spacing w:val="-14"/>
          <w:w w:val="115"/>
        </w:rPr>
        <w:t xml:space="preserve"> </w:t>
      </w:r>
      <w:r>
        <w:rPr>
          <w:w w:val="115"/>
        </w:rPr>
        <w:t xml:space="preserve">cancer patients in a physical intervention during treatment where participants demonstrated significant gains in feelings of cohesiveness with the group, social, and emotional functioning and mental health as related to interpersonal learning. Another commonality in the findings of this </w:t>
      </w:r>
      <w:r>
        <w:rPr>
          <w:rFonts w:cs="Cambria"/>
          <w:w w:val="115"/>
        </w:rPr>
        <w:t xml:space="preserve">study and </w:t>
      </w:r>
      <w:proofErr w:type="spellStart"/>
      <w:r>
        <w:rPr>
          <w:rFonts w:cs="Cambria"/>
          <w:w w:val="115"/>
        </w:rPr>
        <w:t>Midtgaard</w:t>
      </w:r>
      <w:proofErr w:type="spellEnd"/>
      <w:r>
        <w:rPr>
          <w:rFonts w:cs="Cambria"/>
          <w:w w:val="115"/>
        </w:rPr>
        <w:t xml:space="preserve"> et al.’s (2006) is </w:t>
      </w:r>
      <w:r>
        <w:rPr>
          <w:w w:val="115"/>
        </w:rPr>
        <w:t>that participants expressed a sense of shared competence through which they could successfully respond to the demands of their</w:t>
      </w:r>
      <w:r>
        <w:rPr>
          <w:spacing w:val="10"/>
          <w:w w:val="115"/>
        </w:rPr>
        <w:t xml:space="preserve"> </w:t>
      </w:r>
      <w:r>
        <w:rPr>
          <w:w w:val="115"/>
        </w:rPr>
        <w:t>situation.</w:t>
      </w:r>
    </w:p>
    <w:p w:rsidR="00D652DA" w:rsidRDefault="00A21204">
      <w:pPr>
        <w:pStyle w:val="BodyText"/>
        <w:spacing w:before="0"/>
        <w:ind w:right="114" w:firstLine="719"/>
      </w:pPr>
      <w:r>
        <w:rPr>
          <w:w w:val="110"/>
        </w:rPr>
        <w:t xml:space="preserve">It is possible that increases in social support and the development of </w:t>
      </w:r>
      <w:proofErr w:type="gramStart"/>
      <w:r>
        <w:rPr>
          <w:w w:val="110"/>
        </w:rPr>
        <w:t>feelings  of</w:t>
      </w:r>
      <w:proofErr w:type="gramEnd"/>
      <w:r>
        <w:rPr>
          <w:w w:val="110"/>
        </w:rPr>
        <w:t xml:space="preserve">  connection  with interpersonal learning will foster other secondary mental health and  educational benefits that were not addressed in the data of this study (Atlantis et al., 2004). It is difficult to discern at this time if these things occurred as they were not primary </w:t>
      </w:r>
      <w:proofErr w:type="gramStart"/>
      <w:r>
        <w:rPr>
          <w:w w:val="110"/>
        </w:rPr>
        <w:t>discussion  points</w:t>
      </w:r>
      <w:proofErr w:type="gramEnd"/>
      <w:r>
        <w:rPr>
          <w:w w:val="110"/>
        </w:rPr>
        <w:t xml:space="preserve">  of  participants  and no quantitative baseline measures were taken to chart potential growth in these areas.</w:t>
      </w:r>
    </w:p>
    <w:p w:rsidR="00D652DA" w:rsidRDefault="00A21204">
      <w:pPr>
        <w:pStyle w:val="BodyText"/>
        <w:spacing w:before="57"/>
        <w:ind w:right="228"/>
      </w:pPr>
      <w:r>
        <w:rPr>
          <w:w w:val="110"/>
        </w:rPr>
        <w:br w:type="column"/>
      </w:r>
      <w:proofErr w:type="gramStart"/>
      <w:r>
        <w:rPr>
          <w:w w:val="110"/>
        </w:rPr>
        <w:lastRenderedPageBreak/>
        <w:t>participants</w:t>
      </w:r>
      <w:proofErr w:type="gramEnd"/>
      <w:r>
        <w:rPr>
          <w:w w:val="110"/>
        </w:rPr>
        <w:t xml:space="preserve">, and do not represent the demographic diversity of the larger population, hence, the findings of this study are not generalizable to a larger population (Cameron, 2005; </w:t>
      </w:r>
      <w:proofErr w:type="spellStart"/>
      <w:r>
        <w:rPr>
          <w:w w:val="110"/>
        </w:rPr>
        <w:t>Ivanoff</w:t>
      </w:r>
      <w:proofErr w:type="spellEnd"/>
      <w:r>
        <w:rPr>
          <w:w w:val="110"/>
        </w:rPr>
        <w:t xml:space="preserve"> &amp; </w:t>
      </w:r>
      <w:proofErr w:type="spellStart"/>
      <w:r>
        <w:rPr>
          <w:w w:val="110"/>
        </w:rPr>
        <w:t>Hultberg</w:t>
      </w:r>
      <w:proofErr w:type="spellEnd"/>
      <w:r>
        <w:rPr>
          <w:w w:val="110"/>
        </w:rPr>
        <w:t>,  2006;  Mansell  et</w:t>
      </w:r>
      <w:r>
        <w:rPr>
          <w:spacing w:val="10"/>
          <w:w w:val="110"/>
        </w:rPr>
        <w:t xml:space="preserve"> </w:t>
      </w:r>
      <w:r>
        <w:rPr>
          <w:w w:val="110"/>
        </w:rPr>
        <w:t>al.).</w:t>
      </w:r>
    </w:p>
    <w:p w:rsidR="00D652DA" w:rsidRDefault="00A21204">
      <w:pPr>
        <w:pStyle w:val="BodyText"/>
        <w:ind w:right="182"/>
      </w:pPr>
      <w:r>
        <w:rPr>
          <w:w w:val="115"/>
        </w:rPr>
        <w:t>However, the data may be transferrable for informing practice in the human services field, education, and teaching pedagogy, designing future research or interventions across populations (</w:t>
      </w:r>
      <w:proofErr w:type="spellStart"/>
      <w:r>
        <w:rPr>
          <w:w w:val="115"/>
        </w:rPr>
        <w:t>Rossman</w:t>
      </w:r>
      <w:proofErr w:type="spellEnd"/>
      <w:r>
        <w:rPr>
          <w:w w:val="115"/>
        </w:rPr>
        <w:t xml:space="preserve"> &amp; Rallis, 2003). Other limitations include the reliance on language to convey meaning as all members of the group have a potential to construct diverse understandings of the topics discussed. Moreover, pressure within the group to conform may limit group members from authentically sharing divergent viewpoints due to the emergence of dominant voices in the group that subdue marginalized perspectives (Hollander, 2004; Smithson, 2000). In addition, not everyone enrolled in the course chose to participate in this study; therefore, it is impossible to know the opinions and perceptions of the individuals who abstained. Finally, even when attention is given to rigor and credibility in the group design, data collection, and analysis, the data is eventually filtered through the subjective interpretation of the researchers</w:t>
      </w:r>
      <w:r>
        <w:rPr>
          <w:spacing w:val="-11"/>
          <w:w w:val="115"/>
        </w:rPr>
        <w:t xml:space="preserve"> </w:t>
      </w:r>
      <w:r>
        <w:rPr>
          <w:w w:val="115"/>
        </w:rPr>
        <w:t>(Freeman,</w:t>
      </w:r>
      <w:r>
        <w:rPr>
          <w:spacing w:val="-13"/>
          <w:w w:val="115"/>
        </w:rPr>
        <w:t xml:space="preserve"> </w:t>
      </w:r>
      <w:r>
        <w:rPr>
          <w:w w:val="115"/>
        </w:rPr>
        <w:t>2006).</w:t>
      </w:r>
      <w:r>
        <w:rPr>
          <w:spacing w:val="-12"/>
          <w:w w:val="115"/>
        </w:rPr>
        <w:t xml:space="preserve"> </w:t>
      </w:r>
      <w:r>
        <w:rPr>
          <w:w w:val="115"/>
        </w:rPr>
        <w:t>One</w:t>
      </w:r>
      <w:r>
        <w:rPr>
          <w:spacing w:val="-11"/>
          <w:w w:val="115"/>
        </w:rPr>
        <w:t xml:space="preserve"> </w:t>
      </w:r>
      <w:r>
        <w:rPr>
          <w:w w:val="115"/>
        </w:rPr>
        <w:t>other major limitation was the lack of cultural, gender, and racial diversity among participants primarily due to this course being offered at a predominantly white institution (PWI) in the</w:t>
      </w:r>
      <w:r>
        <w:rPr>
          <w:spacing w:val="46"/>
          <w:w w:val="115"/>
        </w:rPr>
        <w:t xml:space="preserve"> </w:t>
      </w:r>
      <w:r>
        <w:rPr>
          <w:w w:val="115"/>
        </w:rPr>
        <w:t>southeast.</w:t>
      </w:r>
    </w:p>
    <w:p w:rsidR="00D652DA" w:rsidRDefault="00D652DA">
      <w:pPr>
        <w:rPr>
          <w:rFonts w:ascii="Cambria" w:eastAsia="Cambria" w:hAnsi="Cambria" w:cs="Cambria"/>
        </w:rPr>
      </w:pPr>
    </w:p>
    <w:p w:rsidR="00D652DA" w:rsidRDefault="00D652DA">
      <w:pPr>
        <w:rPr>
          <w:rFonts w:ascii="Cambria" w:eastAsia="Cambria" w:hAnsi="Cambria" w:cs="Cambria"/>
        </w:rPr>
      </w:pPr>
    </w:p>
    <w:p w:rsidR="00D652DA" w:rsidRDefault="00D652DA">
      <w:pPr>
        <w:spacing w:before="10"/>
        <w:rPr>
          <w:rFonts w:ascii="Cambria" w:eastAsia="Cambria" w:hAnsi="Cambria" w:cs="Cambria"/>
          <w:sz w:val="30"/>
          <w:szCs w:val="30"/>
        </w:rPr>
      </w:pPr>
    </w:p>
    <w:p w:rsidR="00D652DA" w:rsidRDefault="00A21204">
      <w:pPr>
        <w:pStyle w:val="Heading4"/>
        <w:ind w:left="1780" w:right="228"/>
        <w:rPr>
          <w:b w:val="0"/>
          <w:bCs w:val="0"/>
        </w:rPr>
      </w:pPr>
      <w:r>
        <w:rPr>
          <w:w w:val="115"/>
        </w:rPr>
        <w:t>Implications</w:t>
      </w:r>
    </w:p>
    <w:p w:rsidR="00D652DA" w:rsidRDefault="00D652DA">
      <w:pPr>
        <w:sectPr w:rsidR="00D652DA">
          <w:pgSz w:w="12240" w:h="15840"/>
          <w:pgMar w:top="1380" w:right="1260" w:bottom="1260" w:left="1280" w:header="0" w:footer="1066" w:gutter="0"/>
          <w:cols w:num="2" w:space="720" w:equalWidth="0">
            <w:col w:w="4468" w:space="573"/>
            <w:col w:w="4659"/>
          </w:cols>
        </w:sectPr>
      </w:pPr>
    </w:p>
    <w:p w:rsidR="00D652DA" w:rsidRDefault="00A21204">
      <w:pPr>
        <w:spacing w:before="1"/>
        <w:ind w:left="1655" w:right="-8"/>
        <w:rPr>
          <w:rFonts w:ascii="Cambria" w:eastAsia="Cambria" w:hAnsi="Cambria" w:cs="Cambria"/>
        </w:rPr>
      </w:pPr>
      <w:r>
        <w:rPr>
          <w:rFonts w:ascii="Cambria"/>
          <w:b/>
          <w:w w:val="115"/>
        </w:rPr>
        <w:lastRenderedPageBreak/>
        <w:t>Limitations</w:t>
      </w:r>
    </w:p>
    <w:p w:rsidR="00D652DA" w:rsidRDefault="00D652DA">
      <w:pPr>
        <w:spacing w:before="1"/>
        <w:rPr>
          <w:rFonts w:ascii="Cambria" w:eastAsia="Cambria" w:hAnsi="Cambria" w:cs="Cambria"/>
          <w:b/>
          <w:bCs/>
        </w:rPr>
      </w:pPr>
    </w:p>
    <w:p w:rsidR="00D652DA" w:rsidRDefault="00A21204">
      <w:pPr>
        <w:pStyle w:val="BodyText"/>
        <w:spacing w:before="0"/>
        <w:ind w:right="-8" w:firstLine="719"/>
      </w:pPr>
      <w:r>
        <w:rPr>
          <w:w w:val="115"/>
        </w:rPr>
        <w:t>The focus groups are self- selected, have low numbers</w:t>
      </w:r>
      <w:r>
        <w:rPr>
          <w:spacing w:val="-33"/>
          <w:w w:val="115"/>
        </w:rPr>
        <w:t xml:space="preserve"> </w:t>
      </w:r>
      <w:r>
        <w:rPr>
          <w:w w:val="115"/>
        </w:rPr>
        <w:t>of</w:t>
      </w:r>
    </w:p>
    <w:p w:rsidR="00D652DA" w:rsidRDefault="00A21204">
      <w:pPr>
        <w:pStyle w:val="BodyText"/>
        <w:spacing w:before="0" w:line="221" w:lineRule="exact"/>
        <w:ind w:left="880" w:right="228"/>
      </w:pPr>
      <w:r>
        <w:rPr>
          <w:w w:val="115"/>
        </w:rPr>
        <w:br w:type="column"/>
      </w:r>
      <w:r>
        <w:rPr>
          <w:w w:val="115"/>
        </w:rPr>
        <w:lastRenderedPageBreak/>
        <w:t>This study demonstrates</w:t>
      </w:r>
      <w:r>
        <w:rPr>
          <w:spacing w:val="7"/>
          <w:w w:val="115"/>
        </w:rPr>
        <w:t xml:space="preserve"> </w:t>
      </w:r>
      <w:r>
        <w:rPr>
          <w:w w:val="115"/>
        </w:rPr>
        <w:t>that</w:t>
      </w:r>
    </w:p>
    <w:p w:rsidR="00D652DA" w:rsidRDefault="00A21204">
      <w:pPr>
        <w:pStyle w:val="BodyText"/>
        <w:ind w:right="228"/>
      </w:pPr>
      <w:proofErr w:type="gramStart"/>
      <w:r>
        <w:rPr>
          <w:w w:val="110"/>
        </w:rPr>
        <w:t>integration</w:t>
      </w:r>
      <w:proofErr w:type="gramEnd"/>
      <w:r>
        <w:rPr>
          <w:w w:val="110"/>
        </w:rPr>
        <w:t xml:space="preserve"> of sports in a Kinesiology- Exercise Immunology course had powerful benefits  beyond</w:t>
      </w:r>
      <w:r>
        <w:rPr>
          <w:spacing w:val="25"/>
          <w:w w:val="110"/>
        </w:rPr>
        <w:t xml:space="preserve"> </w:t>
      </w:r>
      <w:r>
        <w:rPr>
          <w:w w:val="110"/>
        </w:rPr>
        <w:t>physical</w:t>
      </w:r>
    </w:p>
    <w:p w:rsidR="00D652DA" w:rsidRDefault="00D652DA">
      <w:pPr>
        <w:sectPr w:rsidR="00D652DA">
          <w:type w:val="continuous"/>
          <w:pgSz w:w="12240" w:h="15840"/>
          <w:pgMar w:top="60" w:right="1260" w:bottom="280" w:left="1280" w:header="720" w:footer="720" w:gutter="0"/>
          <w:cols w:num="2" w:space="720" w:equalWidth="0">
            <w:col w:w="3665" w:space="1376"/>
            <w:col w:w="4659"/>
          </w:cols>
        </w:sectPr>
      </w:pPr>
    </w:p>
    <w:p w:rsidR="00D652DA" w:rsidRDefault="00A21204">
      <w:pPr>
        <w:pStyle w:val="BodyText"/>
        <w:spacing w:before="57"/>
        <w:ind w:right="43"/>
      </w:pPr>
      <w:proofErr w:type="gramStart"/>
      <w:r>
        <w:rPr>
          <w:w w:val="115"/>
        </w:rPr>
        <w:lastRenderedPageBreak/>
        <w:t>fitness</w:t>
      </w:r>
      <w:proofErr w:type="gramEnd"/>
      <w:r>
        <w:rPr>
          <w:w w:val="115"/>
        </w:rPr>
        <w:t xml:space="preserve"> for participants. However, little is known about how the interpersonal learning, Curative Factors, and relational dynamics might be applied</w:t>
      </w:r>
      <w:r>
        <w:rPr>
          <w:spacing w:val="-31"/>
          <w:w w:val="115"/>
        </w:rPr>
        <w:t xml:space="preserve"> </w:t>
      </w:r>
      <w:r>
        <w:rPr>
          <w:w w:val="115"/>
        </w:rPr>
        <w:t>to sports and student athletes in other scenarios. Further, while there is a large body of literature on the relationship between physical activity and mental health benefits, little is known about the relationship between group exercise and curative</w:t>
      </w:r>
      <w:r>
        <w:rPr>
          <w:spacing w:val="-15"/>
          <w:w w:val="115"/>
        </w:rPr>
        <w:t xml:space="preserve"> </w:t>
      </w:r>
      <w:r>
        <w:rPr>
          <w:w w:val="115"/>
        </w:rPr>
        <w:t>factors.</w:t>
      </w:r>
    </w:p>
    <w:p w:rsidR="00D652DA" w:rsidRDefault="00A21204">
      <w:pPr>
        <w:pStyle w:val="BodyText"/>
        <w:ind w:right="-18"/>
      </w:pPr>
      <w:r>
        <w:rPr>
          <w:w w:val="115"/>
        </w:rPr>
        <w:t>This study captured the perspectives of students in a college course, so it is limited</w:t>
      </w:r>
      <w:r>
        <w:rPr>
          <w:spacing w:val="-12"/>
          <w:w w:val="115"/>
        </w:rPr>
        <w:t xml:space="preserve"> </w:t>
      </w:r>
      <w:r>
        <w:rPr>
          <w:w w:val="115"/>
        </w:rPr>
        <w:t>in</w:t>
      </w:r>
      <w:r>
        <w:rPr>
          <w:spacing w:val="-12"/>
          <w:w w:val="115"/>
        </w:rPr>
        <w:t xml:space="preserve"> </w:t>
      </w:r>
      <w:r>
        <w:rPr>
          <w:w w:val="115"/>
        </w:rPr>
        <w:t>the</w:t>
      </w:r>
      <w:r>
        <w:rPr>
          <w:spacing w:val="-10"/>
          <w:w w:val="115"/>
        </w:rPr>
        <w:t xml:space="preserve"> </w:t>
      </w:r>
      <w:r>
        <w:rPr>
          <w:w w:val="115"/>
        </w:rPr>
        <w:t>potential</w:t>
      </w:r>
      <w:r>
        <w:rPr>
          <w:spacing w:val="-13"/>
          <w:w w:val="115"/>
        </w:rPr>
        <w:t xml:space="preserve"> </w:t>
      </w:r>
      <w:r>
        <w:rPr>
          <w:w w:val="115"/>
        </w:rPr>
        <w:t>transferability</w:t>
      </w:r>
      <w:r>
        <w:rPr>
          <w:spacing w:val="-12"/>
          <w:w w:val="115"/>
        </w:rPr>
        <w:t xml:space="preserve"> </w:t>
      </w:r>
      <w:r>
        <w:rPr>
          <w:w w:val="115"/>
        </w:rPr>
        <w:t>of findings to other groups. More research needs to be conducted on extracurricular and structured group exercise and with a diversity of participants to glean greater knowledge of</w:t>
      </w:r>
      <w:r>
        <w:rPr>
          <w:spacing w:val="-10"/>
          <w:w w:val="115"/>
        </w:rPr>
        <w:t xml:space="preserve"> </w:t>
      </w:r>
      <w:r>
        <w:rPr>
          <w:w w:val="115"/>
        </w:rPr>
        <w:t>how</w:t>
      </w:r>
      <w:r>
        <w:rPr>
          <w:spacing w:val="-8"/>
          <w:w w:val="115"/>
        </w:rPr>
        <w:t xml:space="preserve"> </w:t>
      </w:r>
      <w:r>
        <w:rPr>
          <w:w w:val="115"/>
        </w:rPr>
        <w:t>these</w:t>
      </w:r>
      <w:r>
        <w:rPr>
          <w:spacing w:val="-8"/>
          <w:w w:val="115"/>
        </w:rPr>
        <w:t xml:space="preserve"> </w:t>
      </w:r>
      <w:r>
        <w:rPr>
          <w:w w:val="115"/>
        </w:rPr>
        <w:t>types</w:t>
      </w:r>
      <w:r>
        <w:rPr>
          <w:spacing w:val="-9"/>
          <w:w w:val="115"/>
        </w:rPr>
        <w:t xml:space="preserve"> </w:t>
      </w:r>
      <w:r>
        <w:rPr>
          <w:w w:val="115"/>
        </w:rPr>
        <w:t>of</w:t>
      </w:r>
      <w:r>
        <w:rPr>
          <w:spacing w:val="-10"/>
          <w:w w:val="115"/>
        </w:rPr>
        <w:t xml:space="preserve"> </w:t>
      </w:r>
      <w:r>
        <w:rPr>
          <w:w w:val="115"/>
        </w:rPr>
        <w:t>interventions</w:t>
      </w:r>
      <w:r>
        <w:rPr>
          <w:spacing w:val="-9"/>
          <w:w w:val="115"/>
        </w:rPr>
        <w:t xml:space="preserve"> </w:t>
      </w:r>
      <w:r>
        <w:rPr>
          <w:w w:val="115"/>
        </w:rPr>
        <w:t>may be applied. Gold and colleagues (2004) caution that participation in structured group exercise requires motivation, time commitment, and self-discipline which some participants may need help in developing prior to starting such a program. Moreover, it should also be mentioned that there are many physical activities that are accessible to persons of diverse physical ability; for example, Chen and colleagues (2007) introduced Tai Chi to elderly patients in long term care</w:t>
      </w:r>
      <w:r>
        <w:rPr>
          <w:spacing w:val="-3"/>
          <w:w w:val="115"/>
        </w:rPr>
        <w:t xml:space="preserve"> </w:t>
      </w:r>
      <w:r>
        <w:rPr>
          <w:w w:val="115"/>
        </w:rPr>
        <w:t>facilities.</w:t>
      </w:r>
    </w:p>
    <w:p w:rsidR="00D652DA" w:rsidRDefault="00D652DA">
      <w:pPr>
        <w:rPr>
          <w:rFonts w:ascii="Cambria" w:eastAsia="Cambria" w:hAnsi="Cambria" w:cs="Cambria"/>
        </w:rPr>
      </w:pPr>
    </w:p>
    <w:p w:rsidR="00D652DA" w:rsidRDefault="00A21204">
      <w:pPr>
        <w:pStyle w:val="Heading4"/>
        <w:ind w:left="1862" w:right="43"/>
        <w:rPr>
          <w:b w:val="0"/>
          <w:bCs w:val="0"/>
        </w:rPr>
      </w:pPr>
      <w:r>
        <w:rPr>
          <w:w w:val="115"/>
        </w:rPr>
        <w:t>Conclusion</w:t>
      </w:r>
    </w:p>
    <w:p w:rsidR="00D652DA" w:rsidRDefault="00D652DA">
      <w:pPr>
        <w:spacing w:before="3"/>
        <w:rPr>
          <w:rFonts w:ascii="Cambria" w:eastAsia="Cambria" w:hAnsi="Cambria" w:cs="Cambria"/>
          <w:b/>
          <w:bCs/>
        </w:rPr>
      </w:pPr>
    </w:p>
    <w:p w:rsidR="00D652DA" w:rsidRDefault="00A21204">
      <w:pPr>
        <w:pStyle w:val="BodyText"/>
        <w:spacing w:before="0"/>
        <w:ind w:right="3" w:firstLine="719"/>
      </w:pPr>
      <w:r>
        <w:rPr>
          <w:w w:val="115"/>
        </w:rPr>
        <w:t>Individuals enrolled in an introduction kinesiology course were required to complete a marathon as a course requirement. Upon completion of the course, several focus groups</w:t>
      </w:r>
      <w:r>
        <w:rPr>
          <w:spacing w:val="-34"/>
          <w:w w:val="115"/>
        </w:rPr>
        <w:t xml:space="preserve"> </w:t>
      </w:r>
      <w:r>
        <w:rPr>
          <w:w w:val="115"/>
        </w:rPr>
        <w:t xml:space="preserve">were </w:t>
      </w:r>
      <w:r>
        <w:rPr>
          <w:rFonts w:cs="Cambria"/>
          <w:w w:val="115"/>
        </w:rPr>
        <w:t xml:space="preserve">conducted to discern the participants’ </w:t>
      </w:r>
      <w:r>
        <w:rPr>
          <w:w w:val="115"/>
        </w:rPr>
        <w:t>perceptions of their experiences with group exercise, and interpersonal learning, and how this might be used in designing future course</w:t>
      </w:r>
      <w:r>
        <w:rPr>
          <w:spacing w:val="-33"/>
          <w:w w:val="115"/>
        </w:rPr>
        <w:t xml:space="preserve"> </w:t>
      </w:r>
      <w:r>
        <w:rPr>
          <w:w w:val="115"/>
        </w:rPr>
        <w:t>offerings.</w:t>
      </w:r>
    </w:p>
    <w:p w:rsidR="00D652DA" w:rsidRDefault="00A21204">
      <w:pPr>
        <w:pStyle w:val="BodyText"/>
        <w:ind w:right="81"/>
      </w:pPr>
      <w:r>
        <w:rPr>
          <w:w w:val="115"/>
        </w:rPr>
        <w:t>However, rather than talking about the physical exercise component of the course, participants focused on the social, learning, and emotional</w:t>
      </w:r>
      <w:r>
        <w:rPr>
          <w:spacing w:val="1"/>
          <w:w w:val="115"/>
        </w:rPr>
        <w:t xml:space="preserve"> </w:t>
      </w:r>
      <w:r>
        <w:rPr>
          <w:w w:val="115"/>
        </w:rPr>
        <w:t>benefits</w:t>
      </w:r>
    </w:p>
    <w:p w:rsidR="00D652DA" w:rsidRDefault="00A21204">
      <w:pPr>
        <w:pStyle w:val="BodyText"/>
        <w:spacing w:before="57"/>
        <w:ind w:right="228"/>
      </w:pPr>
      <w:r>
        <w:rPr>
          <w:w w:val="115"/>
        </w:rPr>
        <w:br w:type="column"/>
      </w:r>
      <w:proofErr w:type="gramStart"/>
      <w:r>
        <w:rPr>
          <w:w w:val="115"/>
        </w:rPr>
        <w:lastRenderedPageBreak/>
        <w:t>of</w:t>
      </w:r>
      <w:proofErr w:type="gramEnd"/>
      <w:r>
        <w:rPr>
          <w:w w:val="115"/>
        </w:rPr>
        <w:t xml:space="preserve"> the integrated marathon training. The participants described their thoughts, feelings, and behaviors as they related to the structured group exercise and interpersonal learning process. Several major themes were identified from the focus group data including: (a) participant gains in overall holistic wellness (physical, mental, spiritual, interpersonal and </w:t>
      </w:r>
      <w:r>
        <w:rPr>
          <w:w w:val="110"/>
        </w:rPr>
        <w:t xml:space="preserve">social/emotional </w:t>
      </w:r>
      <w:proofErr w:type="spellStart"/>
      <w:r>
        <w:rPr>
          <w:w w:val="110"/>
        </w:rPr>
        <w:t>well being</w:t>
      </w:r>
      <w:proofErr w:type="spellEnd"/>
      <w:r>
        <w:rPr>
          <w:w w:val="110"/>
        </w:rPr>
        <w:t xml:space="preserve">), (b) better </w:t>
      </w:r>
      <w:r>
        <w:rPr>
          <w:w w:val="115"/>
        </w:rPr>
        <w:t>understanding and integration of course content, and (c) gains in self- efficacy.</w:t>
      </w:r>
    </w:p>
    <w:p w:rsidR="00D652DA" w:rsidRDefault="00A21204">
      <w:pPr>
        <w:pStyle w:val="BodyText"/>
        <w:spacing w:before="0"/>
        <w:ind w:right="218" w:firstLine="720"/>
      </w:pPr>
      <w:r>
        <w:rPr>
          <w:w w:val="115"/>
        </w:rPr>
        <w:t>In this manuscript we discussed the subtheme findings of curative factors, relational dynamics, and interpersonal learning related to the activity. The goals set and achieved in the course of physically running a marathon</w:t>
      </w:r>
      <w:r>
        <w:rPr>
          <w:spacing w:val="-18"/>
          <w:w w:val="115"/>
        </w:rPr>
        <w:t xml:space="preserve"> </w:t>
      </w:r>
      <w:r>
        <w:rPr>
          <w:w w:val="115"/>
        </w:rPr>
        <w:t>for</w:t>
      </w:r>
      <w:r>
        <w:rPr>
          <w:spacing w:val="-19"/>
          <w:w w:val="115"/>
        </w:rPr>
        <w:t xml:space="preserve"> </w:t>
      </w:r>
      <w:r>
        <w:rPr>
          <w:w w:val="115"/>
        </w:rPr>
        <w:t>participants</w:t>
      </w:r>
      <w:r>
        <w:rPr>
          <w:spacing w:val="-18"/>
          <w:w w:val="115"/>
        </w:rPr>
        <w:t xml:space="preserve"> </w:t>
      </w:r>
      <w:r>
        <w:rPr>
          <w:w w:val="115"/>
        </w:rPr>
        <w:t>were</w:t>
      </w:r>
      <w:r>
        <w:rPr>
          <w:spacing w:val="-18"/>
          <w:w w:val="115"/>
        </w:rPr>
        <w:t xml:space="preserve"> </w:t>
      </w:r>
      <w:r>
        <w:rPr>
          <w:w w:val="115"/>
        </w:rPr>
        <w:t xml:space="preserve">evident; however, the relationships and interpersonal learning developed between students and the instructor personified genuineness, empathy, caring, and unconditional positive regard which served to motivate and </w:t>
      </w:r>
      <w:r>
        <w:rPr>
          <w:w w:val="110"/>
        </w:rPr>
        <w:t xml:space="preserve">empower participants toward </w:t>
      </w:r>
      <w:r>
        <w:rPr>
          <w:spacing w:val="8"/>
          <w:w w:val="110"/>
        </w:rPr>
        <w:t xml:space="preserve"> </w:t>
      </w:r>
      <w:r>
        <w:rPr>
          <w:w w:val="110"/>
        </w:rPr>
        <w:t>growth.</w:t>
      </w:r>
    </w:p>
    <w:p w:rsidR="00D652DA" w:rsidRDefault="00A21204">
      <w:pPr>
        <w:pStyle w:val="BodyText"/>
        <w:ind w:right="305"/>
      </w:pPr>
      <w:r>
        <w:rPr>
          <w:w w:val="115"/>
        </w:rPr>
        <w:t>More research is warranted to determine how group exercise may be used as a relational and interpersonal learning adjunctive in counseling practice and human service</w:t>
      </w:r>
      <w:r>
        <w:rPr>
          <w:spacing w:val="29"/>
          <w:w w:val="115"/>
        </w:rPr>
        <w:t xml:space="preserve"> </w:t>
      </w:r>
      <w:r>
        <w:rPr>
          <w:w w:val="115"/>
        </w:rPr>
        <w:t>education.</w:t>
      </w:r>
    </w:p>
    <w:p w:rsidR="00D652DA" w:rsidRDefault="00D652DA">
      <w:pPr>
        <w:rPr>
          <w:rFonts w:ascii="Cambria" w:eastAsia="Cambria" w:hAnsi="Cambria" w:cs="Cambria"/>
        </w:rPr>
      </w:pPr>
    </w:p>
    <w:p w:rsidR="00D652DA" w:rsidRDefault="00D652DA">
      <w:pPr>
        <w:spacing w:before="1"/>
        <w:rPr>
          <w:rFonts w:ascii="Cambria" w:eastAsia="Cambria" w:hAnsi="Cambria" w:cs="Cambria"/>
        </w:rPr>
      </w:pPr>
    </w:p>
    <w:p w:rsidR="00D652DA" w:rsidRDefault="00A21204">
      <w:pPr>
        <w:pStyle w:val="Heading4"/>
        <w:ind w:left="1661" w:right="1317"/>
        <w:jc w:val="center"/>
        <w:rPr>
          <w:b w:val="0"/>
          <w:bCs w:val="0"/>
        </w:rPr>
      </w:pPr>
      <w:r>
        <w:rPr>
          <w:w w:val="110"/>
        </w:rPr>
        <w:t>References</w:t>
      </w:r>
    </w:p>
    <w:p w:rsidR="00D652DA" w:rsidRDefault="00D652DA">
      <w:pPr>
        <w:spacing w:before="1"/>
        <w:rPr>
          <w:rFonts w:ascii="Cambria" w:eastAsia="Cambria" w:hAnsi="Cambria" w:cs="Cambria"/>
          <w:b/>
          <w:bCs/>
        </w:rPr>
      </w:pPr>
    </w:p>
    <w:p w:rsidR="00D652DA" w:rsidRDefault="00A21204">
      <w:pPr>
        <w:pStyle w:val="BodyText"/>
        <w:spacing w:before="0"/>
        <w:ind w:right="228"/>
      </w:pPr>
      <w:proofErr w:type="gramStart"/>
      <w:r>
        <w:rPr>
          <w:w w:val="115"/>
        </w:rPr>
        <w:t>American</w:t>
      </w:r>
      <w:r>
        <w:rPr>
          <w:spacing w:val="-21"/>
          <w:w w:val="115"/>
        </w:rPr>
        <w:t xml:space="preserve"> </w:t>
      </w:r>
      <w:r>
        <w:rPr>
          <w:w w:val="115"/>
        </w:rPr>
        <w:t>Heart</w:t>
      </w:r>
      <w:r>
        <w:rPr>
          <w:spacing w:val="-21"/>
          <w:w w:val="115"/>
        </w:rPr>
        <w:t xml:space="preserve"> </w:t>
      </w:r>
      <w:r>
        <w:rPr>
          <w:w w:val="115"/>
        </w:rPr>
        <w:t>Association.</w:t>
      </w:r>
      <w:proofErr w:type="gramEnd"/>
      <w:r>
        <w:rPr>
          <w:spacing w:val="-22"/>
          <w:w w:val="115"/>
        </w:rPr>
        <w:t xml:space="preserve"> </w:t>
      </w:r>
      <w:r>
        <w:rPr>
          <w:w w:val="115"/>
        </w:rPr>
        <w:t>(2008).</w:t>
      </w:r>
    </w:p>
    <w:p w:rsidR="00D652DA" w:rsidRDefault="00A21204">
      <w:pPr>
        <w:pStyle w:val="BodyText"/>
        <w:ind w:left="880" w:right="228"/>
      </w:pPr>
      <w:proofErr w:type="gramStart"/>
      <w:r>
        <w:rPr>
          <w:w w:val="115"/>
        </w:rPr>
        <w:t>Physical activity.</w:t>
      </w:r>
      <w:proofErr w:type="gramEnd"/>
      <w:r>
        <w:rPr>
          <w:w w:val="115"/>
        </w:rPr>
        <w:t xml:space="preserve"> Retrieved online July 18 at </w:t>
      </w:r>
      <w:hyperlink r:id="rId31">
        <w:r>
          <w:rPr>
            <w:color w:val="0000FF"/>
            <w:spacing w:val="-1"/>
            <w:w w:val="110"/>
            <w:u w:val="single" w:color="0000FF"/>
          </w:rPr>
          <w:t>http://www.americanheart.org/</w:t>
        </w:r>
        <w:r>
          <w:rPr>
            <w:color w:val="0000FF"/>
            <w:w w:val="110"/>
            <w:u w:val="single" w:color="0000FF"/>
          </w:rPr>
          <w:t xml:space="preserve"> </w:t>
        </w:r>
      </w:hyperlink>
      <w:hyperlink r:id="rId32">
        <w:proofErr w:type="spellStart"/>
        <w:r>
          <w:rPr>
            <w:color w:val="0000FF"/>
            <w:spacing w:val="-1"/>
            <w:w w:val="110"/>
            <w:u w:val="single" w:color="0000FF"/>
          </w:rPr>
          <w:t>presenter.jhtml</w:t>
        </w:r>
        <w:proofErr w:type="gramStart"/>
        <w:r>
          <w:rPr>
            <w:color w:val="0000FF"/>
            <w:spacing w:val="-1"/>
            <w:w w:val="110"/>
            <w:u w:val="single" w:color="0000FF"/>
          </w:rPr>
          <w:t>?identifier</w:t>
        </w:r>
        <w:proofErr w:type="spellEnd"/>
        <w:proofErr w:type="gramEnd"/>
        <w:r>
          <w:rPr>
            <w:color w:val="0000FF"/>
            <w:spacing w:val="-1"/>
            <w:w w:val="110"/>
            <w:u w:val="single" w:color="0000FF"/>
          </w:rPr>
          <w:t>=4563</w:t>
        </w:r>
      </w:hyperlink>
      <w:r>
        <w:rPr>
          <w:spacing w:val="-1"/>
          <w:w w:val="110"/>
        </w:rPr>
        <w:t>.</w:t>
      </w:r>
    </w:p>
    <w:p w:rsidR="00D652DA" w:rsidRDefault="00A21204">
      <w:pPr>
        <w:pStyle w:val="BodyText"/>
        <w:spacing w:before="0"/>
        <w:ind w:left="880" w:right="347" w:hanging="721"/>
      </w:pPr>
      <w:proofErr w:type="gramStart"/>
      <w:r>
        <w:rPr>
          <w:w w:val="120"/>
        </w:rPr>
        <w:t>Atlantis, E., Chow, C., Kirby, A., &amp; Singh,</w:t>
      </w:r>
      <w:r>
        <w:rPr>
          <w:spacing w:val="-25"/>
          <w:w w:val="120"/>
        </w:rPr>
        <w:t xml:space="preserve"> </w:t>
      </w:r>
      <w:r>
        <w:rPr>
          <w:w w:val="120"/>
        </w:rPr>
        <w:t>M.</w:t>
      </w:r>
      <w:r>
        <w:rPr>
          <w:spacing w:val="-25"/>
          <w:w w:val="120"/>
        </w:rPr>
        <w:t xml:space="preserve"> </w:t>
      </w:r>
      <w:r>
        <w:rPr>
          <w:w w:val="120"/>
        </w:rPr>
        <w:t>F.</w:t>
      </w:r>
      <w:r>
        <w:rPr>
          <w:spacing w:val="-25"/>
          <w:w w:val="120"/>
        </w:rPr>
        <w:t xml:space="preserve"> </w:t>
      </w:r>
      <w:r>
        <w:rPr>
          <w:w w:val="120"/>
        </w:rPr>
        <w:t>(2004).</w:t>
      </w:r>
      <w:proofErr w:type="gramEnd"/>
      <w:r>
        <w:rPr>
          <w:spacing w:val="-25"/>
          <w:w w:val="120"/>
        </w:rPr>
        <w:t xml:space="preserve"> </w:t>
      </w:r>
      <w:r>
        <w:rPr>
          <w:w w:val="120"/>
        </w:rPr>
        <w:t>An</w:t>
      </w:r>
      <w:r>
        <w:rPr>
          <w:spacing w:val="-25"/>
          <w:w w:val="120"/>
        </w:rPr>
        <w:t xml:space="preserve"> </w:t>
      </w:r>
      <w:r>
        <w:rPr>
          <w:w w:val="120"/>
        </w:rPr>
        <w:t xml:space="preserve">effective </w:t>
      </w:r>
      <w:r>
        <w:rPr>
          <w:w w:val="115"/>
        </w:rPr>
        <w:t xml:space="preserve">exercise-based intervention for </w:t>
      </w:r>
      <w:r>
        <w:rPr>
          <w:w w:val="120"/>
        </w:rPr>
        <w:t xml:space="preserve">improving mental health and quality of life measures: A </w:t>
      </w:r>
      <w:proofErr w:type="gramStart"/>
      <w:r>
        <w:rPr>
          <w:w w:val="110"/>
        </w:rPr>
        <w:t>randomized  controlled</w:t>
      </w:r>
      <w:proofErr w:type="gramEnd"/>
      <w:r>
        <w:rPr>
          <w:spacing w:val="11"/>
          <w:w w:val="110"/>
        </w:rPr>
        <w:t xml:space="preserve"> </w:t>
      </w:r>
      <w:r>
        <w:rPr>
          <w:w w:val="110"/>
        </w:rPr>
        <w:t>trial.</w:t>
      </w:r>
    </w:p>
    <w:p w:rsidR="00D652DA" w:rsidRDefault="00A21204">
      <w:pPr>
        <w:spacing w:before="1"/>
        <w:ind w:left="880" w:right="228"/>
        <w:rPr>
          <w:rFonts w:ascii="Cambria" w:eastAsia="Cambria" w:hAnsi="Cambria" w:cs="Cambria"/>
        </w:rPr>
      </w:pPr>
      <w:r>
        <w:rPr>
          <w:rFonts w:ascii="Cambria"/>
          <w:i/>
          <w:w w:val="115"/>
        </w:rPr>
        <w:t>Preventive Medicine, 39</w:t>
      </w:r>
      <w:r>
        <w:rPr>
          <w:rFonts w:ascii="Cambria"/>
          <w:w w:val="115"/>
        </w:rPr>
        <w:t>,</w:t>
      </w:r>
      <w:r>
        <w:rPr>
          <w:rFonts w:ascii="Cambria"/>
          <w:spacing w:val="13"/>
          <w:w w:val="115"/>
        </w:rPr>
        <w:t xml:space="preserve"> </w:t>
      </w:r>
      <w:r>
        <w:rPr>
          <w:rFonts w:ascii="Cambria"/>
          <w:w w:val="115"/>
        </w:rPr>
        <w:t>424-</w:t>
      </w:r>
    </w:p>
    <w:p w:rsidR="00D652DA" w:rsidRDefault="00A21204">
      <w:pPr>
        <w:pStyle w:val="BodyText"/>
        <w:ind w:left="880" w:right="228"/>
      </w:pPr>
      <w:r>
        <w:rPr>
          <w:w w:val="115"/>
        </w:rPr>
        <w:t>434.</w:t>
      </w:r>
    </w:p>
    <w:p w:rsidR="00D652DA" w:rsidRDefault="00D652DA">
      <w:pPr>
        <w:sectPr w:rsidR="00D652DA">
          <w:footerReference w:type="default" r:id="rId33"/>
          <w:pgSz w:w="12240" w:h="15840"/>
          <w:pgMar w:top="1380" w:right="1260" w:bottom="1260" w:left="1280" w:header="0" w:footer="1066" w:gutter="0"/>
          <w:cols w:num="2" w:space="720" w:equalWidth="0">
            <w:col w:w="4469" w:space="572"/>
            <w:col w:w="4659"/>
          </w:cols>
        </w:sectPr>
      </w:pPr>
    </w:p>
    <w:p w:rsidR="00D652DA" w:rsidRDefault="00AF606F">
      <w:pPr>
        <w:pStyle w:val="BodyText"/>
        <w:spacing w:before="57"/>
        <w:ind w:left="880" w:right="5"/>
      </w:pPr>
      <w:hyperlink r:id="rId34">
        <w:r w:rsidR="00A21204">
          <w:rPr>
            <w:spacing w:val="-1"/>
            <w:w w:val="115"/>
            <w:u w:val="single" w:color="000000"/>
          </w:rPr>
          <w:t xml:space="preserve">doi:10.1016/j.ypmed.2004.02.00 </w:t>
        </w:r>
      </w:hyperlink>
      <w:hyperlink r:id="rId35">
        <w:r w:rsidR="00A21204">
          <w:rPr>
            <w:w w:val="115"/>
            <w:u w:val="single" w:color="000000"/>
          </w:rPr>
          <w:t>7</w:t>
        </w:r>
      </w:hyperlink>
    </w:p>
    <w:p w:rsidR="00D652DA" w:rsidRDefault="00A21204">
      <w:pPr>
        <w:ind w:left="880" w:right="565" w:hanging="720"/>
        <w:rPr>
          <w:rFonts w:ascii="Cambria" w:eastAsia="Cambria" w:hAnsi="Cambria" w:cs="Cambria"/>
        </w:rPr>
      </w:pPr>
      <w:r>
        <w:rPr>
          <w:rFonts w:ascii="Cambria"/>
          <w:w w:val="115"/>
        </w:rPr>
        <w:t xml:space="preserve">Bandura, A. (1977). </w:t>
      </w:r>
      <w:proofErr w:type="gramStart"/>
      <w:r>
        <w:rPr>
          <w:rFonts w:ascii="Cambria"/>
          <w:i/>
          <w:w w:val="115"/>
        </w:rPr>
        <w:t>Social learning theory</w:t>
      </w:r>
      <w:r>
        <w:rPr>
          <w:rFonts w:ascii="Cambria"/>
          <w:w w:val="115"/>
        </w:rPr>
        <w:t>.</w:t>
      </w:r>
      <w:proofErr w:type="gramEnd"/>
      <w:r>
        <w:rPr>
          <w:rFonts w:ascii="Cambria"/>
          <w:w w:val="115"/>
        </w:rPr>
        <w:t xml:space="preserve"> Prentice Hall: New Jersey.</w:t>
      </w:r>
    </w:p>
    <w:p w:rsidR="00D652DA" w:rsidRDefault="00A21204">
      <w:pPr>
        <w:ind w:left="880" w:hanging="720"/>
        <w:rPr>
          <w:rFonts w:ascii="Cambria" w:eastAsia="Cambria" w:hAnsi="Cambria" w:cs="Cambria"/>
        </w:rPr>
      </w:pPr>
      <w:r>
        <w:rPr>
          <w:rFonts w:ascii="Cambria"/>
          <w:w w:val="115"/>
        </w:rPr>
        <w:t xml:space="preserve">Breen, R. L. (2006). </w:t>
      </w:r>
      <w:proofErr w:type="gramStart"/>
      <w:r>
        <w:rPr>
          <w:rFonts w:ascii="Cambria"/>
          <w:w w:val="115"/>
        </w:rPr>
        <w:t>A practical guide to focus-group research.</w:t>
      </w:r>
      <w:proofErr w:type="gramEnd"/>
      <w:r>
        <w:rPr>
          <w:rFonts w:ascii="Cambria"/>
          <w:w w:val="115"/>
        </w:rPr>
        <w:t xml:space="preserve"> </w:t>
      </w:r>
      <w:r>
        <w:rPr>
          <w:rFonts w:ascii="Cambria"/>
          <w:i/>
          <w:w w:val="115"/>
        </w:rPr>
        <w:t xml:space="preserve">Journal of Geography </w:t>
      </w:r>
      <w:r>
        <w:rPr>
          <w:rFonts w:ascii="Cambria"/>
          <w:i/>
          <w:spacing w:val="-3"/>
          <w:w w:val="115"/>
        </w:rPr>
        <w:t xml:space="preserve">in </w:t>
      </w:r>
      <w:r>
        <w:rPr>
          <w:rFonts w:ascii="Cambria"/>
          <w:i/>
          <w:w w:val="115"/>
        </w:rPr>
        <w:t>Higher Education, 30</w:t>
      </w:r>
      <w:r>
        <w:rPr>
          <w:rFonts w:ascii="Cambria"/>
          <w:w w:val="115"/>
        </w:rPr>
        <w:t xml:space="preserve">(3), 463-475. </w:t>
      </w:r>
      <w:hyperlink r:id="rId36">
        <w:proofErr w:type="gramStart"/>
        <w:r>
          <w:rPr>
            <w:rFonts w:ascii="Cambria"/>
            <w:spacing w:val="-2"/>
            <w:w w:val="110"/>
            <w:u w:val="single" w:color="000000"/>
          </w:rPr>
          <w:t>doi:</w:t>
        </w:r>
        <w:proofErr w:type="gramEnd"/>
        <w:r>
          <w:rPr>
            <w:rFonts w:ascii="Cambria"/>
            <w:spacing w:val="-2"/>
            <w:w w:val="110"/>
            <w:u w:val="single" w:color="000000"/>
          </w:rPr>
          <w:t>10.1080/0309826060092757</w:t>
        </w:r>
        <w:r>
          <w:rPr>
            <w:rFonts w:ascii="Cambria"/>
            <w:spacing w:val="-1"/>
            <w:w w:val="110"/>
            <w:u w:val="single" w:color="000000"/>
          </w:rPr>
          <w:t xml:space="preserve"> </w:t>
        </w:r>
      </w:hyperlink>
      <w:hyperlink r:id="rId37">
        <w:r>
          <w:rPr>
            <w:rFonts w:ascii="Cambria"/>
            <w:w w:val="115"/>
            <w:u w:val="single" w:color="000000"/>
          </w:rPr>
          <w:t>5</w:t>
        </w:r>
      </w:hyperlink>
    </w:p>
    <w:p w:rsidR="00D652DA" w:rsidRDefault="00A21204">
      <w:pPr>
        <w:pStyle w:val="BodyText"/>
        <w:ind w:left="880" w:right="21" w:hanging="720"/>
      </w:pPr>
      <w:proofErr w:type="spellStart"/>
      <w:r>
        <w:rPr>
          <w:w w:val="115"/>
        </w:rPr>
        <w:t>Bozarth</w:t>
      </w:r>
      <w:proofErr w:type="spellEnd"/>
      <w:r>
        <w:rPr>
          <w:w w:val="115"/>
        </w:rPr>
        <w:t xml:space="preserve">, </w:t>
      </w:r>
      <w:r>
        <w:rPr>
          <w:w w:val="150"/>
        </w:rPr>
        <w:t xml:space="preserve">J. </w:t>
      </w:r>
      <w:r>
        <w:rPr>
          <w:w w:val="115"/>
        </w:rPr>
        <w:t>D. (1995). Designated facilitators: Unnecessary and insufficient.  A paper presented at the national conference for</w:t>
      </w:r>
      <w:r>
        <w:rPr>
          <w:spacing w:val="-13"/>
          <w:w w:val="115"/>
        </w:rPr>
        <w:t xml:space="preserve"> </w:t>
      </w:r>
      <w:r>
        <w:rPr>
          <w:w w:val="115"/>
        </w:rPr>
        <w:t xml:space="preserve">the Association of the Development of the Person-Centered </w:t>
      </w:r>
      <w:r>
        <w:rPr>
          <w:spacing w:val="-1"/>
          <w:w w:val="115"/>
        </w:rPr>
        <w:t>Approach,</w:t>
      </w:r>
      <w:r>
        <w:rPr>
          <w:w w:val="115"/>
        </w:rPr>
        <w:t xml:space="preserve"> </w:t>
      </w:r>
      <w:r>
        <w:rPr>
          <w:spacing w:val="-2"/>
          <w:w w:val="115"/>
        </w:rPr>
        <w:t>Tampa,</w:t>
      </w:r>
      <w:r>
        <w:rPr>
          <w:spacing w:val="43"/>
          <w:w w:val="115"/>
        </w:rPr>
        <w:t xml:space="preserve"> </w:t>
      </w:r>
      <w:r>
        <w:rPr>
          <w:spacing w:val="-1"/>
          <w:w w:val="115"/>
        </w:rPr>
        <w:t>Florida.</w:t>
      </w:r>
    </w:p>
    <w:p w:rsidR="00D652DA" w:rsidRDefault="00A21204">
      <w:pPr>
        <w:ind w:left="880" w:right="139" w:hanging="720"/>
        <w:rPr>
          <w:rFonts w:ascii="Cambria" w:eastAsia="Cambria" w:hAnsi="Cambria" w:cs="Cambria"/>
        </w:rPr>
      </w:pPr>
      <w:r>
        <w:rPr>
          <w:rFonts w:ascii="Cambria"/>
          <w:w w:val="120"/>
        </w:rPr>
        <w:t xml:space="preserve">Cameron, </w:t>
      </w:r>
      <w:r>
        <w:rPr>
          <w:rFonts w:ascii="Cambria"/>
          <w:w w:val="150"/>
        </w:rPr>
        <w:t xml:space="preserve">J. </w:t>
      </w:r>
      <w:r>
        <w:rPr>
          <w:rFonts w:ascii="Cambria"/>
          <w:w w:val="120"/>
        </w:rPr>
        <w:t xml:space="preserve">(2005). </w:t>
      </w:r>
      <w:proofErr w:type="gramStart"/>
      <w:r>
        <w:rPr>
          <w:rFonts w:ascii="Cambria"/>
          <w:w w:val="120"/>
        </w:rPr>
        <w:t>Focusing on the focus group.</w:t>
      </w:r>
      <w:proofErr w:type="gramEnd"/>
      <w:r>
        <w:rPr>
          <w:rFonts w:ascii="Cambria"/>
          <w:w w:val="120"/>
        </w:rPr>
        <w:t xml:space="preserve"> In Iain Hay (</w:t>
      </w:r>
      <w:proofErr w:type="gramStart"/>
      <w:r>
        <w:rPr>
          <w:rFonts w:ascii="Cambria"/>
          <w:w w:val="120"/>
        </w:rPr>
        <w:t>ed</w:t>
      </w:r>
      <w:proofErr w:type="gramEnd"/>
      <w:r>
        <w:rPr>
          <w:rFonts w:ascii="Cambria"/>
          <w:w w:val="120"/>
        </w:rPr>
        <w:t xml:space="preserve">.). </w:t>
      </w:r>
      <w:r>
        <w:rPr>
          <w:rFonts w:ascii="Cambria"/>
          <w:i/>
          <w:w w:val="115"/>
        </w:rPr>
        <w:t xml:space="preserve">Qualitative Research Methods </w:t>
      </w:r>
      <w:r>
        <w:rPr>
          <w:rFonts w:ascii="Cambria"/>
          <w:i/>
          <w:spacing w:val="-3"/>
          <w:w w:val="115"/>
        </w:rPr>
        <w:t xml:space="preserve">in </w:t>
      </w:r>
      <w:r>
        <w:rPr>
          <w:rFonts w:ascii="Cambria"/>
          <w:i/>
          <w:w w:val="120"/>
        </w:rPr>
        <w:t>Human Geography, 2</w:t>
      </w:r>
      <w:proofErr w:type="spellStart"/>
      <w:r>
        <w:rPr>
          <w:rFonts w:ascii="Cambria"/>
          <w:i/>
          <w:w w:val="120"/>
          <w:position w:val="5"/>
          <w:sz w:val="14"/>
        </w:rPr>
        <w:t>nd</w:t>
      </w:r>
      <w:proofErr w:type="spellEnd"/>
      <w:r>
        <w:rPr>
          <w:rFonts w:ascii="Cambria"/>
          <w:i/>
          <w:w w:val="120"/>
          <w:position w:val="5"/>
          <w:sz w:val="14"/>
        </w:rPr>
        <w:t xml:space="preserve"> </w:t>
      </w:r>
      <w:proofErr w:type="gramStart"/>
      <w:r>
        <w:rPr>
          <w:rFonts w:ascii="Cambria"/>
          <w:i/>
          <w:w w:val="120"/>
        </w:rPr>
        <w:t>ed</w:t>
      </w:r>
      <w:proofErr w:type="gramEnd"/>
      <w:r>
        <w:rPr>
          <w:rFonts w:ascii="Cambria"/>
          <w:i/>
          <w:w w:val="120"/>
        </w:rPr>
        <w:t xml:space="preserve">.., </w:t>
      </w:r>
      <w:r>
        <w:rPr>
          <w:rFonts w:ascii="Cambria"/>
          <w:w w:val="120"/>
        </w:rPr>
        <w:t>Oxford University Press, Melbourne.</w:t>
      </w:r>
    </w:p>
    <w:p w:rsidR="00D652DA" w:rsidRDefault="00A21204">
      <w:pPr>
        <w:pStyle w:val="BodyText"/>
        <w:ind w:left="880" w:right="16" w:hanging="720"/>
      </w:pPr>
      <w:r>
        <w:rPr>
          <w:w w:val="120"/>
        </w:rPr>
        <w:t xml:space="preserve">Chen, </w:t>
      </w:r>
      <w:r>
        <w:rPr>
          <w:w w:val="140"/>
        </w:rPr>
        <w:t xml:space="preserve">K., </w:t>
      </w:r>
      <w:r>
        <w:rPr>
          <w:w w:val="120"/>
        </w:rPr>
        <w:t xml:space="preserve">Li, </w:t>
      </w:r>
      <w:r>
        <w:rPr>
          <w:w w:val="140"/>
        </w:rPr>
        <w:t xml:space="preserve">C., </w:t>
      </w:r>
      <w:r>
        <w:rPr>
          <w:w w:val="120"/>
        </w:rPr>
        <w:t xml:space="preserve">Lin, </w:t>
      </w:r>
      <w:r>
        <w:rPr>
          <w:w w:val="140"/>
        </w:rPr>
        <w:t xml:space="preserve">J., </w:t>
      </w:r>
      <w:r>
        <w:rPr>
          <w:w w:val="120"/>
        </w:rPr>
        <w:t xml:space="preserve">Chen, </w:t>
      </w:r>
      <w:r>
        <w:rPr>
          <w:w w:val="140"/>
        </w:rPr>
        <w:t xml:space="preserve">W., </w:t>
      </w:r>
      <w:r>
        <w:rPr>
          <w:w w:val="120"/>
        </w:rPr>
        <w:t xml:space="preserve">Lin, </w:t>
      </w:r>
      <w:r>
        <w:rPr>
          <w:w w:val="140"/>
        </w:rPr>
        <w:t xml:space="preserve">H., </w:t>
      </w:r>
      <w:r>
        <w:rPr>
          <w:w w:val="120"/>
        </w:rPr>
        <w:t xml:space="preserve">&amp; Wu, </w:t>
      </w:r>
      <w:r>
        <w:rPr>
          <w:w w:val="140"/>
        </w:rPr>
        <w:t xml:space="preserve">H. </w:t>
      </w:r>
      <w:r>
        <w:rPr>
          <w:w w:val="120"/>
        </w:rPr>
        <w:t xml:space="preserve">(2007). </w:t>
      </w:r>
      <w:proofErr w:type="gramStart"/>
      <w:r>
        <w:rPr>
          <w:w w:val="120"/>
        </w:rPr>
        <w:t>A feasible method</w:t>
      </w:r>
      <w:r>
        <w:rPr>
          <w:spacing w:val="-32"/>
          <w:w w:val="120"/>
        </w:rPr>
        <w:t xml:space="preserve"> </w:t>
      </w:r>
      <w:r>
        <w:rPr>
          <w:w w:val="120"/>
        </w:rPr>
        <w:t>to</w:t>
      </w:r>
      <w:r>
        <w:rPr>
          <w:spacing w:val="-32"/>
          <w:w w:val="120"/>
        </w:rPr>
        <w:t xml:space="preserve"> </w:t>
      </w:r>
      <w:r>
        <w:rPr>
          <w:w w:val="120"/>
        </w:rPr>
        <w:t>enhance</w:t>
      </w:r>
      <w:r>
        <w:rPr>
          <w:spacing w:val="-31"/>
          <w:w w:val="120"/>
        </w:rPr>
        <w:t xml:space="preserve"> </w:t>
      </w:r>
      <w:r>
        <w:rPr>
          <w:w w:val="120"/>
        </w:rPr>
        <w:t>and</w:t>
      </w:r>
      <w:r>
        <w:rPr>
          <w:spacing w:val="-32"/>
          <w:w w:val="120"/>
        </w:rPr>
        <w:t xml:space="preserve"> </w:t>
      </w:r>
      <w:r>
        <w:rPr>
          <w:w w:val="120"/>
        </w:rPr>
        <w:t>maintain the health of elderly living in long-term</w:t>
      </w:r>
      <w:r>
        <w:rPr>
          <w:spacing w:val="-34"/>
          <w:w w:val="120"/>
        </w:rPr>
        <w:t xml:space="preserve"> </w:t>
      </w:r>
      <w:r>
        <w:rPr>
          <w:w w:val="120"/>
        </w:rPr>
        <w:t>care</w:t>
      </w:r>
      <w:r>
        <w:rPr>
          <w:spacing w:val="-33"/>
          <w:w w:val="120"/>
        </w:rPr>
        <w:t xml:space="preserve"> </w:t>
      </w:r>
      <w:r>
        <w:rPr>
          <w:w w:val="120"/>
        </w:rPr>
        <w:t>facilities</w:t>
      </w:r>
      <w:r>
        <w:rPr>
          <w:spacing w:val="-34"/>
          <w:w w:val="120"/>
        </w:rPr>
        <w:t xml:space="preserve"> </w:t>
      </w:r>
      <w:r>
        <w:rPr>
          <w:w w:val="120"/>
        </w:rPr>
        <w:t>through long-term simplified Tai Chi exercises.</w:t>
      </w:r>
      <w:proofErr w:type="gramEnd"/>
      <w:r>
        <w:rPr>
          <w:w w:val="120"/>
        </w:rPr>
        <w:t xml:space="preserve"> </w:t>
      </w:r>
      <w:r>
        <w:rPr>
          <w:i/>
          <w:w w:val="120"/>
        </w:rPr>
        <w:t xml:space="preserve">Journal of Nursing </w:t>
      </w:r>
      <w:r>
        <w:rPr>
          <w:i/>
          <w:w w:val="115"/>
        </w:rPr>
        <w:t>Research, 15</w:t>
      </w:r>
      <w:r>
        <w:rPr>
          <w:w w:val="115"/>
        </w:rPr>
        <w:t>(2),</w:t>
      </w:r>
      <w:r>
        <w:rPr>
          <w:spacing w:val="8"/>
          <w:w w:val="115"/>
        </w:rPr>
        <w:t xml:space="preserve"> </w:t>
      </w:r>
      <w:r>
        <w:rPr>
          <w:w w:val="115"/>
        </w:rPr>
        <w:t>156-163.</w:t>
      </w:r>
    </w:p>
    <w:p w:rsidR="00D652DA" w:rsidRDefault="00A21204">
      <w:pPr>
        <w:spacing w:before="1"/>
        <w:ind w:left="880" w:right="22" w:hanging="720"/>
        <w:rPr>
          <w:rFonts w:ascii="Cambria" w:eastAsia="Cambria" w:hAnsi="Cambria" w:cs="Cambria"/>
        </w:rPr>
      </w:pPr>
      <w:proofErr w:type="gramStart"/>
      <w:r>
        <w:rPr>
          <w:rFonts w:ascii="Cambria"/>
          <w:w w:val="120"/>
        </w:rPr>
        <w:t>Cobia, D. C., &amp; Henderson, D. A.</w:t>
      </w:r>
      <w:proofErr w:type="gramEnd"/>
      <w:r>
        <w:rPr>
          <w:rFonts w:ascii="Cambria"/>
          <w:w w:val="120"/>
        </w:rPr>
        <w:t xml:space="preserve">  (2007). </w:t>
      </w:r>
      <w:r>
        <w:rPr>
          <w:rFonts w:ascii="Cambria"/>
          <w:i/>
          <w:w w:val="120"/>
        </w:rPr>
        <w:t xml:space="preserve">Developing an effective and accountable school counseling program </w:t>
      </w:r>
      <w:r>
        <w:rPr>
          <w:rFonts w:ascii="Cambria"/>
          <w:w w:val="120"/>
        </w:rPr>
        <w:t>(2</w:t>
      </w:r>
      <w:proofErr w:type="spellStart"/>
      <w:r>
        <w:rPr>
          <w:rFonts w:ascii="Cambria"/>
          <w:w w:val="120"/>
          <w:position w:val="5"/>
          <w:sz w:val="14"/>
        </w:rPr>
        <w:t>nd</w:t>
      </w:r>
      <w:proofErr w:type="spellEnd"/>
      <w:r>
        <w:rPr>
          <w:rFonts w:ascii="Cambria"/>
          <w:w w:val="120"/>
          <w:position w:val="5"/>
          <w:sz w:val="14"/>
        </w:rPr>
        <w:t xml:space="preserve"> </w:t>
      </w:r>
      <w:proofErr w:type="gramStart"/>
      <w:r>
        <w:rPr>
          <w:rFonts w:ascii="Cambria"/>
          <w:w w:val="120"/>
        </w:rPr>
        <w:t>ed</w:t>
      </w:r>
      <w:proofErr w:type="gramEnd"/>
      <w:r>
        <w:rPr>
          <w:rFonts w:ascii="Cambria"/>
          <w:w w:val="120"/>
        </w:rPr>
        <w:t>.). Upper</w:t>
      </w:r>
      <w:r>
        <w:rPr>
          <w:rFonts w:ascii="Cambria"/>
          <w:spacing w:val="-23"/>
          <w:w w:val="120"/>
        </w:rPr>
        <w:t xml:space="preserve"> </w:t>
      </w:r>
      <w:r>
        <w:rPr>
          <w:rFonts w:ascii="Cambria"/>
          <w:w w:val="120"/>
        </w:rPr>
        <w:t>Saddle</w:t>
      </w:r>
      <w:r>
        <w:rPr>
          <w:rFonts w:ascii="Cambria"/>
          <w:spacing w:val="-21"/>
          <w:w w:val="120"/>
        </w:rPr>
        <w:t xml:space="preserve"> </w:t>
      </w:r>
      <w:r>
        <w:rPr>
          <w:rFonts w:ascii="Cambria"/>
          <w:w w:val="120"/>
        </w:rPr>
        <w:t>River,</w:t>
      </w:r>
      <w:r>
        <w:rPr>
          <w:rFonts w:ascii="Cambria"/>
          <w:spacing w:val="-23"/>
          <w:w w:val="120"/>
        </w:rPr>
        <w:t xml:space="preserve"> </w:t>
      </w:r>
      <w:r>
        <w:rPr>
          <w:rFonts w:ascii="Cambria"/>
          <w:w w:val="120"/>
        </w:rPr>
        <w:t>NJ:</w:t>
      </w:r>
      <w:r>
        <w:rPr>
          <w:rFonts w:ascii="Cambria"/>
          <w:spacing w:val="-23"/>
          <w:w w:val="120"/>
        </w:rPr>
        <w:t xml:space="preserve"> </w:t>
      </w:r>
      <w:r>
        <w:rPr>
          <w:rFonts w:ascii="Cambria"/>
          <w:w w:val="120"/>
        </w:rPr>
        <w:t>Pearson.</w:t>
      </w:r>
    </w:p>
    <w:p w:rsidR="00D652DA" w:rsidRDefault="00A21204">
      <w:pPr>
        <w:spacing w:before="1"/>
        <w:ind w:left="880" w:right="66" w:hanging="720"/>
        <w:rPr>
          <w:rFonts w:ascii="Cambria" w:eastAsia="Cambria" w:hAnsi="Cambria" w:cs="Cambria"/>
        </w:rPr>
      </w:pPr>
      <w:r>
        <w:rPr>
          <w:rFonts w:ascii="Cambria"/>
          <w:w w:val="115"/>
        </w:rPr>
        <w:t xml:space="preserve">Corey, G. (1996). </w:t>
      </w:r>
      <w:r>
        <w:rPr>
          <w:rFonts w:ascii="Cambria"/>
          <w:i/>
          <w:w w:val="115"/>
        </w:rPr>
        <w:t>Theory and practice of counseling and psychotherapy (</w:t>
      </w:r>
      <w:r>
        <w:rPr>
          <w:rFonts w:ascii="Cambria"/>
          <w:w w:val="115"/>
        </w:rPr>
        <w:t>5</w:t>
      </w:r>
      <w:proofErr w:type="spellStart"/>
      <w:r>
        <w:rPr>
          <w:rFonts w:ascii="Cambria"/>
          <w:w w:val="115"/>
          <w:position w:val="5"/>
          <w:sz w:val="14"/>
        </w:rPr>
        <w:t>th</w:t>
      </w:r>
      <w:proofErr w:type="spellEnd"/>
      <w:r>
        <w:rPr>
          <w:rFonts w:ascii="Cambria"/>
          <w:w w:val="115"/>
          <w:position w:val="5"/>
          <w:sz w:val="14"/>
        </w:rPr>
        <w:t xml:space="preserve"> </w:t>
      </w:r>
      <w:proofErr w:type="spellStart"/>
      <w:proofErr w:type="gramStart"/>
      <w:r>
        <w:rPr>
          <w:rFonts w:ascii="Cambria"/>
          <w:w w:val="115"/>
        </w:rPr>
        <w:t>ed</w:t>
      </w:r>
      <w:proofErr w:type="spellEnd"/>
      <w:proofErr w:type="gramEnd"/>
      <w:r>
        <w:rPr>
          <w:rFonts w:ascii="Cambria"/>
          <w:w w:val="115"/>
        </w:rPr>
        <w:t>).</w:t>
      </w:r>
      <w:r>
        <w:rPr>
          <w:rFonts w:ascii="Cambria"/>
          <w:spacing w:val="-28"/>
          <w:w w:val="115"/>
        </w:rPr>
        <w:t xml:space="preserve"> </w:t>
      </w:r>
      <w:r>
        <w:rPr>
          <w:rFonts w:ascii="Cambria"/>
          <w:w w:val="115"/>
        </w:rPr>
        <w:t>Pacific</w:t>
      </w:r>
    </w:p>
    <w:p w:rsidR="00D652DA" w:rsidRDefault="00A21204">
      <w:pPr>
        <w:pStyle w:val="BodyText"/>
        <w:ind w:left="880" w:right="139"/>
      </w:pPr>
      <w:r>
        <w:rPr>
          <w:w w:val="120"/>
        </w:rPr>
        <w:t>Grove,</w:t>
      </w:r>
      <w:r>
        <w:rPr>
          <w:spacing w:val="-35"/>
          <w:w w:val="120"/>
        </w:rPr>
        <w:t xml:space="preserve"> </w:t>
      </w:r>
      <w:r>
        <w:rPr>
          <w:w w:val="120"/>
        </w:rPr>
        <w:t>CA:</w:t>
      </w:r>
      <w:r>
        <w:rPr>
          <w:spacing w:val="-35"/>
          <w:w w:val="120"/>
        </w:rPr>
        <w:t xml:space="preserve"> </w:t>
      </w:r>
      <w:r>
        <w:rPr>
          <w:w w:val="120"/>
        </w:rPr>
        <w:t>Brooks/Cole.</w:t>
      </w:r>
    </w:p>
    <w:p w:rsidR="00D652DA" w:rsidRDefault="00A21204">
      <w:pPr>
        <w:spacing w:before="1"/>
        <w:ind w:left="880" w:right="5" w:hanging="720"/>
        <w:rPr>
          <w:rFonts w:ascii="Cambria" w:eastAsia="Cambria" w:hAnsi="Cambria" w:cs="Cambria"/>
        </w:rPr>
      </w:pPr>
      <w:r>
        <w:rPr>
          <w:rFonts w:ascii="Cambria"/>
          <w:w w:val="115"/>
        </w:rPr>
        <w:t xml:space="preserve">Creswell, </w:t>
      </w:r>
      <w:r>
        <w:rPr>
          <w:rFonts w:ascii="Cambria"/>
          <w:w w:val="135"/>
        </w:rPr>
        <w:t xml:space="preserve">J.W. </w:t>
      </w:r>
      <w:r>
        <w:rPr>
          <w:rFonts w:ascii="Cambria"/>
          <w:w w:val="115"/>
        </w:rPr>
        <w:t xml:space="preserve">(1994). </w:t>
      </w:r>
      <w:r>
        <w:rPr>
          <w:rFonts w:ascii="Cambria"/>
          <w:i/>
          <w:w w:val="115"/>
        </w:rPr>
        <w:t xml:space="preserve">Research design: Qualitative and quantitative approaches </w:t>
      </w:r>
      <w:r>
        <w:rPr>
          <w:rFonts w:ascii="Cambria"/>
          <w:w w:val="115"/>
        </w:rPr>
        <w:t>Thousand Oaks, CA: Sage.</w:t>
      </w:r>
    </w:p>
    <w:p w:rsidR="00D652DA" w:rsidRDefault="00A21204">
      <w:pPr>
        <w:pStyle w:val="BodyText"/>
        <w:spacing w:before="0"/>
        <w:ind w:left="880" w:right="139" w:hanging="720"/>
      </w:pPr>
      <w:r>
        <w:rPr>
          <w:w w:val="120"/>
        </w:rPr>
        <w:t xml:space="preserve">Curry, </w:t>
      </w:r>
      <w:r>
        <w:rPr>
          <w:w w:val="145"/>
        </w:rPr>
        <w:t xml:space="preserve">J., </w:t>
      </w:r>
      <w:r>
        <w:rPr>
          <w:w w:val="120"/>
        </w:rPr>
        <w:t xml:space="preserve">Smith, H., &amp; Robinson, E. H. (2009). The Development and Manifestation of Altruistic </w:t>
      </w:r>
      <w:r>
        <w:rPr>
          <w:w w:val="115"/>
        </w:rPr>
        <w:t>Caring: A Qualitative</w:t>
      </w:r>
      <w:r>
        <w:rPr>
          <w:spacing w:val="18"/>
          <w:w w:val="115"/>
        </w:rPr>
        <w:t xml:space="preserve"> </w:t>
      </w:r>
      <w:r>
        <w:rPr>
          <w:w w:val="115"/>
        </w:rPr>
        <w:t>Inquiry.</w:t>
      </w:r>
    </w:p>
    <w:p w:rsidR="00D652DA" w:rsidRDefault="00A21204">
      <w:pPr>
        <w:spacing w:before="1"/>
        <w:ind w:left="880" w:right="5"/>
        <w:rPr>
          <w:rFonts w:ascii="Cambria" w:eastAsia="Cambria" w:hAnsi="Cambria" w:cs="Cambria"/>
        </w:rPr>
      </w:pPr>
      <w:r>
        <w:rPr>
          <w:rFonts w:ascii="Cambria"/>
          <w:i/>
          <w:w w:val="120"/>
        </w:rPr>
        <w:t>Counseling and Values, 54,</w:t>
      </w:r>
      <w:r>
        <w:rPr>
          <w:rFonts w:ascii="Cambria"/>
          <w:i/>
          <w:spacing w:val="-8"/>
          <w:w w:val="120"/>
        </w:rPr>
        <w:t xml:space="preserve"> </w:t>
      </w:r>
      <w:r>
        <w:rPr>
          <w:rFonts w:ascii="Cambria"/>
          <w:w w:val="120"/>
        </w:rPr>
        <w:t>2-16.</w:t>
      </w:r>
    </w:p>
    <w:p w:rsidR="00D652DA" w:rsidRDefault="00A21204">
      <w:pPr>
        <w:pStyle w:val="BodyText"/>
        <w:spacing w:before="57"/>
        <w:ind w:right="228"/>
      </w:pPr>
      <w:r>
        <w:rPr>
          <w:w w:val="125"/>
        </w:rPr>
        <w:br w:type="column"/>
      </w:r>
      <w:r>
        <w:rPr>
          <w:w w:val="125"/>
        </w:rPr>
        <w:lastRenderedPageBreak/>
        <w:t>Fallon,</w:t>
      </w:r>
      <w:r>
        <w:rPr>
          <w:spacing w:val="-30"/>
          <w:w w:val="125"/>
        </w:rPr>
        <w:t xml:space="preserve"> </w:t>
      </w:r>
      <w:r>
        <w:rPr>
          <w:w w:val="125"/>
        </w:rPr>
        <w:t>E.</w:t>
      </w:r>
      <w:r>
        <w:rPr>
          <w:spacing w:val="-30"/>
          <w:w w:val="125"/>
        </w:rPr>
        <w:t xml:space="preserve"> </w:t>
      </w:r>
      <w:r>
        <w:rPr>
          <w:w w:val="125"/>
        </w:rPr>
        <w:t>A.,</w:t>
      </w:r>
      <w:r>
        <w:rPr>
          <w:spacing w:val="-30"/>
          <w:w w:val="125"/>
        </w:rPr>
        <w:t xml:space="preserve"> </w:t>
      </w:r>
      <w:r>
        <w:rPr>
          <w:w w:val="125"/>
        </w:rPr>
        <w:t>Wilcox,</w:t>
      </w:r>
      <w:r>
        <w:rPr>
          <w:spacing w:val="-31"/>
          <w:w w:val="125"/>
        </w:rPr>
        <w:t xml:space="preserve"> </w:t>
      </w:r>
      <w:r>
        <w:rPr>
          <w:w w:val="125"/>
        </w:rPr>
        <w:t>S.,</w:t>
      </w:r>
      <w:r>
        <w:rPr>
          <w:spacing w:val="-30"/>
          <w:w w:val="125"/>
        </w:rPr>
        <w:t xml:space="preserve"> </w:t>
      </w:r>
      <w:r>
        <w:rPr>
          <w:w w:val="125"/>
        </w:rPr>
        <w:t>&amp;</w:t>
      </w:r>
      <w:r>
        <w:rPr>
          <w:spacing w:val="-29"/>
          <w:w w:val="125"/>
        </w:rPr>
        <w:t xml:space="preserve"> </w:t>
      </w:r>
      <w:r>
        <w:rPr>
          <w:w w:val="125"/>
        </w:rPr>
        <w:t>Ainsworth,</w:t>
      </w:r>
    </w:p>
    <w:p w:rsidR="00D652DA" w:rsidRDefault="00A21204">
      <w:pPr>
        <w:pStyle w:val="BodyText"/>
        <w:ind w:left="880" w:right="455"/>
      </w:pPr>
      <w:r>
        <w:rPr>
          <w:w w:val="115"/>
        </w:rPr>
        <w:t xml:space="preserve">B. E. (2005). </w:t>
      </w:r>
      <w:proofErr w:type="gramStart"/>
      <w:r>
        <w:rPr>
          <w:w w:val="115"/>
        </w:rPr>
        <w:t>Correlates of self- efficacy for physical activity in African American women.</w:t>
      </w:r>
      <w:proofErr w:type="gramEnd"/>
      <w:r>
        <w:rPr>
          <w:w w:val="115"/>
        </w:rPr>
        <w:t xml:space="preserve"> </w:t>
      </w:r>
      <w:r>
        <w:rPr>
          <w:i/>
          <w:w w:val="115"/>
        </w:rPr>
        <w:t>Women &amp; Health, 41</w:t>
      </w:r>
      <w:r>
        <w:rPr>
          <w:w w:val="115"/>
        </w:rPr>
        <w:t xml:space="preserve">(3), 47-62. </w:t>
      </w:r>
      <w:hyperlink r:id="rId38">
        <w:proofErr w:type="gramStart"/>
        <w:r>
          <w:rPr>
            <w:w w:val="115"/>
            <w:u w:val="single" w:color="000000"/>
          </w:rPr>
          <w:t>doi:</w:t>
        </w:r>
        <w:proofErr w:type="gramEnd"/>
        <w:r>
          <w:rPr>
            <w:w w:val="115"/>
            <w:u w:val="single" w:color="000000"/>
          </w:rPr>
          <w:t>10.1300/J013v41n03_03</w:t>
        </w:r>
      </w:hyperlink>
    </w:p>
    <w:p w:rsidR="00D652DA" w:rsidRDefault="00A21204">
      <w:pPr>
        <w:pStyle w:val="BodyText"/>
        <w:ind w:left="880" w:right="536" w:hanging="721"/>
        <w:jc w:val="both"/>
      </w:pPr>
      <w:proofErr w:type="gramStart"/>
      <w:r>
        <w:rPr>
          <w:rFonts w:cs="Cambria"/>
          <w:w w:val="115"/>
        </w:rPr>
        <w:t>Freeman, T. (2006).</w:t>
      </w:r>
      <w:proofErr w:type="gramEnd"/>
      <w:r>
        <w:rPr>
          <w:rFonts w:cs="Cambria"/>
          <w:w w:val="115"/>
        </w:rPr>
        <w:t xml:space="preserve"> ‘Best practice’</w:t>
      </w:r>
      <w:r>
        <w:rPr>
          <w:rFonts w:cs="Cambria"/>
          <w:spacing w:val="-13"/>
          <w:w w:val="115"/>
        </w:rPr>
        <w:t xml:space="preserve"> </w:t>
      </w:r>
      <w:r>
        <w:rPr>
          <w:rFonts w:cs="Cambria"/>
          <w:w w:val="115"/>
        </w:rPr>
        <w:t xml:space="preserve">in </w:t>
      </w:r>
      <w:r>
        <w:rPr>
          <w:w w:val="115"/>
        </w:rPr>
        <w:t>focus group research: Making sense</w:t>
      </w:r>
      <w:r>
        <w:rPr>
          <w:spacing w:val="-20"/>
          <w:w w:val="115"/>
        </w:rPr>
        <w:t xml:space="preserve"> </w:t>
      </w:r>
      <w:r>
        <w:rPr>
          <w:w w:val="115"/>
        </w:rPr>
        <w:t>of</w:t>
      </w:r>
      <w:r>
        <w:rPr>
          <w:spacing w:val="-20"/>
          <w:w w:val="115"/>
        </w:rPr>
        <w:t xml:space="preserve"> </w:t>
      </w:r>
      <w:r>
        <w:rPr>
          <w:w w:val="115"/>
        </w:rPr>
        <w:t>different</w:t>
      </w:r>
      <w:r>
        <w:rPr>
          <w:spacing w:val="-21"/>
          <w:w w:val="115"/>
        </w:rPr>
        <w:t xml:space="preserve"> </w:t>
      </w:r>
      <w:r>
        <w:rPr>
          <w:w w:val="115"/>
        </w:rPr>
        <w:t>views.</w:t>
      </w:r>
    </w:p>
    <w:p w:rsidR="00D652DA" w:rsidRDefault="00A21204">
      <w:pPr>
        <w:pStyle w:val="BodyText"/>
        <w:spacing w:before="0"/>
        <w:ind w:left="880" w:right="224"/>
      </w:pPr>
      <w:r>
        <w:rPr>
          <w:w w:val="115"/>
        </w:rPr>
        <w:t xml:space="preserve">Methodological issues in nursing research. 491-497. </w:t>
      </w:r>
      <w:hyperlink r:id="rId39">
        <w:r>
          <w:rPr>
            <w:w w:val="115"/>
            <w:u w:val="single" w:color="000000"/>
          </w:rPr>
          <w:t xml:space="preserve">doi:10.1111/j.1365- </w:t>
        </w:r>
      </w:hyperlink>
      <w:hyperlink r:id="rId40">
        <w:r>
          <w:rPr>
            <w:w w:val="115"/>
            <w:u w:val="single" w:color="000000"/>
          </w:rPr>
          <w:t>2648.2006.04043.x</w:t>
        </w:r>
      </w:hyperlink>
    </w:p>
    <w:p w:rsidR="00D652DA" w:rsidRDefault="00A21204">
      <w:pPr>
        <w:pStyle w:val="BodyText"/>
        <w:ind w:right="228"/>
      </w:pPr>
      <w:proofErr w:type="gramStart"/>
      <w:r>
        <w:rPr>
          <w:w w:val="125"/>
        </w:rPr>
        <w:t>Glaser,</w:t>
      </w:r>
      <w:r>
        <w:rPr>
          <w:spacing w:val="-20"/>
          <w:w w:val="125"/>
        </w:rPr>
        <w:t xml:space="preserve"> </w:t>
      </w:r>
      <w:r>
        <w:rPr>
          <w:w w:val="125"/>
        </w:rPr>
        <w:t>B.</w:t>
      </w:r>
      <w:r>
        <w:rPr>
          <w:spacing w:val="-21"/>
          <w:w w:val="125"/>
        </w:rPr>
        <w:t xml:space="preserve"> </w:t>
      </w:r>
      <w:r>
        <w:rPr>
          <w:w w:val="125"/>
        </w:rPr>
        <w:t>G.,</w:t>
      </w:r>
      <w:r>
        <w:rPr>
          <w:spacing w:val="-20"/>
          <w:w w:val="125"/>
        </w:rPr>
        <w:t xml:space="preserve"> </w:t>
      </w:r>
      <w:r>
        <w:rPr>
          <w:w w:val="125"/>
        </w:rPr>
        <w:t>&amp;</w:t>
      </w:r>
      <w:r>
        <w:rPr>
          <w:spacing w:val="-20"/>
          <w:w w:val="125"/>
        </w:rPr>
        <w:t xml:space="preserve"> </w:t>
      </w:r>
      <w:r>
        <w:rPr>
          <w:w w:val="125"/>
        </w:rPr>
        <w:t>Strauss,</w:t>
      </w:r>
      <w:r>
        <w:rPr>
          <w:spacing w:val="-20"/>
          <w:w w:val="125"/>
        </w:rPr>
        <w:t xml:space="preserve"> </w:t>
      </w:r>
      <w:r>
        <w:rPr>
          <w:w w:val="125"/>
        </w:rPr>
        <w:t>A.L.</w:t>
      </w:r>
      <w:r>
        <w:rPr>
          <w:spacing w:val="-21"/>
          <w:w w:val="125"/>
        </w:rPr>
        <w:t xml:space="preserve"> </w:t>
      </w:r>
      <w:r>
        <w:rPr>
          <w:w w:val="125"/>
        </w:rPr>
        <w:t>(1967).</w:t>
      </w:r>
      <w:proofErr w:type="gramEnd"/>
    </w:p>
    <w:p w:rsidR="00D652DA" w:rsidRDefault="00A21204">
      <w:pPr>
        <w:spacing w:before="1"/>
        <w:ind w:left="880" w:right="252"/>
        <w:rPr>
          <w:rFonts w:ascii="Cambria" w:eastAsia="Cambria" w:hAnsi="Cambria" w:cs="Cambria"/>
        </w:rPr>
      </w:pPr>
      <w:proofErr w:type="gramStart"/>
      <w:r>
        <w:rPr>
          <w:rFonts w:ascii="Cambria"/>
          <w:i/>
          <w:w w:val="115"/>
        </w:rPr>
        <w:t>The discovery of grounded theory strategy for qualitative research.</w:t>
      </w:r>
      <w:proofErr w:type="gramEnd"/>
      <w:r>
        <w:rPr>
          <w:rFonts w:ascii="Cambria"/>
          <w:i/>
          <w:w w:val="115"/>
        </w:rPr>
        <w:t xml:space="preserve"> </w:t>
      </w:r>
      <w:proofErr w:type="gramStart"/>
      <w:r>
        <w:rPr>
          <w:rFonts w:ascii="Cambria"/>
          <w:w w:val="115"/>
        </w:rPr>
        <w:t xml:space="preserve">Hawthorne </w:t>
      </w:r>
      <w:r>
        <w:rPr>
          <w:rFonts w:ascii="Cambria"/>
          <w:w w:val="125"/>
        </w:rPr>
        <w:t>,</w:t>
      </w:r>
      <w:proofErr w:type="gramEnd"/>
      <w:r>
        <w:rPr>
          <w:rFonts w:ascii="Cambria"/>
          <w:w w:val="125"/>
        </w:rPr>
        <w:t xml:space="preserve"> </w:t>
      </w:r>
      <w:r>
        <w:rPr>
          <w:rFonts w:ascii="Cambria"/>
          <w:w w:val="115"/>
        </w:rPr>
        <w:t>NY:</w:t>
      </w:r>
      <w:r>
        <w:rPr>
          <w:rFonts w:ascii="Cambria"/>
          <w:spacing w:val="3"/>
          <w:w w:val="115"/>
        </w:rPr>
        <w:t xml:space="preserve"> </w:t>
      </w:r>
      <w:r>
        <w:rPr>
          <w:rFonts w:ascii="Cambria"/>
          <w:w w:val="115"/>
        </w:rPr>
        <w:t>Longman.</w:t>
      </w:r>
    </w:p>
    <w:p w:rsidR="00D652DA" w:rsidRDefault="00A21204">
      <w:pPr>
        <w:ind w:left="880" w:right="228" w:hanging="721"/>
        <w:rPr>
          <w:rFonts w:ascii="Cambria" w:eastAsia="Cambria" w:hAnsi="Cambria" w:cs="Cambria"/>
        </w:rPr>
      </w:pPr>
      <w:proofErr w:type="spellStart"/>
      <w:r>
        <w:rPr>
          <w:rFonts w:ascii="Cambria"/>
          <w:w w:val="115"/>
        </w:rPr>
        <w:t>Glesne</w:t>
      </w:r>
      <w:proofErr w:type="spellEnd"/>
      <w:r>
        <w:rPr>
          <w:rFonts w:ascii="Cambria"/>
          <w:w w:val="115"/>
        </w:rPr>
        <w:t xml:space="preserve">, C. (1999). </w:t>
      </w:r>
      <w:r>
        <w:rPr>
          <w:rFonts w:ascii="Cambria"/>
          <w:i/>
          <w:w w:val="115"/>
        </w:rPr>
        <w:t xml:space="preserve">Becoming qualitative researchers </w:t>
      </w:r>
      <w:r>
        <w:rPr>
          <w:rFonts w:ascii="Cambria"/>
          <w:w w:val="115"/>
        </w:rPr>
        <w:t>(2</w:t>
      </w:r>
      <w:proofErr w:type="spellStart"/>
      <w:r>
        <w:rPr>
          <w:rFonts w:ascii="Cambria"/>
          <w:w w:val="115"/>
          <w:position w:val="5"/>
          <w:sz w:val="14"/>
        </w:rPr>
        <w:t>nd</w:t>
      </w:r>
      <w:proofErr w:type="spellEnd"/>
      <w:r>
        <w:rPr>
          <w:rFonts w:ascii="Cambria"/>
          <w:w w:val="115"/>
          <w:position w:val="5"/>
          <w:sz w:val="14"/>
        </w:rPr>
        <w:t xml:space="preserve"> </w:t>
      </w:r>
      <w:proofErr w:type="gramStart"/>
      <w:r>
        <w:rPr>
          <w:rFonts w:ascii="Cambria"/>
          <w:w w:val="115"/>
        </w:rPr>
        <w:t>ed</w:t>
      </w:r>
      <w:proofErr w:type="gramEnd"/>
      <w:r>
        <w:rPr>
          <w:rFonts w:ascii="Cambria"/>
          <w:w w:val="115"/>
        </w:rPr>
        <w:t>.). University of Vermont:</w:t>
      </w:r>
      <w:r>
        <w:rPr>
          <w:rFonts w:ascii="Cambria"/>
          <w:spacing w:val="53"/>
          <w:w w:val="115"/>
        </w:rPr>
        <w:t xml:space="preserve"> </w:t>
      </w:r>
      <w:r>
        <w:rPr>
          <w:rFonts w:ascii="Cambria"/>
          <w:w w:val="115"/>
        </w:rPr>
        <w:t>Longman.</w:t>
      </w:r>
    </w:p>
    <w:p w:rsidR="00D652DA" w:rsidRDefault="00A21204">
      <w:pPr>
        <w:pStyle w:val="BodyText"/>
        <w:spacing w:before="0"/>
        <w:ind w:left="880" w:right="228" w:hanging="721"/>
      </w:pPr>
      <w:proofErr w:type="gramStart"/>
      <w:r>
        <w:rPr>
          <w:w w:val="120"/>
        </w:rPr>
        <w:t>Gold, D. T., Shipp, K. M., Pieper, C. F., Duncan, P. W., Martinez, S., &amp; Lyles, K. W. (2004).</w:t>
      </w:r>
      <w:proofErr w:type="gramEnd"/>
      <w:r>
        <w:rPr>
          <w:w w:val="120"/>
        </w:rPr>
        <w:t xml:space="preserve"> Group treatment improves trunk strength and psychological status in older women with vertebral</w:t>
      </w:r>
      <w:r>
        <w:rPr>
          <w:spacing w:val="-29"/>
          <w:w w:val="120"/>
        </w:rPr>
        <w:t xml:space="preserve"> </w:t>
      </w:r>
      <w:r>
        <w:rPr>
          <w:w w:val="120"/>
        </w:rPr>
        <w:t>fractures:</w:t>
      </w:r>
      <w:r>
        <w:rPr>
          <w:spacing w:val="-30"/>
          <w:w w:val="120"/>
        </w:rPr>
        <w:t xml:space="preserve"> </w:t>
      </w:r>
      <w:r>
        <w:rPr>
          <w:w w:val="120"/>
        </w:rPr>
        <w:t>Results</w:t>
      </w:r>
      <w:r>
        <w:rPr>
          <w:spacing w:val="-29"/>
          <w:w w:val="120"/>
        </w:rPr>
        <w:t xml:space="preserve"> </w:t>
      </w:r>
      <w:r>
        <w:rPr>
          <w:w w:val="120"/>
        </w:rPr>
        <w:t>of</w:t>
      </w:r>
      <w:r>
        <w:rPr>
          <w:spacing w:val="-30"/>
          <w:w w:val="120"/>
        </w:rPr>
        <w:t xml:space="preserve"> </w:t>
      </w:r>
      <w:r>
        <w:rPr>
          <w:w w:val="120"/>
        </w:rPr>
        <w:t xml:space="preserve">a </w:t>
      </w:r>
      <w:r>
        <w:rPr>
          <w:w w:val="115"/>
        </w:rPr>
        <w:t>randomized, clinical</w:t>
      </w:r>
      <w:r>
        <w:rPr>
          <w:spacing w:val="-2"/>
          <w:w w:val="115"/>
        </w:rPr>
        <w:t xml:space="preserve"> </w:t>
      </w:r>
      <w:r>
        <w:rPr>
          <w:w w:val="115"/>
        </w:rPr>
        <w:t>trial.</w:t>
      </w:r>
    </w:p>
    <w:p w:rsidR="00D652DA" w:rsidRDefault="00A21204">
      <w:pPr>
        <w:spacing w:before="1"/>
        <w:ind w:left="880" w:right="290"/>
        <w:rPr>
          <w:rFonts w:ascii="Cambria" w:eastAsia="Cambria" w:hAnsi="Cambria" w:cs="Cambria"/>
        </w:rPr>
      </w:pPr>
      <w:r>
        <w:rPr>
          <w:rFonts w:ascii="Cambria"/>
          <w:i/>
          <w:w w:val="115"/>
        </w:rPr>
        <w:t xml:space="preserve">Journal of </w:t>
      </w:r>
      <w:r>
        <w:rPr>
          <w:rFonts w:ascii="Cambria"/>
          <w:i/>
          <w:spacing w:val="-3"/>
          <w:w w:val="115"/>
        </w:rPr>
        <w:t xml:space="preserve">the </w:t>
      </w:r>
      <w:r>
        <w:rPr>
          <w:rFonts w:ascii="Cambria"/>
          <w:i/>
          <w:w w:val="115"/>
        </w:rPr>
        <w:t>American</w:t>
      </w:r>
      <w:r>
        <w:rPr>
          <w:rFonts w:ascii="Cambria"/>
          <w:i/>
          <w:spacing w:val="-13"/>
          <w:w w:val="115"/>
        </w:rPr>
        <w:t xml:space="preserve"> </w:t>
      </w:r>
      <w:r>
        <w:rPr>
          <w:rFonts w:ascii="Cambria"/>
          <w:i/>
          <w:w w:val="115"/>
        </w:rPr>
        <w:t>Geriatric Society, 52</w:t>
      </w:r>
      <w:r>
        <w:rPr>
          <w:rFonts w:ascii="Cambria"/>
          <w:w w:val="115"/>
        </w:rPr>
        <w:t xml:space="preserve">(9), 1471-1478. </w:t>
      </w:r>
      <w:hyperlink r:id="rId41">
        <w:r>
          <w:rPr>
            <w:rFonts w:ascii="Cambria"/>
            <w:w w:val="115"/>
            <w:u w:val="single" w:color="000000"/>
          </w:rPr>
          <w:t xml:space="preserve">doi:10.1111/j.1532- </w:t>
        </w:r>
      </w:hyperlink>
      <w:hyperlink r:id="rId42">
        <w:r>
          <w:rPr>
            <w:rFonts w:ascii="Cambria"/>
            <w:w w:val="115"/>
            <w:u w:val="single" w:color="000000"/>
          </w:rPr>
          <w:t>5415.2004.52409.x</w:t>
        </w:r>
      </w:hyperlink>
    </w:p>
    <w:p w:rsidR="00D652DA" w:rsidRDefault="00A21204">
      <w:pPr>
        <w:pStyle w:val="BodyText"/>
        <w:spacing w:line="257" w:lineRule="exact"/>
        <w:ind w:right="228"/>
      </w:pPr>
      <w:r>
        <w:rPr>
          <w:w w:val="125"/>
        </w:rPr>
        <w:t>Goldfarb,</w:t>
      </w:r>
      <w:r>
        <w:rPr>
          <w:spacing w:val="-29"/>
          <w:w w:val="125"/>
        </w:rPr>
        <w:t xml:space="preserve"> </w:t>
      </w:r>
      <w:r>
        <w:rPr>
          <w:w w:val="125"/>
        </w:rPr>
        <w:t>A.H.</w:t>
      </w:r>
      <w:r>
        <w:rPr>
          <w:spacing w:val="-29"/>
          <w:w w:val="125"/>
        </w:rPr>
        <w:t xml:space="preserve"> </w:t>
      </w:r>
      <w:r>
        <w:rPr>
          <w:w w:val="125"/>
        </w:rPr>
        <w:t>&amp;</w:t>
      </w:r>
      <w:r>
        <w:rPr>
          <w:spacing w:val="-29"/>
          <w:w w:val="125"/>
        </w:rPr>
        <w:t xml:space="preserve"> </w:t>
      </w:r>
      <w:proofErr w:type="spellStart"/>
      <w:r>
        <w:rPr>
          <w:w w:val="125"/>
        </w:rPr>
        <w:t>Jamurtas</w:t>
      </w:r>
      <w:proofErr w:type="spellEnd"/>
      <w:r>
        <w:rPr>
          <w:w w:val="125"/>
        </w:rPr>
        <w:t>,</w:t>
      </w:r>
    </w:p>
    <w:p w:rsidR="00D652DA" w:rsidRDefault="00A21204">
      <w:pPr>
        <w:pStyle w:val="BodyText"/>
        <w:spacing w:before="0"/>
        <w:ind w:left="880" w:right="1005"/>
      </w:pPr>
      <w:proofErr w:type="gramStart"/>
      <w:r>
        <w:rPr>
          <w:w w:val="115"/>
        </w:rPr>
        <w:t>A.Z. (1997).</w:t>
      </w:r>
      <w:proofErr w:type="gramEnd"/>
      <w:r>
        <w:rPr>
          <w:w w:val="115"/>
        </w:rPr>
        <w:t xml:space="preserve"> </w:t>
      </w:r>
      <w:proofErr w:type="gramStart"/>
      <w:r>
        <w:rPr>
          <w:w w:val="115"/>
        </w:rPr>
        <w:t>b-Endorphin</w:t>
      </w:r>
      <w:proofErr w:type="gramEnd"/>
      <w:r>
        <w:rPr>
          <w:w w:val="115"/>
        </w:rPr>
        <w:t xml:space="preserve"> Response to Exercise: An Update. </w:t>
      </w:r>
      <w:r>
        <w:rPr>
          <w:i/>
          <w:w w:val="115"/>
        </w:rPr>
        <w:t>Sports Medicine, 24</w:t>
      </w:r>
      <w:r>
        <w:rPr>
          <w:w w:val="115"/>
        </w:rPr>
        <w:t xml:space="preserve">(1):8-16. </w:t>
      </w:r>
      <w:hyperlink r:id="rId43">
        <w:proofErr w:type="gramStart"/>
        <w:r>
          <w:rPr>
            <w:w w:val="115"/>
            <w:u w:val="single" w:color="000000"/>
          </w:rPr>
          <w:t>doi:</w:t>
        </w:r>
        <w:proofErr w:type="gramEnd"/>
        <w:r>
          <w:rPr>
            <w:w w:val="115"/>
            <w:u w:val="single" w:color="000000"/>
          </w:rPr>
          <w:t xml:space="preserve">10.2165/00007256- </w:t>
        </w:r>
      </w:hyperlink>
      <w:hyperlink r:id="rId44">
        <w:r>
          <w:rPr>
            <w:w w:val="115"/>
            <w:u w:val="single" w:color="000000"/>
          </w:rPr>
          <w:t>199724010-00002</w:t>
        </w:r>
      </w:hyperlink>
    </w:p>
    <w:p w:rsidR="00D652DA" w:rsidRDefault="00A21204">
      <w:pPr>
        <w:pStyle w:val="BodyText"/>
        <w:ind w:right="228"/>
      </w:pPr>
      <w:r>
        <w:rPr>
          <w:w w:val="120"/>
        </w:rPr>
        <w:t>Holcomb-McCoy, C., &amp; Chen-Hayes,</w:t>
      </w:r>
      <w:r>
        <w:rPr>
          <w:spacing w:val="6"/>
          <w:w w:val="120"/>
        </w:rPr>
        <w:t xml:space="preserve"> </w:t>
      </w:r>
      <w:r>
        <w:rPr>
          <w:w w:val="120"/>
        </w:rPr>
        <w:t>S.</w:t>
      </w:r>
    </w:p>
    <w:p w:rsidR="00D652DA" w:rsidRDefault="00A21204">
      <w:pPr>
        <w:spacing w:before="1"/>
        <w:ind w:left="880" w:right="165"/>
        <w:rPr>
          <w:rFonts w:ascii="Cambria" w:eastAsia="Cambria" w:hAnsi="Cambria" w:cs="Cambria"/>
        </w:rPr>
      </w:pPr>
      <w:proofErr w:type="gramStart"/>
      <w:r>
        <w:rPr>
          <w:rFonts w:ascii="Cambria"/>
          <w:w w:val="120"/>
        </w:rPr>
        <w:t>F. (2007).</w:t>
      </w:r>
      <w:proofErr w:type="gramEnd"/>
      <w:r>
        <w:rPr>
          <w:rFonts w:ascii="Cambria"/>
          <w:w w:val="120"/>
        </w:rPr>
        <w:t xml:space="preserve"> </w:t>
      </w:r>
      <w:proofErr w:type="spellStart"/>
      <w:r>
        <w:rPr>
          <w:rFonts w:ascii="Cambria"/>
          <w:w w:val="120"/>
        </w:rPr>
        <w:t>Multiculturally</w:t>
      </w:r>
      <w:proofErr w:type="spellEnd"/>
      <w:r>
        <w:rPr>
          <w:rFonts w:ascii="Cambria"/>
          <w:w w:val="120"/>
        </w:rPr>
        <w:t xml:space="preserve"> competent school counselors: </w:t>
      </w:r>
      <w:r>
        <w:rPr>
          <w:rFonts w:ascii="Cambria"/>
          <w:w w:val="115"/>
        </w:rPr>
        <w:t>Affirming</w:t>
      </w:r>
      <w:r>
        <w:rPr>
          <w:rFonts w:ascii="Cambria"/>
          <w:spacing w:val="-25"/>
          <w:w w:val="115"/>
        </w:rPr>
        <w:t xml:space="preserve"> </w:t>
      </w:r>
      <w:r>
        <w:rPr>
          <w:rFonts w:ascii="Cambria"/>
          <w:w w:val="115"/>
        </w:rPr>
        <w:t>diversity</w:t>
      </w:r>
      <w:r>
        <w:rPr>
          <w:rFonts w:ascii="Cambria"/>
          <w:spacing w:val="-25"/>
          <w:w w:val="115"/>
        </w:rPr>
        <w:t xml:space="preserve"> </w:t>
      </w:r>
      <w:r>
        <w:rPr>
          <w:rFonts w:ascii="Cambria"/>
          <w:w w:val="115"/>
        </w:rPr>
        <w:t>by</w:t>
      </w:r>
      <w:r>
        <w:rPr>
          <w:rFonts w:ascii="Cambria"/>
          <w:spacing w:val="-26"/>
          <w:w w:val="115"/>
        </w:rPr>
        <w:t xml:space="preserve"> </w:t>
      </w:r>
      <w:r>
        <w:rPr>
          <w:rFonts w:ascii="Cambria"/>
          <w:w w:val="115"/>
        </w:rPr>
        <w:t xml:space="preserve">challenging </w:t>
      </w:r>
      <w:r>
        <w:rPr>
          <w:rFonts w:ascii="Cambria"/>
          <w:w w:val="120"/>
        </w:rPr>
        <w:t>oppression.</w:t>
      </w:r>
      <w:r>
        <w:rPr>
          <w:rFonts w:ascii="Cambria"/>
          <w:spacing w:val="-16"/>
          <w:w w:val="120"/>
        </w:rPr>
        <w:t xml:space="preserve"> </w:t>
      </w:r>
      <w:r>
        <w:rPr>
          <w:rFonts w:ascii="Cambria"/>
          <w:w w:val="120"/>
        </w:rPr>
        <w:t>In</w:t>
      </w:r>
      <w:r>
        <w:rPr>
          <w:rFonts w:ascii="Cambria"/>
          <w:spacing w:val="-16"/>
          <w:w w:val="120"/>
        </w:rPr>
        <w:t xml:space="preserve"> </w:t>
      </w:r>
      <w:r>
        <w:rPr>
          <w:rFonts w:ascii="Cambria"/>
          <w:w w:val="120"/>
        </w:rPr>
        <w:t>B.</w:t>
      </w:r>
      <w:r>
        <w:rPr>
          <w:rFonts w:ascii="Cambria"/>
          <w:spacing w:val="-17"/>
          <w:w w:val="120"/>
        </w:rPr>
        <w:t xml:space="preserve"> </w:t>
      </w:r>
      <w:r>
        <w:rPr>
          <w:rFonts w:ascii="Cambria"/>
          <w:w w:val="120"/>
        </w:rPr>
        <w:t>T.</w:t>
      </w:r>
      <w:r>
        <w:rPr>
          <w:rFonts w:ascii="Cambria"/>
          <w:spacing w:val="-16"/>
          <w:w w:val="120"/>
        </w:rPr>
        <w:t xml:space="preserve"> </w:t>
      </w:r>
      <w:proofErr w:type="spellStart"/>
      <w:r>
        <w:rPr>
          <w:rFonts w:ascii="Cambria"/>
          <w:w w:val="120"/>
        </w:rPr>
        <w:t>Erford</w:t>
      </w:r>
      <w:proofErr w:type="spellEnd"/>
      <w:r>
        <w:rPr>
          <w:rFonts w:ascii="Cambria"/>
          <w:spacing w:val="-16"/>
          <w:w w:val="120"/>
        </w:rPr>
        <w:t xml:space="preserve"> </w:t>
      </w:r>
      <w:r>
        <w:rPr>
          <w:rFonts w:ascii="Cambria"/>
          <w:w w:val="120"/>
        </w:rPr>
        <w:t xml:space="preserve">(Ed.), </w:t>
      </w:r>
      <w:proofErr w:type="gramStart"/>
      <w:r>
        <w:rPr>
          <w:rFonts w:ascii="Cambria"/>
          <w:i/>
          <w:w w:val="120"/>
        </w:rPr>
        <w:t>Transforming</w:t>
      </w:r>
      <w:proofErr w:type="gramEnd"/>
      <w:r>
        <w:rPr>
          <w:rFonts w:ascii="Cambria"/>
          <w:i/>
          <w:w w:val="120"/>
        </w:rPr>
        <w:t xml:space="preserve"> </w:t>
      </w:r>
      <w:r>
        <w:rPr>
          <w:rFonts w:ascii="Cambria"/>
          <w:i/>
          <w:spacing w:val="-3"/>
          <w:w w:val="120"/>
        </w:rPr>
        <w:t xml:space="preserve">the </w:t>
      </w:r>
      <w:r>
        <w:rPr>
          <w:rFonts w:ascii="Cambria"/>
          <w:i/>
          <w:w w:val="120"/>
        </w:rPr>
        <w:t xml:space="preserve">school </w:t>
      </w:r>
      <w:r>
        <w:rPr>
          <w:rFonts w:ascii="Cambria"/>
          <w:i/>
          <w:w w:val="115"/>
        </w:rPr>
        <w:t xml:space="preserve">counseling profession </w:t>
      </w:r>
      <w:r>
        <w:rPr>
          <w:rFonts w:ascii="Cambria"/>
          <w:w w:val="115"/>
        </w:rPr>
        <w:t xml:space="preserve">(pp. 74-97). </w:t>
      </w:r>
      <w:r>
        <w:rPr>
          <w:rFonts w:ascii="Cambria"/>
          <w:w w:val="120"/>
        </w:rPr>
        <w:t>Upper</w:t>
      </w:r>
      <w:r>
        <w:rPr>
          <w:rFonts w:ascii="Cambria"/>
          <w:spacing w:val="-23"/>
          <w:w w:val="120"/>
        </w:rPr>
        <w:t xml:space="preserve"> </w:t>
      </w:r>
      <w:r>
        <w:rPr>
          <w:rFonts w:ascii="Cambria"/>
          <w:w w:val="120"/>
        </w:rPr>
        <w:t>Saddle</w:t>
      </w:r>
      <w:r>
        <w:rPr>
          <w:rFonts w:ascii="Cambria"/>
          <w:spacing w:val="-22"/>
          <w:w w:val="120"/>
        </w:rPr>
        <w:t xml:space="preserve"> </w:t>
      </w:r>
      <w:r>
        <w:rPr>
          <w:rFonts w:ascii="Cambria"/>
          <w:w w:val="120"/>
        </w:rPr>
        <w:t>River,</w:t>
      </w:r>
      <w:r>
        <w:rPr>
          <w:rFonts w:ascii="Cambria"/>
          <w:spacing w:val="-23"/>
          <w:w w:val="120"/>
        </w:rPr>
        <w:t xml:space="preserve"> </w:t>
      </w:r>
      <w:r>
        <w:rPr>
          <w:rFonts w:ascii="Cambria"/>
          <w:w w:val="120"/>
        </w:rPr>
        <w:t>NJ:</w:t>
      </w:r>
      <w:r>
        <w:rPr>
          <w:rFonts w:ascii="Cambria"/>
          <w:spacing w:val="-24"/>
          <w:w w:val="120"/>
        </w:rPr>
        <w:t xml:space="preserve"> </w:t>
      </w:r>
      <w:r>
        <w:rPr>
          <w:rFonts w:ascii="Cambria"/>
          <w:w w:val="120"/>
        </w:rPr>
        <w:t>Pearson.</w:t>
      </w:r>
    </w:p>
    <w:p w:rsidR="00D652DA" w:rsidRDefault="00A21204">
      <w:pPr>
        <w:spacing w:before="1"/>
        <w:ind w:left="880" w:right="208" w:hanging="721"/>
        <w:rPr>
          <w:rFonts w:ascii="Cambria" w:eastAsia="Cambria" w:hAnsi="Cambria" w:cs="Cambria"/>
        </w:rPr>
      </w:pPr>
      <w:proofErr w:type="gramStart"/>
      <w:r>
        <w:rPr>
          <w:rFonts w:ascii="Cambria"/>
          <w:w w:val="120"/>
        </w:rPr>
        <w:t xml:space="preserve">Hollander, </w:t>
      </w:r>
      <w:r>
        <w:rPr>
          <w:rFonts w:ascii="Cambria"/>
          <w:w w:val="150"/>
        </w:rPr>
        <w:t xml:space="preserve">J. </w:t>
      </w:r>
      <w:r>
        <w:rPr>
          <w:rFonts w:ascii="Cambria"/>
          <w:w w:val="120"/>
        </w:rPr>
        <w:t>A. (2004).</w:t>
      </w:r>
      <w:proofErr w:type="gramEnd"/>
      <w:r>
        <w:rPr>
          <w:rFonts w:ascii="Cambria"/>
          <w:w w:val="120"/>
        </w:rPr>
        <w:t xml:space="preserve"> </w:t>
      </w:r>
      <w:proofErr w:type="gramStart"/>
      <w:r>
        <w:rPr>
          <w:rFonts w:ascii="Cambria"/>
          <w:w w:val="120"/>
        </w:rPr>
        <w:t>The social contexts</w:t>
      </w:r>
      <w:r>
        <w:rPr>
          <w:rFonts w:ascii="Cambria"/>
          <w:spacing w:val="-25"/>
          <w:w w:val="120"/>
        </w:rPr>
        <w:t xml:space="preserve"> </w:t>
      </w:r>
      <w:r>
        <w:rPr>
          <w:rFonts w:ascii="Cambria"/>
          <w:w w:val="120"/>
        </w:rPr>
        <w:t>of</w:t>
      </w:r>
      <w:r>
        <w:rPr>
          <w:rFonts w:ascii="Cambria"/>
          <w:spacing w:val="-26"/>
          <w:w w:val="120"/>
        </w:rPr>
        <w:t xml:space="preserve"> </w:t>
      </w:r>
      <w:r>
        <w:rPr>
          <w:rFonts w:ascii="Cambria"/>
          <w:w w:val="120"/>
        </w:rPr>
        <w:t>focus</w:t>
      </w:r>
      <w:r>
        <w:rPr>
          <w:rFonts w:ascii="Cambria"/>
          <w:spacing w:val="-26"/>
          <w:w w:val="120"/>
        </w:rPr>
        <w:t xml:space="preserve"> </w:t>
      </w:r>
      <w:r>
        <w:rPr>
          <w:rFonts w:ascii="Cambria"/>
          <w:w w:val="120"/>
        </w:rPr>
        <w:t>groups.</w:t>
      </w:r>
      <w:proofErr w:type="gramEnd"/>
      <w:r>
        <w:rPr>
          <w:rFonts w:ascii="Cambria"/>
          <w:spacing w:val="-25"/>
          <w:w w:val="120"/>
        </w:rPr>
        <w:t xml:space="preserve"> </w:t>
      </w:r>
      <w:r>
        <w:rPr>
          <w:rFonts w:ascii="Cambria"/>
          <w:i/>
          <w:w w:val="120"/>
        </w:rPr>
        <w:t xml:space="preserve">Journal </w:t>
      </w:r>
      <w:r>
        <w:rPr>
          <w:rFonts w:ascii="Cambria"/>
          <w:i/>
          <w:w w:val="115"/>
        </w:rPr>
        <w:t>of Contemporary</w:t>
      </w:r>
      <w:r>
        <w:rPr>
          <w:rFonts w:ascii="Cambria"/>
          <w:i/>
          <w:spacing w:val="-32"/>
          <w:w w:val="115"/>
        </w:rPr>
        <w:t xml:space="preserve"> </w:t>
      </w:r>
      <w:r>
        <w:rPr>
          <w:rFonts w:ascii="Cambria"/>
          <w:i/>
          <w:w w:val="115"/>
        </w:rPr>
        <w:t>Ethnography,</w:t>
      </w:r>
    </w:p>
    <w:p w:rsidR="00D652DA" w:rsidRDefault="00D652DA">
      <w:pPr>
        <w:rPr>
          <w:rFonts w:ascii="Cambria" w:eastAsia="Cambria" w:hAnsi="Cambria" w:cs="Cambria"/>
        </w:rPr>
        <w:sectPr w:rsidR="00D652DA">
          <w:footerReference w:type="default" r:id="rId45"/>
          <w:pgSz w:w="12240" w:h="15840"/>
          <w:pgMar w:top="1380" w:right="1260" w:bottom="1120" w:left="1280" w:header="0" w:footer="927" w:gutter="0"/>
          <w:pgNumType w:start="41"/>
          <w:cols w:num="2" w:space="720" w:equalWidth="0">
            <w:col w:w="4483" w:space="557"/>
            <w:col w:w="4660"/>
          </w:cols>
        </w:sectPr>
      </w:pPr>
    </w:p>
    <w:p w:rsidR="00D652DA" w:rsidRDefault="00A21204">
      <w:pPr>
        <w:pStyle w:val="BodyText"/>
        <w:spacing w:before="57"/>
        <w:ind w:left="880" w:right="5"/>
      </w:pPr>
      <w:r>
        <w:rPr>
          <w:i/>
          <w:w w:val="115"/>
        </w:rPr>
        <w:lastRenderedPageBreak/>
        <w:t>33</w:t>
      </w:r>
      <w:r>
        <w:rPr>
          <w:w w:val="115"/>
        </w:rPr>
        <w:t xml:space="preserve">, 602-637. </w:t>
      </w:r>
      <w:hyperlink r:id="rId46">
        <w:proofErr w:type="gramStart"/>
        <w:r>
          <w:rPr>
            <w:spacing w:val="-2"/>
            <w:w w:val="110"/>
            <w:u w:val="single" w:color="000000"/>
          </w:rPr>
          <w:t>doi:</w:t>
        </w:r>
        <w:proofErr w:type="gramEnd"/>
        <w:r>
          <w:rPr>
            <w:spacing w:val="-2"/>
            <w:w w:val="110"/>
            <w:u w:val="single" w:color="000000"/>
          </w:rPr>
          <w:t>10.1177/0891241604266988</w:t>
        </w:r>
      </w:hyperlink>
    </w:p>
    <w:p w:rsidR="00D652DA" w:rsidRDefault="00A21204">
      <w:pPr>
        <w:ind w:left="880" w:right="28" w:hanging="720"/>
        <w:rPr>
          <w:rFonts w:ascii="Cambria" w:eastAsia="Cambria" w:hAnsi="Cambria" w:cs="Cambria"/>
        </w:rPr>
      </w:pPr>
      <w:proofErr w:type="gramStart"/>
      <w:r>
        <w:rPr>
          <w:rFonts w:ascii="Cambria"/>
          <w:w w:val="120"/>
        </w:rPr>
        <w:t xml:space="preserve">Hu, L., </w:t>
      </w:r>
      <w:proofErr w:type="spellStart"/>
      <w:r>
        <w:rPr>
          <w:rFonts w:ascii="Cambria"/>
          <w:w w:val="120"/>
        </w:rPr>
        <w:t>Motl</w:t>
      </w:r>
      <w:proofErr w:type="spellEnd"/>
      <w:r>
        <w:rPr>
          <w:rFonts w:ascii="Cambria"/>
          <w:w w:val="120"/>
        </w:rPr>
        <w:t xml:space="preserve">, R. W., </w:t>
      </w:r>
      <w:proofErr w:type="spellStart"/>
      <w:r>
        <w:rPr>
          <w:rFonts w:ascii="Cambria"/>
          <w:w w:val="120"/>
        </w:rPr>
        <w:t>McAuley</w:t>
      </w:r>
      <w:proofErr w:type="spellEnd"/>
      <w:r>
        <w:rPr>
          <w:rFonts w:ascii="Cambria"/>
          <w:w w:val="120"/>
        </w:rPr>
        <w:t xml:space="preserve">, E., &amp; </w:t>
      </w:r>
      <w:proofErr w:type="spellStart"/>
      <w:r>
        <w:rPr>
          <w:rFonts w:ascii="Cambria"/>
          <w:w w:val="120"/>
        </w:rPr>
        <w:t>Konopack</w:t>
      </w:r>
      <w:proofErr w:type="spellEnd"/>
      <w:r>
        <w:rPr>
          <w:rFonts w:ascii="Cambria"/>
          <w:w w:val="120"/>
        </w:rPr>
        <w:t>,</w:t>
      </w:r>
      <w:r>
        <w:rPr>
          <w:rFonts w:ascii="Cambria"/>
          <w:spacing w:val="-19"/>
          <w:w w:val="120"/>
        </w:rPr>
        <w:t xml:space="preserve"> </w:t>
      </w:r>
      <w:r>
        <w:rPr>
          <w:rFonts w:ascii="Cambria"/>
          <w:w w:val="150"/>
        </w:rPr>
        <w:t>J.</w:t>
      </w:r>
      <w:r>
        <w:rPr>
          <w:rFonts w:ascii="Cambria"/>
          <w:spacing w:val="-34"/>
          <w:w w:val="150"/>
        </w:rPr>
        <w:t xml:space="preserve"> </w:t>
      </w:r>
      <w:r>
        <w:rPr>
          <w:rFonts w:ascii="Cambria"/>
          <w:w w:val="120"/>
        </w:rPr>
        <w:t>F.</w:t>
      </w:r>
      <w:r>
        <w:rPr>
          <w:rFonts w:ascii="Cambria"/>
          <w:spacing w:val="-19"/>
          <w:w w:val="120"/>
        </w:rPr>
        <w:t xml:space="preserve"> </w:t>
      </w:r>
      <w:r>
        <w:rPr>
          <w:rFonts w:ascii="Cambria"/>
          <w:w w:val="120"/>
        </w:rPr>
        <w:t>(2007).</w:t>
      </w:r>
      <w:proofErr w:type="gramEnd"/>
      <w:r>
        <w:rPr>
          <w:rFonts w:ascii="Cambria"/>
          <w:spacing w:val="-19"/>
          <w:w w:val="120"/>
        </w:rPr>
        <w:t xml:space="preserve"> </w:t>
      </w:r>
      <w:proofErr w:type="gramStart"/>
      <w:r>
        <w:rPr>
          <w:rFonts w:ascii="Cambria"/>
          <w:w w:val="120"/>
        </w:rPr>
        <w:t>Effects</w:t>
      </w:r>
      <w:r>
        <w:rPr>
          <w:rFonts w:ascii="Cambria"/>
          <w:spacing w:val="-18"/>
          <w:w w:val="120"/>
        </w:rPr>
        <w:t xml:space="preserve"> </w:t>
      </w:r>
      <w:r>
        <w:rPr>
          <w:rFonts w:ascii="Cambria"/>
          <w:w w:val="120"/>
        </w:rPr>
        <w:t>of self-efficacy on physical activity enjoyment in college-aged women.</w:t>
      </w:r>
      <w:proofErr w:type="gramEnd"/>
      <w:r>
        <w:rPr>
          <w:rFonts w:ascii="Cambria"/>
          <w:w w:val="120"/>
        </w:rPr>
        <w:t xml:space="preserve"> </w:t>
      </w:r>
      <w:r>
        <w:rPr>
          <w:rFonts w:ascii="Cambria"/>
          <w:i/>
          <w:w w:val="120"/>
        </w:rPr>
        <w:t xml:space="preserve">International Journal of </w:t>
      </w:r>
      <w:r>
        <w:rPr>
          <w:rFonts w:ascii="Cambria"/>
          <w:i/>
          <w:w w:val="115"/>
        </w:rPr>
        <w:t>Behavioral Medicine, 14</w:t>
      </w:r>
      <w:r>
        <w:rPr>
          <w:rFonts w:ascii="Cambria"/>
          <w:w w:val="115"/>
        </w:rPr>
        <w:t>(2),</w:t>
      </w:r>
      <w:r>
        <w:rPr>
          <w:rFonts w:ascii="Cambria"/>
          <w:spacing w:val="-34"/>
          <w:w w:val="115"/>
        </w:rPr>
        <w:t xml:space="preserve"> </w:t>
      </w:r>
      <w:r>
        <w:rPr>
          <w:rFonts w:ascii="Cambria"/>
          <w:w w:val="115"/>
        </w:rPr>
        <w:t>92-</w:t>
      </w:r>
    </w:p>
    <w:p w:rsidR="00D652DA" w:rsidRDefault="00A21204">
      <w:pPr>
        <w:pStyle w:val="BodyText"/>
        <w:ind w:left="880" w:right="139"/>
      </w:pPr>
      <w:r>
        <w:rPr>
          <w:w w:val="115"/>
        </w:rPr>
        <w:t>96.</w:t>
      </w:r>
      <w:r>
        <w:rPr>
          <w:spacing w:val="-21"/>
          <w:w w:val="115"/>
        </w:rPr>
        <w:t xml:space="preserve"> </w:t>
      </w:r>
      <w:hyperlink r:id="rId47">
        <w:proofErr w:type="gramStart"/>
        <w:r>
          <w:rPr>
            <w:w w:val="115"/>
            <w:u w:val="single" w:color="000000"/>
          </w:rPr>
          <w:t>doi:</w:t>
        </w:r>
        <w:proofErr w:type="gramEnd"/>
        <w:r>
          <w:rPr>
            <w:w w:val="115"/>
            <w:u w:val="single" w:color="000000"/>
          </w:rPr>
          <w:t>10.1007/BF03004174</w:t>
        </w:r>
      </w:hyperlink>
    </w:p>
    <w:p w:rsidR="00D652DA" w:rsidRDefault="00A21204">
      <w:pPr>
        <w:spacing w:before="1"/>
        <w:ind w:left="880" w:right="5" w:hanging="720"/>
        <w:rPr>
          <w:rFonts w:ascii="Cambria" w:eastAsia="Cambria" w:hAnsi="Cambria" w:cs="Cambria"/>
        </w:rPr>
      </w:pPr>
      <w:proofErr w:type="spellStart"/>
      <w:proofErr w:type="gramStart"/>
      <w:r>
        <w:rPr>
          <w:rFonts w:ascii="Cambria"/>
          <w:w w:val="120"/>
        </w:rPr>
        <w:t>Ivanoff</w:t>
      </w:r>
      <w:proofErr w:type="spellEnd"/>
      <w:r>
        <w:rPr>
          <w:rFonts w:ascii="Cambria"/>
          <w:w w:val="120"/>
        </w:rPr>
        <w:t xml:space="preserve">, S. D., &amp; </w:t>
      </w:r>
      <w:proofErr w:type="spellStart"/>
      <w:r>
        <w:rPr>
          <w:rFonts w:ascii="Cambria"/>
          <w:w w:val="120"/>
        </w:rPr>
        <w:t>Hultberg</w:t>
      </w:r>
      <w:proofErr w:type="spellEnd"/>
      <w:r>
        <w:rPr>
          <w:rFonts w:ascii="Cambria"/>
          <w:w w:val="120"/>
        </w:rPr>
        <w:t xml:space="preserve">, </w:t>
      </w:r>
      <w:r>
        <w:rPr>
          <w:rFonts w:ascii="Cambria"/>
          <w:w w:val="150"/>
        </w:rPr>
        <w:t xml:space="preserve">J. </w:t>
      </w:r>
      <w:r>
        <w:rPr>
          <w:rFonts w:ascii="Cambria"/>
          <w:w w:val="120"/>
        </w:rPr>
        <w:t>(2006).</w:t>
      </w:r>
      <w:proofErr w:type="gramEnd"/>
      <w:r>
        <w:rPr>
          <w:rFonts w:ascii="Cambria"/>
          <w:w w:val="120"/>
        </w:rPr>
        <w:t xml:space="preserve"> </w:t>
      </w:r>
      <w:proofErr w:type="gramStart"/>
      <w:r>
        <w:rPr>
          <w:rFonts w:ascii="Cambria"/>
          <w:w w:val="120"/>
        </w:rPr>
        <w:t>Understanding the multiple realities of everyday life: Basic assumptions in focus-group methodology.</w:t>
      </w:r>
      <w:proofErr w:type="gramEnd"/>
      <w:r>
        <w:rPr>
          <w:rFonts w:ascii="Cambria"/>
          <w:w w:val="120"/>
        </w:rPr>
        <w:t xml:space="preserve"> </w:t>
      </w:r>
      <w:r>
        <w:rPr>
          <w:rFonts w:ascii="Cambria"/>
          <w:i/>
          <w:w w:val="120"/>
        </w:rPr>
        <w:t>Scandinavian Journal</w:t>
      </w:r>
      <w:r>
        <w:rPr>
          <w:rFonts w:ascii="Cambria"/>
          <w:i/>
          <w:spacing w:val="-28"/>
          <w:w w:val="120"/>
        </w:rPr>
        <w:t xml:space="preserve"> </w:t>
      </w:r>
      <w:r>
        <w:rPr>
          <w:rFonts w:ascii="Cambria"/>
          <w:i/>
          <w:w w:val="120"/>
        </w:rPr>
        <w:t>of</w:t>
      </w:r>
      <w:r>
        <w:rPr>
          <w:rFonts w:ascii="Cambria"/>
          <w:i/>
          <w:spacing w:val="-25"/>
          <w:w w:val="120"/>
        </w:rPr>
        <w:t xml:space="preserve"> </w:t>
      </w:r>
      <w:r>
        <w:rPr>
          <w:rFonts w:ascii="Cambria"/>
          <w:i/>
          <w:w w:val="120"/>
        </w:rPr>
        <w:t>Occupational</w:t>
      </w:r>
      <w:r>
        <w:rPr>
          <w:rFonts w:ascii="Cambria"/>
          <w:i/>
          <w:spacing w:val="-28"/>
          <w:w w:val="120"/>
        </w:rPr>
        <w:t xml:space="preserve"> </w:t>
      </w:r>
      <w:r>
        <w:rPr>
          <w:rFonts w:ascii="Cambria"/>
          <w:i/>
          <w:w w:val="120"/>
        </w:rPr>
        <w:t>Therapy, 13</w:t>
      </w:r>
      <w:r>
        <w:rPr>
          <w:rFonts w:ascii="Cambria"/>
          <w:w w:val="120"/>
        </w:rPr>
        <w:t xml:space="preserve">, 125-132. </w:t>
      </w:r>
      <w:hyperlink r:id="rId48">
        <w:proofErr w:type="gramStart"/>
        <w:r>
          <w:rPr>
            <w:rFonts w:ascii="Cambria"/>
            <w:spacing w:val="-2"/>
            <w:w w:val="110"/>
            <w:u w:val="single" w:color="000000"/>
          </w:rPr>
          <w:t>doi:</w:t>
        </w:r>
        <w:proofErr w:type="gramEnd"/>
        <w:r>
          <w:rPr>
            <w:rFonts w:ascii="Cambria"/>
            <w:spacing w:val="-2"/>
            <w:w w:val="110"/>
            <w:u w:val="single" w:color="000000"/>
          </w:rPr>
          <w:t>10.1080/1103812060069108</w:t>
        </w:r>
        <w:r>
          <w:rPr>
            <w:rFonts w:ascii="Cambria"/>
            <w:spacing w:val="-1"/>
            <w:w w:val="110"/>
            <w:u w:val="single" w:color="000000"/>
          </w:rPr>
          <w:t xml:space="preserve"> </w:t>
        </w:r>
      </w:hyperlink>
      <w:hyperlink r:id="rId49">
        <w:r>
          <w:rPr>
            <w:rFonts w:ascii="Cambria"/>
            <w:w w:val="120"/>
            <w:u w:val="single" w:color="000000"/>
          </w:rPr>
          <w:t>2</w:t>
        </w:r>
      </w:hyperlink>
    </w:p>
    <w:p w:rsidR="00D652DA" w:rsidRDefault="00A21204">
      <w:pPr>
        <w:ind w:left="520" w:right="5" w:hanging="360"/>
        <w:rPr>
          <w:rFonts w:ascii="Cambria" w:eastAsia="Cambria" w:hAnsi="Cambria" w:cs="Cambria"/>
        </w:rPr>
      </w:pPr>
      <w:r>
        <w:rPr>
          <w:rFonts w:ascii="Cambria"/>
          <w:w w:val="120"/>
        </w:rPr>
        <w:t xml:space="preserve">Kirschenbaum, H., &amp; Henderson, V.L., </w:t>
      </w:r>
      <w:r>
        <w:rPr>
          <w:rFonts w:ascii="Cambria"/>
          <w:w w:val="115"/>
        </w:rPr>
        <w:t>(</w:t>
      </w:r>
      <w:proofErr w:type="spellStart"/>
      <w:r>
        <w:rPr>
          <w:rFonts w:ascii="Cambria"/>
          <w:w w:val="115"/>
        </w:rPr>
        <w:t>Eds</w:t>
      </w:r>
      <w:proofErr w:type="spellEnd"/>
      <w:r>
        <w:rPr>
          <w:rFonts w:ascii="Cambria"/>
          <w:w w:val="115"/>
        </w:rPr>
        <w:t>)</w:t>
      </w:r>
      <w:r>
        <w:rPr>
          <w:rFonts w:ascii="Cambria"/>
          <w:spacing w:val="-13"/>
          <w:w w:val="115"/>
        </w:rPr>
        <w:t xml:space="preserve"> </w:t>
      </w:r>
      <w:r>
        <w:rPr>
          <w:rFonts w:ascii="Cambria"/>
          <w:w w:val="115"/>
        </w:rPr>
        <w:t>(1989).</w:t>
      </w:r>
      <w:r>
        <w:rPr>
          <w:rFonts w:ascii="Cambria"/>
          <w:spacing w:val="-12"/>
          <w:w w:val="115"/>
        </w:rPr>
        <w:t xml:space="preserve"> </w:t>
      </w:r>
      <w:proofErr w:type="gramStart"/>
      <w:r>
        <w:rPr>
          <w:rFonts w:ascii="Cambria"/>
          <w:i/>
          <w:w w:val="115"/>
        </w:rPr>
        <w:t>The</w:t>
      </w:r>
      <w:r>
        <w:rPr>
          <w:rFonts w:ascii="Cambria"/>
          <w:i/>
          <w:spacing w:val="-13"/>
          <w:w w:val="115"/>
        </w:rPr>
        <w:t xml:space="preserve"> </w:t>
      </w:r>
      <w:r>
        <w:rPr>
          <w:rFonts w:ascii="Cambria"/>
          <w:i/>
          <w:w w:val="115"/>
        </w:rPr>
        <w:t>Carl</w:t>
      </w:r>
      <w:r>
        <w:rPr>
          <w:rFonts w:ascii="Cambria"/>
          <w:i/>
          <w:spacing w:val="-16"/>
          <w:w w:val="115"/>
        </w:rPr>
        <w:t xml:space="preserve"> </w:t>
      </w:r>
      <w:r>
        <w:rPr>
          <w:rFonts w:ascii="Cambria"/>
          <w:i/>
          <w:w w:val="115"/>
        </w:rPr>
        <w:t>Rogers</w:t>
      </w:r>
      <w:r>
        <w:rPr>
          <w:rFonts w:ascii="Cambria"/>
          <w:i/>
          <w:spacing w:val="-14"/>
          <w:w w:val="115"/>
        </w:rPr>
        <w:t xml:space="preserve"> </w:t>
      </w:r>
      <w:r>
        <w:rPr>
          <w:rFonts w:ascii="Cambria"/>
          <w:i/>
          <w:w w:val="115"/>
        </w:rPr>
        <w:t>reader.</w:t>
      </w:r>
      <w:proofErr w:type="gramEnd"/>
    </w:p>
    <w:p w:rsidR="00D652DA" w:rsidRDefault="00A21204">
      <w:pPr>
        <w:pStyle w:val="BodyText"/>
        <w:spacing w:line="257" w:lineRule="exact"/>
        <w:ind w:left="880" w:right="139"/>
      </w:pPr>
      <w:r>
        <w:rPr>
          <w:w w:val="115"/>
        </w:rPr>
        <w:t>New York: Houghton Mifflin</w:t>
      </w:r>
      <w:r>
        <w:rPr>
          <w:spacing w:val="-21"/>
          <w:w w:val="115"/>
        </w:rPr>
        <w:t xml:space="preserve"> </w:t>
      </w:r>
      <w:r>
        <w:rPr>
          <w:w w:val="115"/>
        </w:rPr>
        <w:t>Co.</w:t>
      </w:r>
    </w:p>
    <w:p w:rsidR="00D652DA" w:rsidRDefault="00A21204">
      <w:pPr>
        <w:ind w:left="880" w:right="356" w:hanging="720"/>
        <w:rPr>
          <w:rFonts w:ascii="Cambria" w:eastAsia="Cambria" w:hAnsi="Cambria" w:cs="Cambria"/>
        </w:rPr>
      </w:pPr>
      <w:proofErr w:type="spellStart"/>
      <w:r>
        <w:rPr>
          <w:rFonts w:ascii="Cambria"/>
          <w:w w:val="120"/>
        </w:rPr>
        <w:t>Kuzel</w:t>
      </w:r>
      <w:proofErr w:type="spellEnd"/>
      <w:r>
        <w:rPr>
          <w:rFonts w:ascii="Cambria"/>
          <w:w w:val="120"/>
        </w:rPr>
        <w:t>,</w:t>
      </w:r>
      <w:r>
        <w:rPr>
          <w:rFonts w:ascii="Cambria"/>
          <w:spacing w:val="-28"/>
          <w:w w:val="120"/>
        </w:rPr>
        <w:t xml:space="preserve"> </w:t>
      </w:r>
      <w:r>
        <w:rPr>
          <w:rFonts w:ascii="Cambria"/>
          <w:w w:val="120"/>
        </w:rPr>
        <w:t>A.</w:t>
      </w:r>
      <w:r>
        <w:rPr>
          <w:rFonts w:ascii="Cambria"/>
          <w:spacing w:val="-28"/>
          <w:w w:val="120"/>
        </w:rPr>
        <w:t xml:space="preserve"> </w:t>
      </w:r>
      <w:r>
        <w:rPr>
          <w:rFonts w:ascii="Cambria"/>
          <w:w w:val="150"/>
        </w:rPr>
        <w:t>J.</w:t>
      </w:r>
      <w:r>
        <w:rPr>
          <w:rFonts w:ascii="Cambria"/>
          <w:spacing w:val="-43"/>
          <w:w w:val="150"/>
        </w:rPr>
        <w:t xml:space="preserve"> </w:t>
      </w:r>
      <w:r>
        <w:rPr>
          <w:rFonts w:ascii="Cambria"/>
          <w:w w:val="120"/>
        </w:rPr>
        <w:t>(1992).</w:t>
      </w:r>
      <w:r>
        <w:rPr>
          <w:rFonts w:ascii="Cambria"/>
          <w:spacing w:val="4"/>
          <w:w w:val="120"/>
        </w:rPr>
        <w:t xml:space="preserve"> </w:t>
      </w:r>
      <w:proofErr w:type="gramStart"/>
      <w:r>
        <w:rPr>
          <w:rFonts w:ascii="Cambria"/>
          <w:i/>
          <w:w w:val="120"/>
        </w:rPr>
        <w:t>Doing</w:t>
      </w:r>
      <w:r>
        <w:rPr>
          <w:rFonts w:ascii="Cambria"/>
          <w:i/>
          <w:spacing w:val="-28"/>
          <w:w w:val="120"/>
        </w:rPr>
        <w:t xml:space="preserve"> </w:t>
      </w:r>
      <w:r>
        <w:rPr>
          <w:rFonts w:ascii="Cambria"/>
          <w:i/>
          <w:w w:val="120"/>
        </w:rPr>
        <w:t>qualitative research.</w:t>
      </w:r>
      <w:proofErr w:type="gramEnd"/>
      <w:r>
        <w:rPr>
          <w:rFonts w:ascii="Cambria"/>
          <w:i/>
          <w:w w:val="120"/>
        </w:rPr>
        <w:t xml:space="preserve"> </w:t>
      </w:r>
      <w:r>
        <w:rPr>
          <w:rFonts w:ascii="Cambria"/>
          <w:w w:val="120"/>
        </w:rPr>
        <w:t>Newberry Park CA: Sage.</w:t>
      </w:r>
    </w:p>
    <w:p w:rsidR="00D652DA" w:rsidRDefault="00A21204">
      <w:pPr>
        <w:pStyle w:val="BodyText"/>
        <w:spacing w:before="0" w:line="257" w:lineRule="exact"/>
      </w:pPr>
      <w:proofErr w:type="spellStart"/>
      <w:r>
        <w:rPr>
          <w:w w:val="130"/>
        </w:rPr>
        <w:t>Losito</w:t>
      </w:r>
      <w:proofErr w:type="spellEnd"/>
      <w:r>
        <w:rPr>
          <w:w w:val="130"/>
        </w:rPr>
        <w:t>,</w:t>
      </w:r>
      <w:r>
        <w:rPr>
          <w:spacing w:val="-37"/>
          <w:w w:val="130"/>
        </w:rPr>
        <w:t xml:space="preserve"> </w:t>
      </w:r>
      <w:r>
        <w:rPr>
          <w:w w:val="150"/>
        </w:rPr>
        <w:t>J.</w:t>
      </w:r>
      <w:r>
        <w:rPr>
          <w:spacing w:val="-47"/>
          <w:w w:val="150"/>
        </w:rPr>
        <w:t xml:space="preserve"> </w:t>
      </w:r>
      <w:r>
        <w:rPr>
          <w:w w:val="130"/>
        </w:rPr>
        <w:t>M.,</w:t>
      </w:r>
      <w:r>
        <w:rPr>
          <w:spacing w:val="-37"/>
          <w:w w:val="130"/>
        </w:rPr>
        <w:t xml:space="preserve"> </w:t>
      </w:r>
      <w:r>
        <w:rPr>
          <w:w w:val="130"/>
        </w:rPr>
        <w:t>Murphy,</w:t>
      </w:r>
      <w:r>
        <w:rPr>
          <w:spacing w:val="-38"/>
          <w:w w:val="130"/>
        </w:rPr>
        <w:t xml:space="preserve"> </w:t>
      </w:r>
      <w:r>
        <w:rPr>
          <w:w w:val="130"/>
        </w:rPr>
        <w:t>S.</w:t>
      </w:r>
      <w:r>
        <w:rPr>
          <w:spacing w:val="-37"/>
          <w:w w:val="130"/>
        </w:rPr>
        <w:t xml:space="preserve"> </w:t>
      </w:r>
      <w:r>
        <w:rPr>
          <w:w w:val="130"/>
        </w:rPr>
        <w:t>O.,</w:t>
      </w:r>
      <w:r>
        <w:rPr>
          <w:spacing w:val="-37"/>
          <w:w w:val="130"/>
        </w:rPr>
        <w:t xml:space="preserve"> </w:t>
      </w:r>
      <w:r>
        <w:rPr>
          <w:w w:val="130"/>
        </w:rPr>
        <w:t>&amp;</w:t>
      </w:r>
      <w:r>
        <w:rPr>
          <w:spacing w:val="-37"/>
          <w:w w:val="130"/>
        </w:rPr>
        <w:t xml:space="preserve"> </w:t>
      </w:r>
      <w:r>
        <w:rPr>
          <w:w w:val="130"/>
        </w:rPr>
        <w:t>Thomas,</w:t>
      </w:r>
    </w:p>
    <w:p w:rsidR="00D652DA" w:rsidRDefault="00A21204">
      <w:pPr>
        <w:pStyle w:val="BodyText"/>
        <w:ind w:left="880" w:right="50"/>
      </w:pPr>
      <w:r>
        <w:rPr>
          <w:w w:val="115"/>
        </w:rPr>
        <w:t>M. L. (2006). The effects of</w:t>
      </w:r>
      <w:r>
        <w:rPr>
          <w:spacing w:val="-28"/>
          <w:w w:val="115"/>
        </w:rPr>
        <w:t xml:space="preserve"> </w:t>
      </w:r>
      <w:r>
        <w:rPr>
          <w:w w:val="115"/>
        </w:rPr>
        <w:t xml:space="preserve">group exercise on fatigue </w:t>
      </w:r>
      <w:r>
        <w:rPr>
          <w:spacing w:val="-2"/>
          <w:w w:val="115"/>
        </w:rPr>
        <w:t xml:space="preserve">and </w:t>
      </w:r>
      <w:r>
        <w:rPr>
          <w:w w:val="115"/>
        </w:rPr>
        <w:t xml:space="preserve">quality of life during cancer treatment. </w:t>
      </w:r>
      <w:r>
        <w:rPr>
          <w:i/>
          <w:w w:val="115"/>
        </w:rPr>
        <w:t>Oncology Nursing Forum, 33</w:t>
      </w:r>
      <w:r>
        <w:rPr>
          <w:w w:val="115"/>
        </w:rPr>
        <w:t>(4), 821-825.</w:t>
      </w:r>
    </w:p>
    <w:p w:rsidR="00D652DA" w:rsidRDefault="00A21204">
      <w:pPr>
        <w:pStyle w:val="BodyText"/>
        <w:spacing w:line="257" w:lineRule="exact"/>
        <w:ind w:right="139"/>
      </w:pPr>
      <w:r>
        <w:rPr>
          <w:w w:val="125"/>
        </w:rPr>
        <w:t>Mather,</w:t>
      </w:r>
      <w:r>
        <w:rPr>
          <w:spacing w:val="-27"/>
          <w:w w:val="125"/>
        </w:rPr>
        <w:t xml:space="preserve"> </w:t>
      </w:r>
      <w:r>
        <w:rPr>
          <w:w w:val="125"/>
        </w:rPr>
        <w:t>A.</w:t>
      </w:r>
      <w:r>
        <w:rPr>
          <w:spacing w:val="-27"/>
          <w:w w:val="125"/>
        </w:rPr>
        <w:t xml:space="preserve"> </w:t>
      </w:r>
      <w:r>
        <w:rPr>
          <w:w w:val="125"/>
        </w:rPr>
        <w:t>S.,</w:t>
      </w:r>
      <w:r>
        <w:rPr>
          <w:spacing w:val="-27"/>
          <w:w w:val="125"/>
        </w:rPr>
        <w:t xml:space="preserve"> </w:t>
      </w:r>
      <w:r>
        <w:rPr>
          <w:w w:val="125"/>
        </w:rPr>
        <w:t>Rodriguez,</w:t>
      </w:r>
      <w:r>
        <w:rPr>
          <w:spacing w:val="-28"/>
          <w:w w:val="125"/>
        </w:rPr>
        <w:t xml:space="preserve"> </w:t>
      </w:r>
      <w:r>
        <w:rPr>
          <w:w w:val="125"/>
        </w:rPr>
        <w:t>C.,</w:t>
      </w:r>
      <w:r>
        <w:rPr>
          <w:spacing w:val="-27"/>
          <w:w w:val="125"/>
        </w:rPr>
        <w:t xml:space="preserve"> </w:t>
      </w:r>
      <w:r>
        <w:rPr>
          <w:w w:val="125"/>
        </w:rPr>
        <w:t>Guthrie,</w:t>
      </w:r>
    </w:p>
    <w:p w:rsidR="00D652DA" w:rsidRDefault="00A21204">
      <w:pPr>
        <w:pStyle w:val="BodyText"/>
        <w:spacing w:before="0"/>
        <w:ind w:left="880" w:right="86"/>
      </w:pPr>
      <w:r>
        <w:rPr>
          <w:w w:val="120"/>
        </w:rPr>
        <w:t xml:space="preserve">M. F., </w:t>
      </w:r>
      <w:proofErr w:type="spellStart"/>
      <w:r>
        <w:rPr>
          <w:w w:val="120"/>
        </w:rPr>
        <w:t>McHarg</w:t>
      </w:r>
      <w:proofErr w:type="spellEnd"/>
      <w:r>
        <w:rPr>
          <w:w w:val="120"/>
        </w:rPr>
        <w:t xml:space="preserve">, A. M., Reid, I. C., &amp; McMurdo, M. E. T. (2002). </w:t>
      </w:r>
      <w:proofErr w:type="gramStart"/>
      <w:r>
        <w:rPr>
          <w:w w:val="115"/>
        </w:rPr>
        <w:t xml:space="preserve">Effects of exercise on depressive </w:t>
      </w:r>
      <w:r>
        <w:rPr>
          <w:w w:val="120"/>
        </w:rPr>
        <w:t>symptoms in older adults with poorly responsive depressive disorder.</w:t>
      </w:r>
      <w:proofErr w:type="gramEnd"/>
      <w:r>
        <w:rPr>
          <w:w w:val="120"/>
        </w:rPr>
        <w:t xml:space="preserve"> </w:t>
      </w:r>
      <w:r>
        <w:rPr>
          <w:i/>
          <w:w w:val="120"/>
        </w:rPr>
        <w:t>British Journal of Psychiatry, 180</w:t>
      </w:r>
      <w:r>
        <w:rPr>
          <w:w w:val="120"/>
        </w:rPr>
        <w:t xml:space="preserve">, 411-415. </w:t>
      </w:r>
      <w:hyperlink r:id="rId50">
        <w:r>
          <w:rPr>
            <w:w w:val="120"/>
            <w:u w:val="single" w:color="000000"/>
          </w:rPr>
          <w:t>doi:10.1192/bjp.180.5.411</w:t>
        </w:r>
      </w:hyperlink>
    </w:p>
    <w:p w:rsidR="00D652DA" w:rsidRDefault="00A21204">
      <w:pPr>
        <w:ind w:left="880" w:right="118" w:hanging="720"/>
        <w:rPr>
          <w:rFonts w:ascii="Cambria" w:eastAsia="Cambria" w:hAnsi="Cambria" w:cs="Cambria"/>
        </w:rPr>
      </w:pPr>
      <w:proofErr w:type="gramStart"/>
      <w:r>
        <w:rPr>
          <w:rFonts w:ascii="Cambria"/>
          <w:w w:val="125"/>
        </w:rPr>
        <w:t xml:space="preserve">Meyers, </w:t>
      </w:r>
      <w:r>
        <w:rPr>
          <w:rFonts w:ascii="Cambria"/>
          <w:w w:val="150"/>
        </w:rPr>
        <w:t xml:space="preserve">J. </w:t>
      </w:r>
      <w:r>
        <w:rPr>
          <w:rFonts w:ascii="Cambria"/>
          <w:w w:val="125"/>
        </w:rPr>
        <w:t xml:space="preserve">E., Sweeney, T. </w:t>
      </w:r>
      <w:r>
        <w:rPr>
          <w:rFonts w:ascii="Cambria"/>
          <w:w w:val="150"/>
        </w:rPr>
        <w:t xml:space="preserve">J., </w:t>
      </w:r>
      <w:r>
        <w:rPr>
          <w:rFonts w:ascii="Cambria"/>
          <w:w w:val="125"/>
        </w:rPr>
        <w:t xml:space="preserve">&amp; </w:t>
      </w:r>
      <w:proofErr w:type="spellStart"/>
      <w:r>
        <w:rPr>
          <w:rFonts w:ascii="Cambria"/>
          <w:w w:val="120"/>
        </w:rPr>
        <w:t>Witmer</w:t>
      </w:r>
      <w:proofErr w:type="spellEnd"/>
      <w:r>
        <w:rPr>
          <w:rFonts w:ascii="Cambria"/>
          <w:w w:val="120"/>
        </w:rPr>
        <w:t>,</w:t>
      </w:r>
      <w:r>
        <w:rPr>
          <w:rFonts w:ascii="Cambria"/>
          <w:spacing w:val="-23"/>
          <w:w w:val="120"/>
        </w:rPr>
        <w:t xml:space="preserve"> </w:t>
      </w:r>
      <w:r>
        <w:rPr>
          <w:rFonts w:ascii="Cambria"/>
          <w:w w:val="120"/>
        </w:rPr>
        <w:t>J.</w:t>
      </w:r>
      <w:r>
        <w:rPr>
          <w:rFonts w:ascii="Cambria"/>
          <w:spacing w:val="-24"/>
          <w:w w:val="120"/>
        </w:rPr>
        <w:t xml:space="preserve"> </w:t>
      </w:r>
      <w:r>
        <w:rPr>
          <w:rFonts w:ascii="Cambria"/>
          <w:w w:val="120"/>
        </w:rPr>
        <w:t>M.</w:t>
      </w:r>
      <w:r>
        <w:rPr>
          <w:rFonts w:ascii="Cambria"/>
          <w:spacing w:val="-23"/>
          <w:w w:val="120"/>
        </w:rPr>
        <w:t xml:space="preserve"> </w:t>
      </w:r>
      <w:r>
        <w:rPr>
          <w:rFonts w:ascii="Cambria"/>
          <w:w w:val="120"/>
        </w:rPr>
        <w:t>(2000).</w:t>
      </w:r>
      <w:proofErr w:type="gramEnd"/>
      <w:r>
        <w:rPr>
          <w:rFonts w:ascii="Cambria"/>
          <w:spacing w:val="-23"/>
          <w:w w:val="120"/>
        </w:rPr>
        <w:t xml:space="preserve"> </w:t>
      </w:r>
      <w:r>
        <w:rPr>
          <w:rFonts w:ascii="Cambria"/>
          <w:w w:val="120"/>
        </w:rPr>
        <w:t>The</w:t>
      </w:r>
      <w:r>
        <w:rPr>
          <w:rFonts w:ascii="Cambria"/>
          <w:spacing w:val="-22"/>
          <w:w w:val="120"/>
        </w:rPr>
        <w:t xml:space="preserve"> </w:t>
      </w:r>
      <w:r>
        <w:rPr>
          <w:rFonts w:ascii="Cambria"/>
          <w:w w:val="120"/>
        </w:rPr>
        <w:t xml:space="preserve">wheel </w:t>
      </w:r>
      <w:r>
        <w:rPr>
          <w:rFonts w:ascii="Cambria"/>
          <w:w w:val="125"/>
        </w:rPr>
        <w:t>of wellness counseling for wellness: A holistic model for treatment</w:t>
      </w:r>
      <w:r>
        <w:rPr>
          <w:rFonts w:ascii="Cambria"/>
          <w:spacing w:val="-37"/>
          <w:w w:val="125"/>
        </w:rPr>
        <w:t xml:space="preserve"> </w:t>
      </w:r>
      <w:r>
        <w:rPr>
          <w:rFonts w:ascii="Cambria"/>
          <w:w w:val="125"/>
        </w:rPr>
        <w:t>planning.</w:t>
      </w:r>
      <w:r>
        <w:rPr>
          <w:rFonts w:ascii="Cambria"/>
          <w:spacing w:val="-36"/>
          <w:w w:val="125"/>
        </w:rPr>
        <w:t xml:space="preserve"> </w:t>
      </w:r>
      <w:r>
        <w:rPr>
          <w:rFonts w:ascii="Cambria"/>
          <w:i/>
          <w:w w:val="125"/>
        </w:rPr>
        <w:t>Journal</w:t>
      </w:r>
      <w:r>
        <w:rPr>
          <w:rFonts w:ascii="Cambria"/>
          <w:i/>
          <w:spacing w:val="-38"/>
          <w:w w:val="125"/>
        </w:rPr>
        <w:t xml:space="preserve"> </w:t>
      </w:r>
      <w:r>
        <w:rPr>
          <w:rFonts w:ascii="Cambria"/>
          <w:i/>
          <w:w w:val="125"/>
        </w:rPr>
        <w:t xml:space="preserve">of </w:t>
      </w:r>
      <w:r>
        <w:rPr>
          <w:rFonts w:ascii="Cambria"/>
          <w:i/>
          <w:w w:val="115"/>
        </w:rPr>
        <w:t>Counseling and Development</w:t>
      </w:r>
      <w:proofErr w:type="gramStart"/>
      <w:r>
        <w:rPr>
          <w:rFonts w:ascii="Cambria"/>
          <w:i/>
          <w:w w:val="115"/>
        </w:rPr>
        <w:t>,78</w:t>
      </w:r>
      <w:proofErr w:type="gramEnd"/>
      <w:r>
        <w:rPr>
          <w:rFonts w:ascii="Cambria"/>
          <w:w w:val="115"/>
        </w:rPr>
        <w:t xml:space="preserve">, </w:t>
      </w:r>
      <w:r>
        <w:rPr>
          <w:rFonts w:ascii="Cambria"/>
          <w:w w:val="125"/>
        </w:rPr>
        <w:t>251-266.</w:t>
      </w:r>
    </w:p>
    <w:p w:rsidR="00D652DA" w:rsidRDefault="00A21204">
      <w:pPr>
        <w:pStyle w:val="BodyText"/>
        <w:ind w:left="880" w:right="18" w:hanging="720"/>
      </w:pPr>
      <w:proofErr w:type="spellStart"/>
      <w:proofErr w:type="gramStart"/>
      <w:r>
        <w:rPr>
          <w:w w:val="120"/>
        </w:rPr>
        <w:t>Midtgaard</w:t>
      </w:r>
      <w:proofErr w:type="spellEnd"/>
      <w:r>
        <w:rPr>
          <w:w w:val="120"/>
        </w:rPr>
        <w:t xml:space="preserve">, </w:t>
      </w:r>
      <w:r>
        <w:rPr>
          <w:w w:val="145"/>
        </w:rPr>
        <w:t xml:space="preserve">J., </w:t>
      </w:r>
      <w:proofErr w:type="spellStart"/>
      <w:r>
        <w:rPr>
          <w:w w:val="120"/>
        </w:rPr>
        <w:t>Rorth</w:t>
      </w:r>
      <w:proofErr w:type="spellEnd"/>
      <w:r>
        <w:rPr>
          <w:w w:val="120"/>
        </w:rPr>
        <w:t xml:space="preserve">, M., </w:t>
      </w:r>
      <w:proofErr w:type="spellStart"/>
      <w:r>
        <w:rPr>
          <w:w w:val="120"/>
        </w:rPr>
        <w:t>Stelter</w:t>
      </w:r>
      <w:proofErr w:type="spellEnd"/>
      <w:r>
        <w:rPr>
          <w:w w:val="120"/>
        </w:rPr>
        <w:t xml:space="preserve">, R., &amp; </w:t>
      </w:r>
      <w:proofErr w:type="spellStart"/>
      <w:r>
        <w:rPr>
          <w:w w:val="120"/>
        </w:rPr>
        <w:t>Adamsen</w:t>
      </w:r>
      <w:proofErr w:type="spellEnd"/>
      <w:r>
        <w:rPr>
          <w:w w:val="120"/>
        </w:rPr>
        <w:t>, L. (2006).</w:t>
      </w:r>
      <w:proofErr w:type="gramEnd"/>
      <w:r>
        <w:rPr>
          <w:w w:val="120"/>
        </w:rPr>
        <w:t xml:space="preserve"> The group matters:</w:t>
      </w:r>
      <w:r>
        <w:rPr>
          <w:spacing w:val="-28"/>
          <w:w w:val="120"/>
        </w:rPr>
        <w:t xml:space="preserve"> </w:t>
      </w:r>
      <w:r>
        <w:rPr>
          <w:w w:val="120"/>
        </w:rPr>
        <w:t>An</w:t>
      </w:r>
      <w:r>
        <w:rPr>
          <w:spacing w:val="-28"/>
          <w:w w:val="120"/>
        </w:rPr>
        <w:t xml:space="preserve"> </w:t>
      </w:r>
      <w:r>
        <w:rPr>
          <w:w w:val="120"/>
        </w:rPr>
        <w:t>explorative</w:t>
      </w:r>
      <w:r>
        <w:rPr>
          <w:spacing w:val="-26"/>
          <w:w w:val="120"/>
        </w:rPr>
        <w:t xml:space="preserve"> </w:t>
      </w:r>
      <w:r>
        <w:rPr>
          <w:w w:val="120"/>
        </w:rPr>
        <w:t>study</w:t>
      </w:r>
      <w:r>
        <w:rPr>
          <w:spacing w:val="-27"/>
          <w:w w:val="120"/>
        </w:rPr>
        <w:t xml:space="preserve"> </w:t>
      </w:r>
      <w:r>
        <w:rPr>
          <w:w w:val="120"/>
        </w:rPr>
        <w:t xml:space="preserve">of </w:t>
      </w:r>
      <w:r>
        <w:rPr>
          <w:w w:val="115"/>
        </w:rPr>
        <w:t>group cohesion and quality of</w:t>
      </w:r>
      <w:r>
        <w:rPr>
          <w:spacing w:val="-31"/>
          <w:w w:val="115"/>
        </w:rPr>
        <w:t xml:space="preserve"> </w:t>
      </w:r>
      <w:r>
        <w:rPr>
          <w:w w:val="115"/>
        </w:rPr>
        <w:t>life</w:t>
      </w:r>
    </w:p>
    <w:p w:rsidR="00D652DA" w:rsidRDefault="00A21204">
      <w:pPr>
        <w:spacing w:before="57"/>
        <w:ind w:left="880" w:right="299"/>
        <w:rPr>
          <w:rFonts w:ascii="Cambria" w:eastAsia="Cambria" w:hAnsi="Cambria" w:cs="Cambria"/>
        </w:rPr>
      </w:pPr>
      <w:r>
        <w:rPr>
          <w:w w:val="115"/>
        </w:rPr>
        <w:br w:type="column"/>
      </w:r>
      <w:proofErr w:type="gramStart"/>
      <w:r>
        <w:rPr>
          <w:rFonts w:ascii="Cambria"/>
          <w:w w:val="115"/>
        </w:rPr>
        <w:lastRenderedPageBreak/>
        <w:t>in</w:t>
      </w:r>
      <w:proofErr w:type="gramEnd"/>
      <w:r>
        <w:rPr>
          <w:rFonts w:ascii="Cambria"/>
          <w:w w:val="115"/>
        </w:rPr>
        <w:t xml:space="preserve"> cancer patients participating in</w:t>
      </w:r>
      <w:r>
        <w:rPr>
          <w:rFonts w:ascii="Cambria"/>
          <w:spacing w:val="-15"/>
          <w:w w:val="115"/>
        </w:rPr>
        <w:t xml:space="preserve"> </w:t>
      </w:r>
      <w:r>
        <w:rPr>
          <w:rFonts w:ascii="Cambria"/>
          <w:w w:val="115"/>
        </w:rPr>
        <w:t>physical</w:t>
      </w:r>
      <w:r>
        <w:rPr>
          <w:rFonts w:ascii="Cambria"/>
          <w:spacing w:val="-16"/>
          <w:w w:val="115"/>
        </w:rPr>
        <w:t xml:space="preserve"> </w:t>
      </w:r>
      <w:r>
        <w:rPr>
          <w:rFonts w:ascii="Cambria"/>
          <w:w w:val="115"/>
        </w:rPr>
        <w:t>exercise</w:t>
      </w:r>
      <w:r>
        <w:rPr>
          <w:rFonts w:ascii="Cambria"/>
          <w:spacing w:val="-15"/>
          <w:w w:val="115"/>
        </w:rPr>
        <w:t xml:space="preserve"> </w:t>
      </w:r>
      <w:r>
        <w:rPr>
          <w:rFonts w:ascii="Cambria"/>
          <w:w w:val="115"/>
        </w:rPr>
        <w:t xml:space="preserve">intervention during treatment. </w:t>
      </w:r>
      <w:r>
        <w:rPr>
          <w:rFonts w:ascii="Cambria"/>
          <w:i/>
          <w:w w:val="115"/>
        </w:rPr>
        <w:t>European Journal of Cancer Care, 15</w:t>
      </w:r>
      <w:r>
        <w:rPr>
          <w:rFonts w:ascii="Cambria"/>
          <w:w w:val="115"/>
        </w:rPr>
        <w:t xml:space="preserve">,  </w:t>
      </w:r>
      <w:r>
        <w:rPr>
          <w:rFonts w:ascii="Cambria"/>
          <w:spacing w:val="6"/>
          <w:w w:val="115"/>
        </w:rPr>
        <w:t xml:space="preserve"> </w:t>
      </w:r>
      <w:r>
        <w:rPr>
          <w:rFonts w:ascii="Cambria"/>
          <w:w w:val="115"/>
        </w:rPr>
        <w:t>25-</w:t>
      </w:r>
    </w:p>
    <w:p w:rsidR="00D652DA" w:rsidRDefault="00A21204">
      <w:pPr>
        <w:pStyle w:val="BodyText"/>
        <w:spacing w:line="257" w:lineRule="exact"/>
        <w:ind w:left="880" w:right="228"/>
      </w:pPr>
      <w:r>
        <w:rPr>
          <w:spacing w:val="-1"/>
          <w:w w:val="115"/>
        </w:rPr>
        <w:t>33.</w:t>
      </w:r>
      <w:r>
        <w:rPr>
          <w:spacing w:val="26"/>
          <w:w w:val="115"/>
        </w:rPr>
        <w:t xml:space="preserve"> </w:t>
      </w:r>
      <w:hyperlink r:id="rId51">
        <w:r>
          <w:rPr>
            <w:spacing w:val="-1"/>
            <w:w w:val="115"/>
            <w:u w:val="single" w:color="000000"/>
          </w:rPr>
          <w:t>doi:10.1111/j.1365-</w:t>
        </w:r>
      </w:hyperlink>
    </w:p>
    <w:p w:rsidR="00D652DA" w:rsidRDefault="00AF606F">
      <w:pPr>
        <w:pStyle w:val="BodyText"/>
        <w:spacing w:before="0" w:line="257" w:lineRule="exact"/>
        <w:ind w:left="880" w:right="228"/>
      </w:pPr>
      <w:hyperlink r:id="rId52">
        <w:r w:rsidR="00A21204">
          <w:rPr>
            <w:w w:val="115"/>
            <w:u w:val="single" w:color="000000"/>
          </w:rPr>
          <w:t>2354.2005.00616</w:t>
        </w:r>
        <w:proofErr w:type="gramStart"/>
        <w:r w:rsidR="00A21204">
          <w:rPr>
            <w:w w:val="115"/>
            <w:u w:val="single" w:color="000000"/>
          </w:rPr>
          <w:t>.x</w:t>
        </w:r>
        <w:proofErr w:type="gramEnd"/>
      </w:hyperlink>
    </w:p>
    <w:p w:rsidR="00D652DA" w:rsidRDefault="00A21204">
      <w:pPr>
        <w:pStyle w:val="BodyText"/>
        <w:ind w:left="880" w:right="244" w:hanging="721"/>
      </w:pPr>
      <w:proofErr w:type="spellStart"/>
      <w:proofErr w:type="gramStart"/>
      <w:r>
        <w:rPr>
          <w:w w:val="120"/>
        </w:rPr>
        <w:t>Nabkasorn</w:t>
      </w:r>
      <w:proofErr w:type="spellEnd"/>
      <w:r>
        <w:rPr>
          <w:w w:val="120"/>
        </w:rPr>
        <w:t xml:space="preserve">, C. </w:t>
      </w:r>
      <w:proofErr w:type="spellStart"/>
      <w:r>
        <w:rPr>
          <w:w w:val="120"/>
        </w:rPr>
        <w:t>Miyai</w:t>
      </w:r>
      <w:proofErr w:type="spellEnd"/>
      <w:r>
        <w:rPr>
          <w:w w:val="120"/>
        </w:rPr>
        <w:t xml:space="preserve">, N., </w:t>
      </w:r>
      <w:proofErr w:type="spellStart"/>
      <w:r>
        <w:rPr>
          <w:w w:val="120"/>
        </w:rPr>
        <w:t>Sootmongkol</w:t>
      </w:r>
      <w:proofErr w:type="spellEnd"/>
      <w:r>
        <w:rPr>
          <w:w w:val="120"/>
        </w:rPr>
        <w:t xml:space="preserve">, A., </w:t>
      </w:r>
      <w:proofErr w:type="spellStart"/>
      <w:r>
        <w:rPr>
          <w:w w:val="120"/>
        </w:rPr>
        <w:t>Junprasert</w:t>
      </w:r>
      <w:proofErr w:type="spellEnd"/>
      <w:r>
        <w:rPr>
          <w:w w:val="120"/>
        </w:rPr>
        <w:t xml:space="preserve">, S., Yamamoto, H., </w:t>
      </w:r>
      <w:proofErr w:type="spellStart"/>
      <w:r>
        <w:rPr>
          <w:w w:val="120"/>
        </w:rPr>
        <w:t>Arita</w:t>
      </w:r>
      <w:proofErr w:type="spellEnd"/>
      <w:r>
        <w:rPr>
          <w:w w:val="120"/>
        </w:rPr>
        <w:t>, M., &amp; Miyashita, K. (2005).</w:t>
      </w:r>
      <w:proofErr w:type="gramEnd"/>
      <w:r>
        <w:rPr>
          <w:w w:val="120"/>
        </w:rPr>
        <w:t xml:space="preserve"> Effects of physical exercise on depression, </w:t>
      </w:r>
      <w:r>
        <w:rPr>
          <w:w w:val="115"/>
        </w:rPr>
        <w:t>neuroendocrine</w:t>
      </w:r>
      <w:r>
        <w:rPr>
          <w:spacing w:val="-26"/>
          <w:w w:val="115"/>
        </w:rPr>
        <w:t xml:space="preserve"> </w:t>
      </w:r>
      <w:r>
        <w:rPr>
          <w:w w:val="115"/>
        </w:rPr>
        <w:t>stress</w:t>
      </w:r>
      <w:r>
        <w:rPr>
          <w:spacing w:val="-27"/>
          <w:w w:val="115"/>
        </w:rPr>
        <w:t xml:space="preserve"> </w:t>
      </w:r>
      <w:r>
        <w:rPr>
          <w:w w:val="115"/>
        </w:rPr>
        <w:t xml:space="preserve">hormones </w:t>
      </w:r>
      <w:r>
        <w:rPr>
          <w:w w:val="120"/>
        </w:rPr>
        <w:t xml:space="preserve">and physiological fitness in adolescent females with depressive symptoms. </w:t>
      </w:r>
      <w:r>
        <w:rPr>
          <w:i/>
          <w:w w:val="120"/>
        </w:rPr>
        <w:t xml:space="preserve">The European Journal of Public </w:t>
      </w:r>
      <w:r>
        <w:rPr>
          <w:i/>
          <w:w w:val="115"/>
        </w:rPr>
        <w:t>Health, 16</w:t>
      </w:r>
      <w:r>
        <w:rPr>
          <w:w w:val="115"/>
        </w:rPr>
        <w:t>(2),</w:t>
      </w:r>
      <w:r>
        <w:rPr>
          <w:spacing w:val="-15"/>
          <w:w w:val="115"/>
        </w:rPr>
        <w:t xml:space="preserve"> </w:t>
      </w:r>
      <w:r>
        <w:rPr>
          <w:w w:val="115"/>
        </w:rPr>
        <w:t>179-184.</w:t>
      </w:r>
    </w:p>
    <w:p w:rsidR="00D652DA" w:rsidRDefault="00AF606F">
      <w:pPr>
        <w:pStyle w:val="BodyText"/>
        <w:ind w:right="351" w:firstLine="720"/>
      </w:pPr>
      <w:hyperlink r:id="rId53">
        <w:r w:rsidR="00A21204">
          <w:rPr>
            <w:w w:val="120"/>
            <w:u w:val="single" w:color="000000"/>
          </w:rPr>
          <w:t>doi:10.1093/</w:t>
        </w:r>
        <w:proofErr w:type="spellStart"/>
        <w:r w:rsidR="00A21204">
          <w:rPr>
            <w:w w:val="120"/>
            <w:u w:val="single" w:color="000000"/>
          </w:rPr>
          <w:t>eurpub</w:t>
        </w:r>
        <w:proofErr w:type="spellEnd"/>
        <w:r w:rsidR="00A21204">
          <w:rPr>
            <w:w w:val="120"/>
            <w:u w:val="single" w:color="000000"/>
          </w:rPr>
          <w:t xml:space="preserve">/cki159 </w:t>
        </w:r>
      </w:hyperlink>
      <w:proofErr w:type="spellStart"/>
      <w:r w:rsidR="00A21204">
        <w:rPr>
          <w:w w:val="125"/>
        </w:rPr>
        <w:t>Ransdell</w:t>
      </w:r>
      <w:proofErr w:type="spellEnd"/>
      <w:r w:rsidR="00A21204">
        <w:rPr>
          <w:w w:val="125"/>
        </w:rPr>
        <w:t>,</w:t>
      </w:r>
      <w:r w:rsidR="00A21204">
        <w:rPr>
          <w:spacing w:val="-9"/>
          <w:w w:val="125"/>
        </w:rPr>
        <w:t xml:space="preserve"> </w:t>
      </w:r>
      <w:r w:rsidR="00A21204">
        <w:rPr>
          <w:w w:val="125"/>
        </w:rPr>
        <w:t>L.</w:t>
      </w:r>
      <w:r w:rsidR="00A21204">
        <w:rPr>
          <w:spacing w:val="-10"/>
          <w:w w:val="125"/>
        </w:rPr>
        <w:t xml:space="preserve"> </w:t>
      </w:r>
      <w:r w:rsidR="00A21204">
        <w:rPr>
          <w:w w:val="125"/>
        </w:rPr>
        <w:t>B.,</w:t>
      </w:r>
      <w:r w:rsidR="00A21204">
        <w:rPr>
          <w:spacing w:val="-9"/>
          <w:w w:val="125"/>
        </w:rPr>
        <w:t xml:space="preserve"> </w:t>
      </w:r>
      <w:proofErr w:type="spellStart"/>
      <w:r w:rsidR="00A21204">
        <w:rPr>
          <w:w w:val="125"/>
        </w:rPr>
        <w:t>Dratt</w:t>
      </w:r>
      <w:proofErr w:type="spellEnd"/>
      <w:r w:rsidR="00A21204">
        <w:rPr>
          <w:w w:val="125"/>
        </w:rPr>
        <w:t>,</w:t>
      </w:r>
      <w:r w:rsidR="00A21204">
        <w:rPr>
          <w:spacing w:val="-8"/>
          <w:w w:val="125"/>
        </w:rPr>
        <w:t xml:space="preserve"> </w:t>
      </w:r>
      <w:r w:rsidR="00A21204">
        <w:rPr>
          <w:w w:val="145"/>
        </w:rPr>
        <w:t>J.,</w:t>
      </w:r>
      <w:r w:rsidR="00A21204">
        <w:rPr>
          <w:spacing w:val="-19"/>
          <w:w w:val="145"/>
        </w:rPr>
        <w:t xml:space="preserve"> </w:t>
      </w:r>
      <w:r w:rsidR="00A21204">
        <w:rPr>
          <w:w w:val="125"/>
        </w:rPr>
        <w:t>Kennedy,</w:t>
      </w:r>
      <w:r w:rsidR="00A21204">
        <w:rPr>
          <w:spacing w:val="-9"/>
          <w:w w:val="125"/>
        </w:rPr>
        <w:t xml:space="preserve"> </w:t>
      </w:r>
      <w:r w:rsidR="00A21204">
        <w:rPr>
          <w:w w:val="125"/>
        </w:rPr>
        <w:t>C.,</w:t>
      </w:r>
    </w:p>
    <w:p w:rsidR="00D652DA" w:rsidRDefault="00A21204">
      <w:pPr>
        <w:pStyle w:val="BodyText"/>
        <w:spacing w:line="257" w:lineRule="exact"/>
        <w:ind w:left="880" w:right="228"/>
        <w:rPr>
          <w:rFonts w:cs="Cambria"/>
        </w:rPr>
      </w:pPr>
      <w:proofErr w:type="gramStart"/>
      <w:r>
        <w:rPr>
          <w:rFonts w:cs="Cambria"/>
          <w:w w:val="120"/>
        </w:rPr>
        <w:t>O’Neill,</w:t>
      </w:r>
      <w:r>
        <w:rPr>
          <w:rFonts w:cs="Cambria"/>
          <w:spacing w:val="-12"/>
          <w:w w:val="120"/>
        </w:rPr>
        <w:t xml:space="preserve"> </w:t>
      </w:r>
      <w:r>
        <w:rPr>
          <w:rFonts w:cs="Cambria"/>
          <w:w w:val="120"/>
        </w:rPr>
        <w:t>S.,</w:t>
      </w:r>
      <w:r>
        <w:rPr>
          <w:rFonts w:cs="Cambria"/>
          <w:spacing w:val="-12"/>
          <w:w w:val="120"/>
        </w:rPr>
        <w:t xml:space="preserve"> </w:t>
      </w:r>
      <w:r>
        <w:rPr>
          <w:rFonts w:cs="Cambria"/>
          <w:w w:val="120"/>
        </w:rPr>
        <w:t>&amp;</w:t>
      </w:r>
      <w:r>
        <w:rPr>
          <w:rFonts w:cs="Cambria"/>
          <w:spacing w:val="-11"/>
          <w:w w:val="120"/>
        </w:rPr>
        <w:t xml:space="preserve"> </w:t>
      </w:r>
      <w:proofErr w:type="spellStart"/>
      <w:r>
        <w:rPr>
          <w:rFonts w:cs="Cambria"/>
          <w:w w:val="120"/>
        </w:rPr>
        <w:t>DeVoe</w:t>
      </w:r>
      <w:proofErr w:type="spellEnd"/>
      <w:r>
        <w:rPr>
          <w:rFonts w:cs="Cambria"/>
          <w:w w:val="120"/>
        </w:rPr>
        <w:t>,</w:t>
      </w:r>
      <w:r>
        <w:rPr>
          <w:rFonts w:cs="Cambria"/>
          <w:spacing w:val="-14"/>
          <w:w w:val="120"/>
        </w:rPr>
        <w:t xml:space="preserve"> </w:t>
      </w:r>
      <w:r>
        <w:rPr>
          <w:rFonts w:cs="Cambria"/>
          <w:w w:val="120"/>
        </w:rPr>
        <w:t>D.</w:t>
      </w:r>
      <w:r>
        <w:rPr>
          <w:rFonts w:cs="Cambria"/>
          <w:spacing w:val="-12"/>
          <w:w w:val="120"/>
        </w:rPr>
        <w:t xml:space="preserve"> </w:t>
      </w:r>
      <w:r>
        <w:rPr>
          <w:rFonts w:cs="Cambria"/>
          <w:w w:val="120"/>
        </w:rPr>
        <w:t>(2001).</w:t>
      </w:r>
      <w:proofErr w:type="gramEnd"/>
    </w:p>
    <w:p w:rsidR="00D652DA" w:rsidRDefault="00A21204">
      <w:pPr>
        <w:pStyle w:val="BodyText"/>
        <w:spacing w:before="0"/>
        <w:ind w:left="880" w:right="234"/>
      </w:pPr>
      <w:proofErr w:type="gramStart"/>
      <w:r>
        <w:rPr>
          <w:w w:val="110"/>
        </w:rPr>
        <w:t>Daughters  and</w:t>
      </w:r>
      <w:proofErr w:type="gramEnd"/>
      <w:r>
        <w:rPr>
          <w:w w:val="110"/>
        </w:rPr>
        <w:t xml:space="preserve">  mothers exercising together (DAMET): A 12-week pilot project designed to improve physical self-perception and  increase  recreational physical activity. </w:t>
      </w:r>
      <w:r>
        <w:rPr>
          <w:i/>
          <w:w w:val="110"/>
        </w:rPr>
        <w:t xml:space="preserve">Women </w:t>
      </w:r>
      <w:proofErr w:type="gramStart"/>
      <w:r>
        <w:rPr>
          <w:i/>
          <w:w w:val="110"/>
        </w:rPr>
        <w:t>&amp;  Health</w:t>
      </w:r>
      <w:proofErr w:type="gramEnd"/>
      <w:r>
        <w:rPr>
          <w:i/>
          <w:w w:val="110"/>
        </w:rPr>
        <w:t>,  33</w:t>
      </w:r>
      <w:r>
        <w:rPr>
          <w:w w:val="110"/>
        </w:rPr>
        <w:t xml:space="preserve">, </w:t>
      </w:r>
      <w:r>
        <w:rPr>
          <w:spacing w:val="39"/>
          <w:w w:val="110"/>
        </w:rPr>
        <w:t xml:space="preserve"> </w:t>
      </w:r>
      <w:r>
        <w:rPr>
          <w:w w:val="110"/>
        </w:rPr>
        <w:t>113-129.</w:t>
      </w:r>
    </w:p>
    <w:p w:rsidR="00D652DA" w:rsidRDefault="00A21204">
      <w:pPr>
        <w:pStyle w:val="BodyText"/>
        <w:spacing w:line="257" w:lineRule="exact"/>
        <w:ind w:right="228"/>
      </w:pPr>
      <w:proofErr w:type="gramStart"/>
      <w:r>
        <w:rPr>
          <w:w w:val="125"/>
        </w:rPr>
        <w:t>Robinson,</w:t>
      </w:r>
      <w:r>
        <w:rPr>
          <w:spacing w:val="-24"/>
          <w:w w:val="125"/>
        </w:rPr>
        <w:t xml:space="preserve"> </w:t>
      </w:r>
      <w:r>
        <w:rPr>
          <w:w w:val="125"/>
        </w:rPr>
        <w:t>E.</w:t>
      </w:r>
      <w:r>
        <w:rPr>
          <w:spacing w:val="-25"/>
          <w:w w:val="125"/>
        </w:rPr>
        <w:t xml:space="preserve"> </w:t>
      </w:r>
      <w:r>
        <w:rPr>
          <w:w w:val="125"/>
        </w:rPr>
        <w:t>H.</w:t>
      </w:r>
      <w:r>
        <w:rPr>
          <w:spacing w:val="-24"/>
          <w:w w:val="125"/>
        </w:rPr>
        <w:t xml:space="preserve"> </w:t>
      </w:r>
      <w:r>
        <w:rPr>
          <w:w w:val="125"/>
        </w:rPr>
        <w:t>&amp;</w:t>
      </w:r>
      <w:r>
        <w:rPr>
          <w:spacing w:val="-24"/>
          <w:w w:val="125"/>
        </w:rPr>
        <w:t xml:space="preserve"> </w:t>
      </w:r>
      <w:r>
        <w:rPr>
          <w:w w:val="125"/>
        </w:rPr>
        <w:t>Curry,</w:t>
      </w:r>
      <w:r>
        <w:rPr>
          <w:spacing w:val="-24"/>
          <w:w w:val="125"/>
        </w:rPr>
        <w:t xml:space="preserve"> </w:t>
      </w:r>
      <w:r>
        <w:rPr>
          <w:w w:val="150"/>
        </w:rPr>
        <w:t>J.</w:t>
      </w:r>
      <w:r>
        <w:rPr>
          <w:spacing w:val="1"/>
          <w:w w:val="150"/>
        </w:rPr>
        <w:t xml:space="preserve"> </w:t>
      </w:r>
      <w:r>
        <w:rPr>
          <w:w w:val="125"/>
        </w:rPr>
        <w:t>(2006).</w:t>
      </w:r>
      <w:proofErr w:type="gramEnd"/>
    </w:p>
    <w:p w:rsidR="00D652DA" w:rsidRDefault="00A21204">
      <w:pPr>
        <w:ind w:left="880" w:right="228"/>
        <w:rPr>
          <w:rFonts w:ascii="Cambria" w:eastAsia="Cambria" w:hAnsi="Cambria" w:cs="Cambria"/>
        </w:rPr>
      </w:pPr>
      <w:proofErr w:type="gramStart"/>
      <w:r>
        <w:rPr>
          <w:rFonts w:ascii="Cambria"/>
          <w:w w:val="115"/>
        </w:rPr>
        <w:t>Promoting altruism in the classroom.</w:t>
      </w:r>
      <w:proofErr w:type="gramEnd"/>
      <w:r>
        <w:rPr>
          <w:rFonts w:ascii="Cambria"/>
          <w:w w:val="115"/>
        </w:rPr>
        <w:t xml:space="preserve"> </w:t>
      </w:r>
      <w:r>
        <w:rPr>
          <w:rFonts w:ascii="Cambria"/>
          <w:i/>
          <w:w w:val="115"/>
        </w:rPr>
        <w:t xml:space="preserve">Childhood Education, 82 </w:t>
      </w:r>
      <w:r>
        <w:rPr>
          <w:rFonts w:ascii="Cambria"/>
          <w:w w:val="115"/>
        </w:rPr>
        <w:t>(2),</w:t>
      </w:r>
      <w:r>
        <w:rPr>
          <w:rFonts w:ascii="Cambria"/>
          <w:spacing w:val="-13"/>
          <w:w w:val="115"/>
        </w:rPr>
        <w:t xml:space="preserve"> </w:t>
      </w:r>
      <w:r>
        <w:rPr>
          <w:rFonts w:ascii="Cambria"/>
          <w:w w:val="115"/>
        </w:rPr>
        <w:t>68-73.</w:t>
      </w:r>
    </w:p>
    <w:p w:rsidR="00D652DA" w:rsidRDefault="00A21204">
      <w:pPr>
        <w:ind w:left="880" w:right="228" w:hanging="721"/>
        <w:rPr>
          <w:rFonts w:ascii="Cambria" w:eastAsia="Cambria" w:hAnsi="Cambria" w:cs="Cambria"/>
        </w:rPr>
      </w:pPr>
      <w:r>
        <w:rPr>
          <w:rFonts w:ascii="Cambria"/>
          <w:w w:val="115"/>
        </w:rPr>
        <w:t xml:space="preserve">Rogers, C. (1961). </w:t>
      </w:r>
      <w:proofErr w:type="gramStart"/>
      <w:r>
        <w:rPr>
          <w:rFonts w:ascii="Cambria"/>
          <w:i/>
          <w:w w:val="115"/>
        </w:rPr>
        <w:t>On becoming a person</w:t>
      </w:r>
      <w:r>
        <w:rPr>
          <w:rFonts w:ascii="Cambria"/>
          <w:w w:val="115"/>
        </w:rPr>
        <w:t>.</w:t>
      </w:r>
      <w:proofErr w:type="gramEnd"/>
      <w:r>
        <w:rPr>
          <w:rFonts w:ascii="Cambria"/>
          <w:w w:val="115"/>
        </w:rPr>
        <w:t xml:space="preserve"> Boston, MA: Houghton Mifflin.</w:t>
      </w:r>
    </w:p>
    <w:p w:rsidR="00D652DA" w:rsidRDefault="00A21204">
      <w:pPr>
        <w:pStyle w:val="BodyText"/>
        <w:spacing w:before="0"/>
        <w:ind w:left="880" w:right="315" w:hanging="721"/>
        <w:jc w:val="both"/>
      </w:pPr>
      <w:r>
        <w:rPr>
          <w:w w:val="115"/>
        </w:rPr>
        <w:t xml:space="preserve">Rogers, C. R. (1967). </w:t>
      </w:r>
      <w:proofErr w:type="gramStart"/>
      <w:r>
        <w:rPr>
          <w:w w:val="115"/>
        </w:rPr>
        <w:t>The interpersonal relationship in the facilitation</w:t>
      </w:r>
      <w:r>
        <w:rPr>
          <w:spacing w:val="-20"/>
          <w:w w:val="115"/>
        </w:rPr>
        <w:t xml:space="preserve"> </w:t>
      </w:r>
      <w:r>
        <w:rPr>
          <w:w w:val="115"/>
        </w:rPr>
        <w:t xml:space="preserve">of </w:t>
      </w:r>
      <w:r>
        <w:rPr>
          <w:w w:val="120"/>
        </w:rPr>
        <w:t>learning.</w:t>
      </w:r>
      <w:proofErr w:type="gramEnd"/>
      <w:r>
        <w:rPr>
          <w:w w:val="120"/>
        </w:rPr>
        <w:t xml:space="preserve"> </w:t>
      </w:r>
      <w:proofErr w:type="gramStart"/>
      <w:r>
        <w:rPr>
          <w:w w:val="120"/>
        </w:rPr>
        <w:t>In</w:t>
      </w:r>
      <w:r>
        <w:rPr>
          <w:spacing w:val="-25"/>
          <w:w w:val="120"/>
        </w:rPr>
        <w:t xml:space="preserve"> </w:t>
      </w:r>
      <w:r>
        <w:rPr>
          <w:w w:val="120"/>
        </w:rPr>
        <w:t>R.</w:t>
      </w:r>
      <w:proofErr w:type="gramEnd"/>
    </w:p>
    <w:p w:rsidR="00D652DA" w:rsidRDefault="00A21204">
      <w:pPr>
        <w:pStyle w:val="BodyText"/>
        <w:spacing w:before="0"/>
        <w:ind w:left="880" w:right="366" w:hanging="721"/>
      </w:pPr>
      <w:proofErr w:type="spellStart"/>
      <w:r>
        <w:rPr>
          <w:w w:val="115"/>
        </w:rPr>
        <w:t>Leeper</w:t>
      </w:r>
      <w:proofErr w:type="spellEnd"/>
      <w:r>
        <w:rPr>
          <w:w w:val="115"/>
        </w:rPr>
        <w:t xml:space="preserve"> (Ed.), </w:t>
      </w:r>
      <w:r>
        <w:rPr>
          <w:i/>
          <w:w w:val="115"/>
        </w:rPr>
        <w:t xml:space="preserve">Humanizing education </w:t>
      </w:r>
      <w:r>
        <w:rPr>
          <w:w w:val="115"/>
        </w:rPr>
        <w:t>(pp.1-18). Alexandria, VA: Association for Supervision</w:t>
      </w:r>
      <w:r>
        <w:rPr>
          <w:spacing w:val="-19"/>
          <w:w w:val="115"/>
        </w:rPr>
        <w:t xml:space="preserve"> </w:t>
      </w:r>
      <w:r>
        <w:rPr>
          <w:w w:val="115"/>
        </w:rPr>
        <w:t>and Curriculum Development.</w:t>
      </w:r>
    </w:p>
    <w:p w:rsidR="00D652DA" w:rsidRDefault="00A21204">
      <w:pPr>
        <w:spacing w:before="1" w:line="257" w:lineRule="exact"/>
        <w:ind w:left="160" w:right="228"/>
        <w:rPr>
          <w:rFonts w:ascii="Cambria" w:eastAsia="Cambria" w:hAnsi="Cambria" w:cs="Cambria"/>
        </w:rPr>
      </w:pPr>
      <w:r>
        <w:rPr>
          <w:rFonts w:ascii="Cambria"/>
          <w:w w:val="115"/>
        </w:rPr>
        <w:t xml:space="preserve">Rogers, C. (1969). </w:t>
      </w:r>
      <w:proofErr w:type="gramStart"/>
      <w:r>
        <w:rPr>
          <w:rFonts w:ascii="Cambria"/>
          <w:i/>
          <w:w w:val="115"/>
        </w:rPr>
        <w:t xml:space="preserve">Freedom </w:t>
      </w:r>
      <w:r>
        <w:rPr>
          <w:rFonts w:ascii="Cambria"/>
          <w:i/>
          <w:spacing w:val="-4"/>
          <w:w w:val="115"/>
        </w:rPr>
        <w:t>to</w:t>
      </w:r>
      <w:r>
        <w:rPr>
          <w:rFonts w:ascii="Cambria"/>
          <w:i/>
          <w:spacing w:val="-12"/>
          <w:w w:val="115"/>
        </w:rPr>
        <w:t xml:space="preserve"> </w:t>
      </w:r>
      <w:r>
        <w:rPr>
          <w:rFonts w:ascii="Cambria"/>
          <w:i/>
          <w:w w:val="115"/>
        </w:rPr>
        <w:t>learn.</w:t>
      </w:r>
      <w:proofErr w:type="gramEnd"/>
    </w:p>
    <w:p w:rsidR="00D652DA" w:rsidRDefault="00A21204">
      <w:pPr>
        <w:pStyle w:val="BodyText"/>
        <w:spacing w:before="0"/>
        <w:ind w:left="880" w:right="228"/>
      </w:pPr>
      <w:r>
        <w:rPr>
          <w:w w:val="115"/>
        </w:rPr>
        <w:t>Columbus, OH: Charles Merrill Publishing</w:t>
      </w:r>
      <w:r>
        <w:rPr>
          <w:spacing w:val="22"/>
          <w:w w:val="115"/>
        </w:rPr>
        <w:t xml:space="preserve"> </w:t>
      </w:r>
      <w:r>
        <w:rPr>
          <w:w w:val="115"/>
        </w:rPr>
        <w:t>Company.</w:t>
      </w:r>
    </w:p>
    <w:p w:rsidR="00D652DA" w:rsidRDefault="00A21204">
      <w:pPr>
        <w:pStyle w:val="BodyText"/>
        <w:spacing w:line="257" w:lineRule="exact"/>
        <w:ind w:right="228"/>
      </w:pPr>
      <w:proofErr w:type="spellStart"/>
      <w:proofErr w:type="gramStart"/>
      <w:r>
        <w:rPr>
          <w:w w:val="125"/>
        </w:rPr>
        <w:t>Rossman</w:t>
      </w:r>
      <w:proofErr w:type="spellEnd"/>
      <w:r>
        <w:rPr>
          <w:w w:val="125"/>
        </w:rPr>
        <w:t>,</w:t>
      </w:r>
      <w:r>
        <w:rPr>
          <w:spacing w:val="-17"/>
          <w:w w:val="125"/>
        </w:rPr>
        <w:t xml:space="preserve"> </w:t>
      </w:r>
      <w:r>
        <w:rPr>
          <w:w w:val="125"/>
        </w:rPr>
        <w:t>G.</w:t>
      </w:r>
      <w:r>
        <w:rPr>
          <w:spacing w:val="-17"/>
          <w:w w:val="125"/>
        </w:rPr>
        <w:t xml:space="preserve"> </w:t>
      </w:r>
      <w:r>
        <w:rPr>
          <w:w w:val="125"/>
        </w:rPr>
        <w:t>B.,</w:t>
      </w:r>
      <w:r>
        <w:rPr>
          <w:spacing w:val="-17"/>
          <w:w w:val="125"/>
        </w:rPr>
        <w:t xml:space="preserve"> </w:t>
      </w:r>
      <w:r>
        <w:rPr>
          <w:w w:val="125"/>
        </w:rPr>
        <w:t>&amp;</w:t>
      </w:r>
      <w:r>
        <w:rPr>
          <w:spacing w:val="-17"/>
          <w:w w:val="125"/>
        </w:rPr>
        <w:t xml:space="preserve"> </w:t>
      </w:r>
      <w:r>
        <w:rPr>
          <w:w w:val="125"/>
        </w:rPr>
        <w:t>Rallis,</w:t>
      </w:r>
      <w:r>
        <w:rPr>
          <w:spacing w:val="-17"/>
          <w:w w:val="125"/>
        </w:rPr>
        <w:t xml:space="preserve"> </w:t>
      </w:r>
      <w:r>
        <w:rPr>
          <w:w w:val="125"/>
        </w:rPr>
        <w:t>S.</w:t>
      </w:r>
      <w:r>
        <w:rPr>
          <w:spacing w:val="-17"/>
          <w:w w:val="125"/>
        </w:rPr>
        <w:t xml:space="preserve"> </w:t>
      </w:r>
      <w:r>
        <w:rPr>
          <w:w w:val="125"/>
        </w:rPr>
        <w:t>F.</w:t>
      </w:r>
      <w:r>
        <w:rPr>
          <w:spacing w:val="-17"/>
          <w:w w:val="125"/>
        </w:rPr>
        <w:t xml:space="preserve"> </w:t>
      </w:r>
      <w:r>
        <w:rPr>
          <w:w w:val="125"/>
        </w:rPr>
        <w:t>(2003).</w:t>
      </w:r>
      <w:proofErr w:type="gramEnd"/>
    </w:p>
    <w:p w:rsidR="00D652DA" w:rsidRDefault="00A21204">
      <w:pPr>
        <w:ind w:left="880" w:right="228"/>
        <w:rPr>
          <w:rFonts w:ascii="Cambria" w:eastAsia="Cambria" w:hAnsi="Cambria" w:cs="Cambria"/>
        </w:rPr>
      </w:pPr>
      <w:r>
        <w:rPr>
          <w:rFonts w:ascii="Cambria"/>
          <w:i/>
          <w:w w:val="115"/>
        </w:rPr>
        <w:t xml:space="preserve">Learning </w:t>
      </w:r>
      <w:r>
        <w:rPr>
          <w:rFonts w:ascii="Cambria"/>
          <w:i/>
          <w:spacing w:val="-3"/>
          <w:w w:val="115"/>
        </w:rPr>
        <w:t xml:space="preserve">in the </w:t>
      </w:r>
      <w:r>
        <w:rPr>
          <w:rFonts w:ascii="Cambria"/>
          <w:i/>
          <w:w w:val="115"/>
        </w:rPr>
        <w:t xml:space="preserve">field: An introduction </w:t>
      </w:r>
      <w:r>
        <w:rPr>
          <w:rFonts w:ascii="Cambria"/>
          <w:i/>
          <w:spacing w:val="-4"/>
          <w:w w:val="115"/>
        </w:rPr>
        <w:t xml:space="preserve">to </w:t>
      </w:r>
      <w:r>
        <w:rPr>
          <w:rFonts w:ascii="Cambria"/>
          <w:i/>
          <w:w w:val="115"/>
        </w:rPr>
        <w:t xml:space="preserve">qualitative research </w:t>
      </w:r>
      <w:r>
        <w:rPr>
          <w:rFonts w:ascii="Cambria"/>
          <w:w w:val="115"/>
        </w:rPr>
        <w:t>(2</w:t>
      </w:r>
      <w:proofErr w:type="spellStart"/>
      <w:r>
        <w:rPr>
          <w:rFonts w:ascii="Cambria"/>
          <w:w w:val="115"/>
          <w:position w:val="5"/>
          <w:sz w:val="14"/>
        </w:rPr>
        <w:t>nd</w:t>
      </w:r>
      <w:proofErr w:type="spellEnd"/>
      <w:r>
        <w:rPr>
          <w:rFonts w:ascii="Cambria"/>
          <w:w w:val="115"/>
          <w:position w:val="5"/>
          <w:sz w:val="14"/>
        </w:rPr>
        <w:t xml:space="preserve"> </w:t>
      </w:r>
      <w:proofErr w:type="gramStart"/>
      <w:r>
        <w:rPr>
          <w:rFonts w:ascii="Cambria"/>
          <w:w w:val="115"/>
        </w:rPr>
        <w:t>ed</w:t>
      </w:r>
      <w:proofErr w:type="gramEnd"/>
      <w:r>
        <w:rPr>
          <w:rFonts w:ascii="Cambria"/>
          <w:w w:val="115"/>
        </w:rPr>
        <w:t>.). Thousand Oaks</w:t>
      </w:r>
      <w:proofErr w:type="gramStart"/>
      <w:r>
        <w:rPr>
          <w:rFonts w:ascii="Cambria"/>
          <w:w w:val="115"/>
        </w:rPr>
        <w:t>,  CA</w:t>
      </w:r>
      <w:proofErr w:type="gramEnd"/>
      <w:r>
        <w:rPr>
          <w:rFonts w:ascii="Cambria"/>
          <w:w w:val="115"/>
        </w:rPr>
        <w:t xml:space="preserve">: </w:t>
      </w:r>
      <w:r>
        <w:rPr>
          <w:rFonts w:ascii="Cambria"/>
          <w:spacing w:val="1"/>
          <w:w w:val="115"/>
        </w:rPr>
        <w:t xml:space="preserve"> </w:t>
      </w:r>
      <w:r>
        <w:rPr>
          <w:rFonts w:ascii="Cambria"/>
          <w:w w:val="115"/>
        </w:rPr>
        <w:t>Sage.</w:t>
      </w:r>
    </w:p>
    <w:p w:rsidR="00D652DA" w:rsidRDefault="00D652DA">
      <w:pPr>
        <w:rPr>
          <w:rFonts w:ascii="Cambria" w:eastAsia="Cambria" w:hAnsi="Cambria" w:cs="Cambria"/>
        </w:rPr>
        <w:sectPr w:rsidR="00D652DA">
          <w:pgSz w:w="12240" w:h="15840"/>
          <w:pgMar w:top="1380" w:right="1260" w:bottom="1260" w:left="1280" w:header="0" w:footer="927" w:gutter="0"/>
          <w:cols w:num="2" w:space="720" w:equalWidth="0">
            <w:col w:w="4483" w:space="557"/>
            <w:col w:w="4660"/>
          </w:cols>
        </w:sectPr>
      </w:pPr>
    </w:p>
    <w:p w:rsidR="00D652DA" w:rsidRDefault="00A21204">
      <w:pPr>
        <w:pStyle w:val="BodyText"/>
        <w:spacing w:before="57"/>
        <w:ind w:right="139"/>
      </w:pPr>
      <w:r>
        <w:rPr>
          <w:w w:val="125"/>
        </w:rPr>
        <w:lastRenderedPageBreak/>
        <w:t>Rudolph,</w:t>
      </w:r>
      <w:r>
        <w:rPr>
          <w:spacing w:val="-21"/>
          <w:w w:val="125"/>
        </w:rPr>
        <w:t xml:space="preserve"> </w:t>
      </w:r>
      <w:r>
        <w:rPr>
          <w:w w:val="125"/>
        </w:rPr>
        <w:t>D.</w:t>
      </w:r>
      <w:r>
        <w:rPr>
          <w:spacing w:val="-21"/>
          <w:w w:val="125"/>
        </w:rPr>
        <w:t xml:space="preserve"> </w:t>
      </w:r>
      <w:r>
        <w:rPr>
          <w:w w:val="125"/>
        </w:rPr>
        <w:t>L.,</w:t>
      </w:r>
      <w:r>
        <w:rPr>
          <w:spacing w:val="-21"/>
          <w:w w:val="125"/>
        </w:rPr>
        <w:t xml:space="preserve"> </w:t>
      </w:r>
      <w:r>
        <w:rPr>
          <w:w w:val="125"/>
        </w:rPr>
        <w:t>&amp;</w:t>
      </w:r>
      <w:r>
        <w:rPr>
          <w:spacing w:val="-20"/>
          <w:w w:val="125"/>
        </w:rPr>
        <w:t xml:space="preserve"> </w:t>
      </w:r>
      <w:proofErr w:type="spellStart"/>
      <w:r>
        <w:rPr>
          <w:w w:val="125"/>
        </w:rPr>
        <w:t>Butki</w:t>
      </w:r>
      <w:proofErr w:type="spellEnd"/>
      <w:r>
        <w:rPr>
          <w:w w:val="125"/>
        </w:rPr>
        <w:t>,</w:t>
      </w:r>
      <w:r>
        <w:rPr>
          <w:spacing w:val="-21"/>
          <w:w w:val="125"/>
        </w:rPr>
        <w:t xml:space="preserve"> </w:t>
      </w:r>
      <w:r>
        <w:rPr>
          <w:w w:val="125"/>
        </w:rPr>
        <w:t>B.</w:t>
      </w:r>
      <w:r>
        <w:rPr>
          <w:spacing w:val="-22"/>
          <w:w w:val="125"/>
        </w:rPr>
        <w:t xml:space="preserve"> </w:t>
      </w:r>
      <w:r>
        <w:rPr>
          <w:w w:val="125"/>
        </w:rPr>
        <w:t>D.</w:t>
      </w:r>
      <w:r>
        <w:rPr>
          <w:spacing w:val="-21"/>
          <w:w w:val="125"/>
        </w:rPr>
        <w:t xml:space="preserve"> </w:t>
      </w:r>
      <w:r>
        <w:rPr>
          <w:w w:val="125"/>
        </w:rPr>
        <w:t>(1998).</w:t>
      </w:r>
    </w:p>
    <w:p w:rsidR="00D652DA" w:rsidRDefault="00A21204">
      <w:pPr>
        <w:spacing w:before="1"/>
        <w:ind w:left="880" w:right="29"/>
        <w:rPr>
          <w:rFonts w:ascii="Cambria" w:eastAsia="Cambria" w:hAnsi="Cambria" w:cs="Cambria"/>
        </w:rPr>
      </w:pPr>
      <w:proofErr w:type="gramStart"/>
      <w:r>
        <w:rPr>
          <w:rFonts w:ascii="Cambria"/>
          <w:w w:val="115"/>
        </w:rPr>
        <w:t>Self-efficacy and affective responses to short bouts of exercise.</w:t>
      </w:r>
      <w:proofErr w:type="gramEnd"/>
      <w:r>
        <w:rPr>
          <w:rFonts w:ascii="Cambria"/>
          <w:w w:val="115"/>
        </w:rPr>
        <w:t xml:space="preserve"> </w:t>
      </w:r>
      <w:r>
        <w:rPr>
          <w:rFonts w:ascii="Cambria"/>
          <w:i/>
          <w:w w:val="115"/>
        </w:rPr>
        <w:t>Journal of Applied Sport Psychology, 10</w:t>
      </w:r>
      <w:r>
        <w:rPr>
          <w:rFonts w:ascii="Cambria"/>
          <w:w w:val="115"/>
        </w:rPr>
        <w:t xml:space="preserve">(2), 268-280. </w:t>
      </w:r>
      <w:hyperlink r:id="rId54">
        <w:proofErr w:type="gramStart"/>
        <w:r>
          <w:rPr>
            <w:rFonts w:ascii="Cambria"/>
            <w:spacing w:val="-2"/>
            <w:w w:val="110"/>
            <w:u w:val="single" w:color="000000"/>
          </w:rPr>
          <w:t>doi:</w:t>
        </w:r>
        <w:proofErr w:type="gramEnd"/>
        <w:r>
          <w:rPr>
            <w:rFonts w:ascii="Cambria"/>
            <w:spacing w:val="-2"/>
            <w:w w:val="110"/>
            <w:u w:val="single" w:color="000000"/>
          </w:rPr>
          <w:t>10.1080/1041320980840639</w:t>
        </w:r>
        <w:r>
          <w:rPr>
            <w:rFonts w:ascii="Cambria"/>
            <w:spacing w:val="-1"/>
            <w:w w:val="110"/>
            <w:u w:val="single" w:color="000000"/>
          </w:rPr>
          <w:t xml:space="preserve"> </w:t>
        </w:r>
      </w:hyperlink>
      <w:hyperlink r:id="rId55">
        <w:r>
          <w:rPr>
            <w:rFonts w:ascii="Cambria"/>
            <w:w w:val="115"/>
            <w:u w:val="single" w:color="000000"/>
          </w:rPr>
          <w:t>3</w:t>
        </w:r>
      </w:hyperlink>
    </w:p>
    <w:p w:rsidR="00D652DA" w:rsidRDefault="00A21204">
      <w:pPr>
        <w:pStyle w:val="BodyText"/>
        <w:spacing w:before="0"/>
        <w:ind w:left="880" w:right="28" w:hanging="720"/>
      </w:pPr>
      <w:proofErr w:type="spellStart"/>
      <w:r>
        <w:rPr>
          <w:w w:val="125"/>
        </w:rPr>
        <w:t>Saxena</w:t>
      </w:r>
      <w:proofErr w:type="spellEnd"/>
      <w:r>
        <w:rPr>
          <w:w w:val="125"/>
        </w:rPr>
        <w:t>,</w:t>
      </w:r>
      <w:r>
        <w:rPr>
          <w:spacing w:val="-19"/>
          <w:w w:val="125"/>
        </w:rPr>
        <w:t xml:space="preserve"> </w:t>
      </w:r>
      <w:r>
        <w:rPr>
          <w:w w:val="125"/>
        </w:rPr>
        <w:t>S.,</w:t>
      </w:r>
      <w:r>
        <w:rPr>
          <w:spacing w:val="-19"/>
          <w:w w:val="125"/>
        </w:rPr>
        <w:t xml:space="preserve"> </w:t>
      </w:r>
      <w:r>
        <w:rPr>
          <w:w w:val="125"/>
        </w:rPr>
        <w:t>Van</w:t>
      </w:r>
      <w:r>
        <w:rPr>
          <w:spacing w:val="-18"/>
          <w:w w:val="125"/>
        </w:rPr>
        <w:t xml:space="preserve"> </w:t>
      </w:r>
      <w:r>
        <w:rPr>
          <w:w w:val="125"/>
        </w:rPr>
        <w:t>Ommeren,</w:t>
      </w:r>
      <w:r>
        <w:rPr>
          <w:spacing w:val="-19"/>
          <w:w w:val="125"/>
        </w:rPr>
        <w:t xml:space="preserve"> </w:t>
      </w:r>
      <w:r>
        <w:rPr>
          <w:w w:val="125"/>
        </w:rPr>
        <w:t>M.,</w:t>
      </w:r>
      <w:r>
        <w:rPr>
          <w:spacing w:val="-19"/>
          <w:w w:val="125"/>
        </w:rPr>
        <w:t xml:space="preserve"> </w:t>
      </w:r>
      <w:r>
        <w:rPr>
          <w:w w:val="125"/>
        </w:rPr>
        <w:t>Tang,</w:t>
      </w:r>
      <w:r>
        <w:rPr>
          <w:spacing w:val="-19"/>
          <w:w w:val="125"/>
        </w:rPr>
        <w:t xml:space="preserve"> </w:t>
      </w:r>
      <w:r>
        <w:rPr>
          <w:w w:val="125"/>
        </w:rPr>
        <w:t xml:space="preserve">K. </w:t>
      </w:r>
      <w:r>
        <w:rPr>
          <w:w w:val="120"/>
        </w:rPr>
        <w:t>C.,</w:t>
      </w:r>
      <w:r>
        <w:rPr>
          <w:spacing w:val="-16"/>
          <w:w w:val="120"/>
        </w:rPr>
        <w:t xml:space="preserve"> </w:t>
      </w:r>
      <w:r>
        <w:rPr>
          <w:w w:val="120"/>
        </w:rPr>
        <w:t>&amp;</w:t>
      </w:r>
      <w:r>
        <w:rPr>
          <w:spacing w:val="-16"/>
          <w:w w:val="120"/>
        </w:rPr>
        <w:t xml:space="preserve"> </w:t>
      </w:r>
      <w:r>
        <w:rPr>
          <w:w w:val="120"/>
        </w:rPr>
        <w:t>Armstrong,</w:t>
      </w:r>
      <w:r>
        <w:rPr>
          <w:spacing w:val="-16"/>
          <w:w w:val="120"/>
        </w:rPr>
        <w:t xml:space="preserve"> </w:t>
      </w:r>
      <w:r>
        <w:rPr>
          <w:w w:val="120"/>
        </w:rPr>
        <w:t>T.</w:t>
      </w:r>
      <w:r>
        <w:rPr>
          <w:spacing w:val="-15"/>
          <w:w w:val="120"/>
        </w:rPr>
        <w:t xml:space="preserve"> </w:t>
      </w:r>
      <w:r>
        <w:rPr>
          <w:w w:val="120"/>
        </w:rPr>
        <w:t>P.</w:t>
      </w:r>
      <w:r>
        <w:rPr>
          <w:spacing w:val="-15"/>
          <w:w w:val="120"/>
        </w:rPr>
        <w:t xml:space="preserve"> </w:t>
      </w:r>
      <w:r>
        <w:rPr>
          <w:w w:val="120"/>
        </w:rPr>
        <w:t>(2005).</w:t>
      </w:r>
    </w:p>
    <w:p w:rsidR="00D652DA" w:rsidRDefault="00A21204">
      <w:pPr>
        <w:spacing w:before="1"/>
        <w:ind w:left="880" w:right="66"/>
        <w:rPr>
          <w:rFonts w:ascii="Cambria" w:eastAsia="Cambria" w:hAnsi="Cambria" w:cs="Cambria"/>
        </w:rPr>
      </w:pPr>
      <w:r>
        <w:rPr>
          <w:rFonts w:ascii="Cambria"/>
          <w:w w:val="115"/>
        </w:rPr>
        <w:t xml:space="preserve">Mental health benefits of physical activity. </w:t>
      </w:r>
      <w:r>
        <w:rPr>
          <w:rFonts w:ascii="Cambria"/>
          <w:i/>
          <w:w w:val="115"/>
        </w:rPr>
        <w:t>Journal of Mental Health</w:t>
      </w:r>
      <w:r>
        <w:rPr>
          <w:rFonts w:ascii="Cambria"/>
          <w:w w:val="115"/>
        </w:rPr>
        <w:t xml:space="preserve">, </w:t>
      </w:r>
      <w:r>
        <w:rPr>
          <w:rFonts w:ascii="Cambria"/>
          <w:i/>
          <w:w w:val="115"/>
        </w:rPr>
        <w:t>14</w:t>
      </w:r>
      <w:r>
        <w:rPr>
          <w:rFonts w:ascii="Cambria"/>
          <w:w w:val="115"/>
        </w:rPr>
        <w:t xml:space="preserve">(5), 445-451. </w:t>
      </w:r>
      <w:hyperlink r:id="rId56">
        <w:proofErr w:type="gramStart"/>
        <w:r>
          <w:rPr>
            <w:rFonts w:ascii="Cambria"/>
            <w:spacing w:val="-2"/>
            <w:w w:val="110"/>
            <w:u w:val="single" w:color="000000"/>
          </w:rPr>
          <w:t>doi:</w:t>
        </w:r>
        <w:proofErr w:type="gramEnd"/>
        <w:r>
          <w:rPr>
            <w:rFonts w:ascii="Cambria"/>
            <w:spacing w:val="-2"/>
            <w:w w:val="110"/>
            <w:u w:val="single" w:color="000000"/>
          </w:rPr>
          <w:t>10.1080/0963823050027077</w:t>
        </w:r>
        <w:r>
          <w:rPr>
            <w:rFonts w:ascii="Cambria"/>
            <w:spacing w:val="-1"/>
            <w:w w:val="110"/>
            <w:u w:val="single" w:color="000000"/>
          </w:rPr>
          <w:t xml:space="preserve"> </w:t>
        </w:r>
      </w:hyperlink>
      <w:hyperlink r:id="rId57">
        <w:r>
          <w:rPr>
            <w:rFonts w:ascii="Cambria"/>
            <w:w w:val="115"/>
            <w:u w:val="single" w:color="000000"/>
          </w:rPr>
          <w:t>6</w:t>
        </w:r>
      </w:hyperlink>
    </w:p>
    <w:p w:rsidR="00D652DA" w:rsidRDefault="00A21204">
      <w:pPr>
        <w:pStyle w:val="BodyText"/>
        <w:ind w:left="880" w:right="216" w:hanging="720"/>
      </w:pPr>
      <w:proofErr w:type="spellStart"/>
      <w:r>
        <w:rPr>
          <w:w w:val="130"/>
        </w:rPr>
        <w:t>Sigal</w:t>
      </w:r>
      <w:proofErr w:type="spellEnd"/>
      <w:r>
        <w:rPr>
          <w:w w:val="130"/>
        </w:rPr>
        <w:t xml:space="preserve">, R. </w:t>
      </w:r>
      <w:r>
        <w:rPr>
          <w:w w:val="145"/>
        </w:rPr>
        <w:t xml:space="preserve">J., </w:t>
      </w:r>
      <w:r>
        <w:rPr>
          <w:w w:val="130"/>
        </w:rPr>
        <w:t xml:space="preserve">Wasserman, D. H., </w:t>
      </w:r>
      <w:r>
        <w:rPr>
          <w:w w:val="120"/>
        </w:rPr>
        <w:t>Castaneda-</w:t>
      </w:r>
      <w:proofErr w:type="spellStart"/>
      <w:r>
        <w:rPr>
          <w:w w:val="120"/>
        </w:rPr>
        <w:t>Sceppa</w:t>
      </w:r>
      <w:proofErr w:type="spellEnd"/>
      <w:r>
        <w:rPr>
          <w:w w:val="120"/>
        </w:rPr>
        <w:t>, C. &amp;</w:t>
      </w:r>
      <w:r>
        <w:rPr>
          <w:spacing w:val="-19"/>
          <w:w w:val="120"/>
        </w:rPr>
        <w:t xml:space="preserve"> </w:t>
      </w:r>
      <w:r>
        <w:rPr>
          <w:w w:val="120"/>
        </w:rPr>
        <w:t>White,</w:t>
      </w:r>
    </w:p>
    <w:p w:rsidR="00D652DA" w:rsidRDefault="00A21204">
      <w:pPr>
        <w:pStyle w:val="BodyText"/>
        <w:ind w:left="880" w:right="26"/>
      </w:pPr>
      <w:r>
        <w:rPr>
          <w:w w:val="115"/>
        </w:rPr>
        <w:t xml:space="preserve">R. D. (2006). Physical activity/exercise and Type II Diabetes: A consensus statement from the American Diabetes Association. Retrieved online July 18, 2008 at </w:t>
      </w:r>
      <w:hyperlink r:id="rId58">
        <w:r>
          <w:rPr>
            <w:w w:val="115"/>
          </w:rPr>
          <w:t>http://care.diabetesjournals.org</w:t>
        </w:r>
      </w:hyperlink>
    </w:p>
    <w:p w:rsidR="00D652DA" w:rsidRDefault="00A21204">
      <w:pPr>
        <w:pStyle w:val="BodyText"/>
        <w:spacing w:before="0"/>
        <w:ind w:firstLine="719"/>
      </w:pPr>
      <w:proofErr w:type="gramStart"/>
      <w:r>
        <w:rPr>
          <w:spacing w:val="-1"/>
          <w:w w:val="115"/>
        </w:rPr>
        <w:t>/</w:t>
      </w:r>
      <w:proofErr w:type="spellStart"/>
      <w:r>
        <w:rPr>
          <w:spacing w:val="-1"/>
          <w:w w:val="115"/>
        </w:rPr>
        <w:t>cgi</w:t>
      </w:r>
      <w:proofErr w:type="spellEnd"/>
      <w:r>
        <w:rPr>
          <w:spacing w:val="-1"/>
          <w:w w:val="115"/>
        </w:rPr>
        <w:t xml:space="preserve">/content/extract/29/6/1433 </w:t>
      </w:r>
      <w:r>
        <w:rPr>
          <w:w w:val="120"/>
        </w:rPr>
        <w:t>Smithson, J. (2000).</w:t>
      </w:r>
      <w:proofErr w:type="gramEnd"/>
      <w:r>
        <w:rPr>
          <w:w w:val="120"/>
        </w:rPr>
        <w:t xml:space="preserve"> Using</w:t>
      </w:r>
      <w:r>
        <w:rPr>
          <w:spacing w:val="-35"/>
          <w:w w:val="120"/>
        </w:rPr>
        <w:t xml:space="preserve"> </w:t>
      </w:r>
      <w:r>
        <w:rPr>
          <w:w w:val="120"/>
        </w:rPr>
        <w:t>and</w:t>
      </w:r>
    </w:p>
    <w:p w:rsidR="00D652DA" w:rsidRDefault="00A21204">
      <w:pPr>
        <w:ind w:left="880" w:right="43"/>
        <w:rPr>
          <w:rFonts w:ascii="Cambria" w:eastAsia="Cambria" w:hAnsi="Cambria" w:cs="Cambria"/>
        </w:rPr>
      </w:pPr>
      <w:proofErr w:type="gramStart"/>
      <w:r>
        <w:rPr>
          <w:rFonts w:ascii="Cambria"/>
          <w:w w:val="115"/>
        </w:rPr>
        <w:t>analyzing</w:t>
      </w:r>
      <w:proofErr w:type="gramEnd"/>
      <w:r>
        <w:rPr>
          <w:rFonts w:ascii="Cambria"/>
          <w:w w:val="115"/>
        </w:rPr>
        <w:t xml:space="preserve"> focus groups: Limitations and possibilities. </w:t>
      </w:r>
      <w:r>
        <w:rPr>
          <w:rFonts w:ascii="Cambria"/>
          <w:i/>
          <w:w w:val="115"/>
        </w:rPr>
        <w:t>International Journal of Social Research Methodology, 3</w:t>
      </w:r>
      <w:r>
        <w:rPr>
          <w:rFonts w:ascii="Cambria"/>
          <w:w w:val="115"/>
        </w:rPr>
        <w:t>(2),</w:t>
      </w:r>
      <w:r>
        <w:rPr>
          <w:rFonts w:ascii="Cambria"/>
          <w:spacing w:val="-29"/>
          <w:w w:val="115"/>
        </w:rPr>
        <w:t xml:space="preserve"> </w:t>
      </w:r>
      <w:r>
        <w:rPr>
          <w:rFonts w:ascii="Cambria"/>
          <w:w w:val="115"/>
        </w:rPr>
        <w:t>103-</w:t>
      </w:r>
    </w:p>
    <w:p w:rsidR="00D652DA" w:rsidRDefault="00A21204">
      <w:pPr>
        <w:pStyle w:val="BodyText"/>
        <w:ind w:left="880" w:right="139"/>
      </w:pPr>
      <w:r>
        <w:rPr>
          <w:w w:val="115"/>
        </w:rPr>
        <w:t xml:space="preserve">119. </w:t>
      </w:r>
      <w:hyperlink r:id="rId59">
        <w:proofErr w:type="gramStart"/>
        <w:r>
          <w:rPr>
            <w:spacing w:val="-2"/>
            <w:w w:val="110"/>
            <w:u w:val="single" w:color="000000"/>
          </w:rPr>
          <w:t>doi:</w:t>
        </w:r>
        <w:proofErr w:type="gramEnd"/>
        <w:r>
          <w:rPr>
            <w:spacing w:val="-2"/>
            <w:w w:val="110"/>
            <w:u w:val="single" w:color="000000"/>
          </w:rPr>
          <w:t>10.1080/136455700405172</w:t>
        </w:r>
      </w:hyperlink>
    </w:p>
    <w:p w:rsidR="00D652DA" w:rsidRDefault="00A21204">
      <w:pPr>
        <w:spacing w:before="1"/>
        <w:ind w:left="880" w:right="571" w:hanging="720"/>
        <w:rPr>
          <w:rFonts w:ascii="Cambria" w:eastAsia="Cambria" w:hAnsi="Cambria" w:cs="Cambria"/>
        </w:rPr>
      </w:pPr>
      <w:r>
        <w:rPr>
          <w:rFonts w:ascii="Cambria"/>
          <w:w w:val="120"/>
        </w:rPr>
        <w:t>Stone,</w:t>
      </w:r>
      <w:r>
        <w:rPr>
          <w:rFonts w:ascii="Cambria"/>
          <w:spacing w:val="-32"/>
          <w:w w:val="120"/>
        </w:rPr>
        <w:t xml:space="preserve"> </w:t>
      </w:r>
      <w:r>
        <w:rPr>
          <w:rFonts w:ascii="Cambria"/>
          <w:w w:val="120"/>
        </w:rPr>
        <w:t>C.</w:t>
      </w:r>
      <w:r>
        <w:rPr>
          <w:rFonts w:ascii="Cambria"/>
          <w:spacing w:val="-32"/>
          <w:w w:val="120"/>
        </w:rPr>
        <w:t xml:space="preserve"> </w:t>
      </w:r>
      <w:r>
        <w:rPr>
          <w:rFonts w:ascii="Cambria"/>
          <w:w w:val="120"/>
        </w:rPr>
        <w:t>(2005).</w:t>
      </w:r>
      <w:r>
        <w:rPr>
          <w:rFonts w:ascii="Cambria"/>
          <w:spacing w:val="-31"/>
          <w:w w:val="120"/>
        </w:rPr>
        <w:t xml:space="preserve"> </w:t>
      </w:r>
      <w:proofErr w:type="gramStart"/>
      <w:r>
        <w:rPr>
          <w:rFonts w:ascii="Cambria"/>
          <w:i/>
          <w:w w:val="120"/>
        </w:rPr>
        <w:t>School</w:t>
      </w:r>
      <w:r>
        <w:rPr>
          <w:rFonts w:ascii="Cambria"/>
          <w:i/>
          <w:spacing w:val="-33"/>
          <w:w w:val="120"/>
        </w:rPr>
        <w:t xml:space="preserve"> </w:t>
      </w:r>
      <w:r>
        <w:rPr>
          <w:rFonts w:ascii="Cambria"/>
          <w:i/>
          <w:w w:val="120"/>
        </w:rPr>
        <w:t>counseling principles,</w:t>
      </w:r>
      <w:r>
        <w:rPr>
          <w:rFonts w:ascii="Cambria"/>
          <w:i/>
          <w:spacing w:val="-19"/>
          <w:w w:val="120"/>
        </w:rPr>
        <w:t xml:space="preserve"> </w:t>
      </w:r>
      <w:r>
        <w:rPr>
          <w:rFonts w:ascii="Cambria"/>
          <w:i/>
          <w:w w:val="120"/>
        </w:rPr>
        <w:t>ethics</w:t>
      </w:r>
      <w:r>
        <w:rPr>
          <w:rFonts w:ascii="Cambria"/>
          <w:i/>
          <w:spacing w:val="-19"/>
          <w:w w:val="120"/>
        </w:rPr>
        <w:t xml:space="preserve"> </w:t>
      </w:r>
      <w:r>
        <w:rPr>
          <w:rFonts w:ascii="Cambria"/>
          <w:i/>
          <w:w w:val="120"/>
        </w:rPr>
        <w:t>and</w:t>
      </w:r>
      <w:r>
        <w:rPr>
          <w:rFonts w:ascii="Cambria"/>
          <w:i/>
          <w:spacing w:val="-19"/>
          <w:w w:val="120"/>
        </w:rPr>
        <w:t xml:space="preserve"> </w:t>
      </w:r>
      <w:r>
        <w:rPr>
          <w:rFonts w:ascii="Cambria"/>
          <w:i/>
          <w:spacing w:val="-3"/>
          <w:w w:val="120"/>
        </w:rPr>
        <w:t>law.</w:t>
      </w:r>
      <w:proofErr w:type="gramEnd"/>
    </w:p>
    <w:p w:rsidR="00D652DA" w:rsidRDefault="00A21204">
      <w:pPr>
        <w:pStyle w:val="BodyText"/>
        <w:spacing w:before="0"/>
        <w:ind w:left="880" w:right="5"/>
      </w:pPr>
      <w:r>
        <w:rPr>
          <w:w w:val="115"/>
        </w:rPr>
        <w:t>Alexandria, VA: American School Counselor</w:t>
      </w:r>
      <w:r>
        <w:rPr>
          <w:spacing w:val="2"/>
          <w:w w:val="115"/>
        </w:rPr>
        <w:t xml:space="preserve"> </w:t>
      </w:r>
      <w:r>
        <w:rPr>
          <w:w w:val="115"/>
        </w:rPr>
        <w:t>Association.</w:t>
      </w:r>
    </w:p>
    <w:p w:rsidR="00D652DA" w:rsidRDefault="00A21204">
      <w:pPr>
        <w:pStyle w:val="BodyText"/>
        <w:spacing w:line="258" w:lineRule="exact"/>
        <w:ind w:right="139"/>
      </w:pPr>
      <w:proofErr w:type="gramStart"/>
      <w:r>
        <w:rPr>
          <w:w w:val="120"/>
        </w:rPr>
        <w:t>Stoll,</w:t>
      </w:r>
      <w:r>
        <w:rPr>
          <w:spacing w:val="-13"/>
          <w:w w:val="120"/>
        </w:rPr>
        <w:t xml:space="preserve"> </w:t>
      </w:r>
      <w:r>
        <w:rPr>
          <w:w w:val="120"/>
        </w:rPr>
        <w:t>O.,</w:t>
      </w:r>
      <w:r>
        <w:rPr>
          <w:spacing w:val="-13"/>
          <w:w w:val="120"/>
        </w:rPr>
        <w:t xml:space="preserve"> </w:t>
      </w:r>
      <w:r>
        <w:rPr>
          <w:w w:val="120"/>
        </w:rPr>
        <w:t>&amp;</w:t>
      </w:r>
      <w:r>
        <w:rPr>
          <w:spacing w:val="-13"/>
          <w:w w:val="120"/>
        </w:rPr>
        <w:t xml:space="preserve"> </w:t>
      </w:r>
      <w:r>
        <w:rPr>
          <w:w w:val="120"/>
        </w:rPr>
        <w:t>Alfermann,</w:t>
      </w:r>
      <w:r>
        <w:rPr>
          <w:spacing w:val="-15"/>
          <w:w w:val="120"/>
        </w:rPr>
        <w:t xml:space="preserve"> </w:t>
      </w:r>
      <w:r>
        <w:rPr>
          <w:w w:val="120"/>
        </w:rPr>
        <w:t>D.</w:t>
      </w:r>
      <w:r>
        <w:rPr>
          <w:spacing w:val="-13"/>
          <w:w w:val="120"/>
        </w:rPr>
        <w:t xml:space="preserve"> </w:t>
      </w:r>
      <w:r>
        <w:rPr>
          <w:w w:val="120"/>
        </w:rPr>
        <w:t>(2002).</w:t>
      </w:r>
      <w:proofErr w:type="gramEnd"/>
    </w:p>
    <w:p w:rsidR="00D652DA" w:rsidRDefault="00A21204">
      <w:pPr>
        <w:pStyle w:val="BodyText"/>
        <w:spacing w:before="0"/>
        <w:ind w:left="880" w:right="5"/>
      </w:pPr>
      <w:proofErr w:type="gramStart"/>
      <w:r>
        <w:rPr>
          <w:w w:val="115"/>
        </w:rPr>
        <w:t>Effects of physical exercise on resources evaluation, body self- concept and well-being among older adults.</w:t>
      </w:r>
      <w:proofErr w:type="gramEnd"/>
      <w:r>
        <w:rPr>
          <w:w w:val="115"/>
        </w:rPr>
        <w:t xml:space="preserve"> </w:t>
      </w:r>
      <w:r>
        <w:rPr>
          <w:i/>
          <w:w w:val="115"/>
        </w:rPr>
        <w:t>Anxiety, Stress and Coping, 15</w:t>
      </w:r>
      <w:r>
        <w:rPr>
          <w:w w:val="115"/>
        </w:rPr>
        <w:t xml:space="preserve">(3), 311-319. </w:t>
      </w:r>
      <w:hyperlink r:id="rId60">
        <w:proofErr w:type="gramStart"/>
        <w:r>
          <w:rPr>
            <w:spacing w:val="-2"/>
            <w:w w:val="110"/>
            <w:u w:val="single" w:color="000000"/>
          </w:rPr>
          <w:t>doi:</w:t>
        </w:r>
        <w:proofErr w:type="gramEnd"/>
        <w:r>
          <w:rPr>
            <w:spacing w:val="-2"/>
            <w:w w:val="110"/>
            <w:u w:val="single" w:color="000000"/>
          </w:rPr>
          <w:t>10.1080/1061580021000020</w:t>
        </w:r>
        <w:r>
          <w:rPr>
            <w:spacing w:val="-1"/>
            <w:w w:val="110"/>
            <w:u w:val="single" w:color="000000"/>
          </w:rPr>
          <w:t xml:space="preserve"> </w:t>
        </w:r>
      </w:hyperlink>
      <w:hyperlink r:id="rId61">
        <w:r>
          <w:rPr>
            <w:w w:val="115"/>
            <w:u w:val="single" w:color="000000"/>
          </w:rPr>
          <w:t>752</w:t>
        </w:r>
      </w:hyperlink>
    </w:p>
    <w:p w:rsidR="00D652DA" w:rsidRDefault="00A21204">
      <w:pPr>
        <w:pStyle w:val="BodyText"/>
        <w:ind w:left="880" w:right="510" w:hanging="720"/>
      </w:pPr>
      <w:proofErr w:type="spellStart"/>
      <w:proofErr w:type="gramStart"/>
      <w:r>
        <w:rPr>
          <w:w w:val="115"/>
        </w:rPr>
        <w:t>Tantillo</w:t>
      </w:r>
      <w:proofErr w:type="spellEnd"/>
      <w:r>
        <w:rPr>
          <w:w w:val="115"/>
        </w:rPr>
        <w:t>, M. (2006).</w:t>
      </w:r>
      <w:proofErr w:type="gramEnd"/>
      <w:r>
        <w:rPr>
          <w:w w:val="115"/>
        </w:rPr>
        <w:t xml:space="preserve"> A relational approach to eating</w:t>
      </w:r>
      <w:r>
        <w:rPr>
          <w:spacing w:val="-38"/>
          <w:w w:val="115"/>
        </w:rPr>
        <w:t xml:space="preserve"> </w:t>
      </w:r>
      <w:r>
        <w:rPr>
          <w:w w:val="115"/>
        </w:rPr>
        <w:t>disorders multifamily therapy group: Moving from difference and disconnection to</w:t>
      </w:r>
      <w:r>
        <w:rPr>
          <w:spacing w:val="-4"/>
          <w:w w:val="115"/>
        </w:rPr>
        <w:t xml:space="preserve"> </w:t>
      </w:r>
      <w:r>
        <w:rPr>
          <w:w w:val="115"/>
        </w:rPr>
        <w:t>mutual</w:t>
      </w:r>
    </w:p>
    <w:p w:rsidR="00D652DA" w:rsidRDefault="00A21204">
      <w:pPr>
        <w:spacing w:before="57"/>
        <w:ind w:left="880" w:right="292"/>
        <w:rPr>
          <w:rFonts w:ascii="Cambria" w:eastAsia="Cambria" w:hAnsi="Cambria" w:cs="Cambria"/>
        </w:rPr>
      </w:pPr>
      <w:r>
        <w:rPr>
          <w:w w:val="120"/>
        </w:rPr>
        <w:br w:type="column"/>
      </w:r>
      <w:proofErr w:type="gramStart"/>
      <w:r>
        <w:rPr>
          <w:rFonts w:ascii="Cambria"/>
          <w:w w:val="120"/>
        </w:rPr>
        <w:lastRenderedPageBreak/>
        <w:t>connection</w:t>
      </w:r>
      <w:proofErr w:type="gramEnd"/>
      <w:r>
        <w:rPr>
          <w:rFonts w:ascii="Cambria"/>
          <w:w w:val="120"/>
        </w:rPr>
        <w:t xml:space="preserve">. </w:t>
      </w:r>
      <w:r>
        <w:rPr>
          <w:rFonts w:ascii="Cambria"/>
          <w:i/>
          <w:w w:val="120"/>
        </w:rPr>
        <w:t>Families, Systems</w:t>
      </w:r>
      <w:r>
        <w:rPr>
          <w:rFonts w:ascii="Cambria"/>
          <w:i/>
          <w:spacing w:val="-31"/>
          <w:w w:val="120"/>
        </w:rPr>
        <w:t xml:space="preserve"> </w:t>
      </w:r>
      <w:r>
        <w:rPr>
          <w:rFonts w:ascii="Cambria"/>
          <w:i/>
          <w:w w:val="120"/>
        </w:rPr>
        <w:t>&amp; Health, 24</w:t>
      </w:r>
      <w:r>
        <w:rPr>
          <w:rFonts w:ascii="Cambria"/>
          <w:w w:val="120"/>
        </w:rPr>
        <w:t>,</w:t>
      </w:r>
      <w:r>
        <w:rPr>
          <w:rFonts w:ascii="Cambria"/>
          <w:spacing w:val="-32"/>
          <w:w w:val="120"/>
        </w:rPr>
        <w:t xml:space="preserve"> </w:t>
      </w:r>
      <w:r>
        <w:rPr>
          <w:rFonts w:ascii="Cambria"/>
          <w:w w:val="120"/>
        </w:rPr>
        <w:t>82-102.</w:t>
      </w:r>
    </w:p>
    <w:p w:rsidR="00D652DA" w:rsidRDefault="00A21204">
      <w:pPr>
        <w:ind w:left="880" w:right="235" w:hanging="721"/>
        <w:rPr>
          <w:rFonts w:ascii="Cambria" w:eastAsia="Cambria" w:hAnsi="Cambria" w:cs="Cambria"/>
        </w:rPr>
      </w:pPr>
      <w:proofErr w:type="gramStart"/>
      <w:r>
        <w:rPr>
          <w:rFonts w:ascii="Cambria"/>
          <w:w w:val="120"/>
        </w:rPr>
        <w:t>Timonen,</w:t>
      </w:r>
      <w:r>
        <w:rPr>
          <w:rFonts w:ascii="Cambria"/>
          <w:spacing w:val="-11"/>
          <w:w w:val="120"/>
        </w:rPr>
        <w:t xml:space="preserve"> </w:t>
      </w:r>
      <w:r>
        <w:rPr>
          <w:rFonts w:ascii="Cambria"/>
          <w:w w:val="120"/>
        </w:rPr>
        <w:t>L.,</w:t>
      </w:r>
      <w:r>
        <w:rPr>
          <w:rFonts w:ascii="Cambria"/>
          <w:spacing w:val="-11"/>
          <w:w w:val="120"/>
        </w:rPr>
        <w:t xml:space="preserve"> </w:t>
      </w:r>
      <w:proofErr w:type="spellStart"/>
      <w:r>
        <w:rPr>
          <w:rFonts w:ascii="Cambria"/>
          <w:w w:val="120"/>
        </w:rPr>
        <w:t>Rantanen</w:t>
      </w:r>
      <w:proofErr w:type="spellEnd"/>
      <w:r>
        <w:rPr>
          <w:rFonts w:ascii="Cambria"/>
          <w:w w:val="120"/>
        </w:rPr>
        <w:t>,</w:t>
      </w:r>
      <w:r>
        <w:rPr>
          <w:rFonts w:ascii="Cambria"/>
          <w:spacing w:val="-11"/>
          <w:w w:val="120"/>
        </w:rPr>
        <w:t xml:space="preserve"> </w:t>
      </w:r>
      <w:r>
        <w:rPr>
          <w:rFonts w:ascii="Cambria"/>
          <w:w w:val="120"/>
        </w:rPr>
        <w:t>T.,</w:t>
      </w:r>
      <w:r>
        <w:rPr>
          <w:rFonts w:ascii="Cambria"/>
          <w:spacing w:val="-10"/>
          <w:w w:val="120"/>
        </w:rPr>
        <w:t xml:space="preserve"> </w:t>
      </w:r>
      <w:r>
        <w:rPr>
          <w:rFonts w:ascii="Cambria"/>
          <w:w w:val="120"/>
        </w:rPr>
        <w:t>Timonen,</w:t>
      </w:r>
      <w:r>
        <w:rPr>
          <w:rFonts w:ascii="Cambria"/>
          <w:spacing w:val="-11"/>
          <w:w w:val="120"/>
        </w:rPr>
        <w:t xml:space="preserve"> </w:t>
      </w:r>
      <w:r>
        <w:rPr>
          <w:rFonts w:ascii="Cambria"/>
          <w:w w:val="120"/>
        </w:rPr>
        <w:t xml:space="preserve">T. E., &amp; </w:t>
      </w:r>
      <w:proofErr w:type="spellStart"/>
      <w:r>
        <w:rPr>
          <w:rFonts w:ascii="Cambria"/>
          <w:w w:val="120"/>
        </w:rPr>
        <w:t>Sulkava</w:t>
      </w:r>
      <w:proofErr w:type="spellEnd"/>
      <w:r>
        <w:rPr>
          <w:rFonts w:ascii="Cambria"/>
          <w:w w:val="120"/>
        </w:rPr>
        <w:t>, R. (2002).</w:t>
      </w:r>
      <w:proofErr w:type="gramEnd"/>
      <w:r>
        <w:rPr>
          <w:rFonts w:ascii="Cambria"/>
          <w:w w:val="120"/>
        </w:rPr>
        <w:t xml:space="preserve"> Effects of a group-based exercise program on the mood state of </w:t>
      </w:r>
      <w:r>
        <w:rPr>
          <w:rFonts w:ascii="Cambria"/>
          <w:w w:val="115"/>
        </w:rPr>
        <w:t>frail</w:t>
      </w:r>
      <w:r>
        <w:rPr>
          <w:rFonts w:ascii="Cambria"/>
          <w:spacing w:val="-19"/>
          <w:w w:val="115"/>
        </w:rPr>
        <w:t xml:space="preserve"> </w:t>
      </w:r>
      <w:r>
        <w:rPr>
          <w:rFonts w:ascii="Cambria"/>
          <w:w w:val="115"/>
        </w:rPr>
        <w:t>older</w:t>
      </w:r>
      <w:r>
        <w:rPr>
          <w:rFonts w:ascii="Cambria"/>
          <w:spacing w:val="-20"/>
          <w:w w:val="115"/>
        </w:rPr>
        <w:t xml:space="preserve"> </w:t>
      </w:r>
      <w:r>
        <w:rPr>
          <w:rFonts w:ascii="Cambria"/>
          <w:w w:val="115"/>
        </w:rPr>
        <w:t>women</w:t>
      </w:r>
      <w:r>
        <w:rPr>
          <w:rFonts w:ascii="Cambria"/>
          <w:spacing w:val="-19"/>
          <w:w w:val="115"/>
        </w:rPr>
        <w:t xml:space="preserve"> </w:t>
      </w:r>
      <w:r>
        <w:rPr>
          <w:rFonts w:ascii="Cambria"/>
          <w:w w:val="115"/>
        </w:rPr>
        <w:t>after</w:t>
      </w:r>
      <w:r>
        <w:rPr>
          <w:rFonts w:ascii="Cambria"/>
          <w:spacing w:val="-22"/>
          <w:w w:val="115"/>
        </w:rPr>
        <w:t xml:space="preserve"> </w:t>
      </w:r>
      <w:r>
        <w:rPr>
          <w:rFonts w:ascii="Cambria"/>
          <w:w w:val="115"/>
        </w:rPr>
        <w:t xml:space="preserve">discharge </w:t>
      </w:r>
      <w:r>
        <w:rPr>
          <w:rFonts w:ascii="Cambria"/>
          <w:w w:val="120"/>
        </w:rPr>
        <w:t xml:space="preserve">from hospital. </w:t>
      </w:r>
      <w:r>
        <w:rPr>
          <w:rFonts w:ascii="Cambria"/>
          <w:i/>
          <w:w w:val="120"/>
        </w:rPr>
        <w:t xml:space="preserve">International Journal of Geriatric Psychiatry, </w:t>
      </w:r>
      <w:r>
        <w:rPr>
          <w:rFonts w:ascii="Cambria"/>
          <w:i/>
          <w:w w:val="115"/>
        </w:rPr>
        <w:t>17</w:t>
      </w:r>
      <w:r>
        <w:rPr>
          <w:rFonts w:ascii="Cambria"/>
          <w:w w:val="115"/>
        </w:rPr>
        <w:t>,</w:t>
      </w:r>
      <w:r>
        <w:rPr>
          <w:rFonts w:ascii="Cambria"/>
          <w:spacing w:val="24"/>
          <w:w w:val="115"/>
        </w:rPr>
        <w:t xml:space="preserve"> </w:t>
      </w:r>
      <w:r>
        <w:rPr>
          <w:rFonts w:ascii="Cambria"/>
          <w:w w:val="115"/>
        </w:rPr>
        <w:t>1106-1111.</w:t>
      </w:r>
    </w:p>
    <w:p w:rsidR="00D652DA" w:rsidRDefault="00AF606F">
      <w:pPr>
        <w:pStyle w:val="BodyText"/>
        <w:spacing w:before="0"/>
        <w:ind w:right="228" w:firstLine="720"/>
      </w:pPr>
      <w:hyperlink r:id="rId62">
        <w:proofErr w:type="gramStart"/>
        <w:r w:rsidR="00A21204">
          <w:rPr>
            <w:w w:val="130"/>
            <w:u w:val="single" w:color="000000"/>
          </w:rPr>
          <w:t xml:space="preserve">doi:10.1002/gps.757 </w:t>
        </w:r>
      </w:hyperlink>
      <w:proofErr w:type="spellStart"/>
      <w:r w:rsidR="00A21204">
        <w:rPr>
          <w:w w:val="130"/>
        </w:rPr>
        <w:t>Vermunt</w:t>
      </w:r>
      <w:proofErr w:type="spellEnd"/>
      <w:r w:rsidR="00A21204">
        <w:rPr>
          <w:w w:val="130"/>
        </w:rPr>
        <w:t>,</w:t>
      </w:r>
      <w:r w:rsidR="00A21204">
        <w:rPr>
          <w:spacing w:val="-36"/>
          <w:w w:val="130"/>
        </w:rPr>
        <w:t xml:space="preserve"> </w:t>
      </w:r>
      <w:r w:rsidR="00A21204">
        <w:rPr>
          <w:w w:val="150"/>
        </w:rPr>
        <w:t>J.</w:t>
      </w:r>
      <w:r w:rsidR="00A21204">
        <w:rPr>
          <w:spacing w:val="-46"/>
          <w:w w:val="150"/>
        </w:rPr>
        <w:t xml:space="preserve"> </w:t>
      </w:r>
      <w:r w:rsidR="00A21204">
        <w:rPr>
          <w:w w:val="130"/>
        </w:rPr>
        <w:t>D.,</w:t>
      </w:r>
      <w:r w:rsidR="00A21204">
        <w:rPr>
          <w:spacing w:val="-36"/>
          <w:w w:val="130"/>
        </w:rPr>
        <w:t xml:space="preserve"> </w:t>
      </w:r>
      <w:r w:rsidR="00A21204">
        <w:rPr>
          <w:w w:val="130"/>
        </w:rPr>
        <w:t>&amp;</w:t>
      </w:r>
      <w:r w:rsidR="00A21204">
        <w:rPr>
          <w:spacing w:val="-35"/>
          <w:w w:val="130"/>
        </w:rPr>
        <w:t xml:space="preserve"> </w:t>
      </w:r>
      <w:proofErr w:type="spellStart"/>
      <w:r w:rsidR="00A21204">
        <w:rPr>
          <w:w w:val="130"/>
        </w:rPr>
        <w:t>Vermitten</w:t>
      </w:r>
      <w:proofErr w:type="spellEnd"/>
      <w:r w:rsidR="00A21204">
        <w:rPr>
          <w:w w:val="130"/>
        </w:rPr>
        <w:t>,</w:t>
      </w:r>
      <w:r w:rsidR="00A21204">
        <w:rPr>
          <w:spacing w:val="-36"/>
          <w:w w:val="130"/>
        </w:rPr>
        <w:t xml:space="preserve"> </w:t>
      </w:r>
      <w:r w:rsidR="00A21204">
        <w:rPr>
          <w:w w:val="130"/>
        </w:rPr>
        <w:t>Y.</w:t>
      </w:r>
      <w:r w:rsidR="00A21204">
        <w:rPr>
          <w:spacing w:val="-35"/>
          <w:w w:val="130"/>
        </w:rPr>
        <w:t xml:space="preserve"> </w:t>
      </w:r>
      <w:r w:rsidR="00A21204">
        <w:rPr>
          <w:w w:val="150"/>
        </w:rPr>
        <w:t>J.</w:t>
      </w:r>
      <w:proofErr w:type="gramEnd"/>
    </w:p>
    <w:p w:rsidR="00D652DA" w:rsidRDefault="00A21204">
      <w:pPr>
        <w:pStyle w:val="BodyText"/>
        <w:spacing w:before="2"/>
        <w:ind w:left="880" w:right="359"/>
      </w:pPr>
      <w:r>
        <w:rPr>
          <w:w w:val="115"/>
        </w:rPr>
        <w:t>(2004). Patterns in student learning: relationships</w:t>
      </w:r>
      <w:r>
        <w:rPr>
          <w:spacing w:val="-45"/>
          <w:w w:val="115"/>
        </w:rPr>
        <w:t xml:space="preserve"> </w:t>
      </w:r>
      <w:r>
        <w:rPr>
          <w:w w:val="115"/>
        </w:rPr>
        <w:t>between learning strategies,</w:t>
      </w:r>
      <w:r>
        <w:rPr>
          <w:spacing w:val="-23"/>
          <w:w w:val="115"/>
        </w:rPr>
        <w:t xml:space="preserve"> </w:t>
      </w:r>
      <w:r>
        <w:rPr>
          <w:w w:val="115"/>
        </w:rPr>
        <w:t xml:space="preserve">conceptions of learning, and learning orientations. </w:t>
      </w:r>
      <w:r>
        <w:rPr>
          <w:i/>
          <w:w w:val="115"/>
        </w:rPr>
        <w:t xml:space="preserve">Educational Psychology </w:t>
      </w:r>
      <w:r>
        <w:rPr>
          <w:i/>
          <w:spacing w:val="-3"/>
          <w:w w:val="115"/>
        </w:rPr>
        <w:t xml:space="preserve">Review, </w:t>
      </w:r>
      <w:r>
        <w:rPr>
          <w:i/>
          <w:w w:val="115"/>
        </w:rPr>
        <w:t>16</w:t>
      </w:r>
      <w:r>
        <w:rPr>
          <w:w w:val="115"/>
        </w:rPr>
        <w:t>(4),</w:t>
      </w:r>
      <w:r>
        <w:rPr>
          <w:spacing w:val="37"/>
          <w:w w:val="115"/>
        </w:rPr>
        <w:t xml:space="preserve"> </w:t>
      </w:r>
      <w:r>
        <w:rPr>
          <w:w w:val="115"/>
        </w:rPr>
        <w:t>359-</w:t>
      </w:r>
    </w:p>
    <w:p w:rsidR="00D652DA" w:rsidRDefault="00A21204">
      <w:pPr>
        <w:pStyle w:val="BodyText"/>
        <w:spacing w:before="0" w:line="257" w:lineRule="exact"/>
        <w:ind w:left="880" w:right="228"/>
      </w:pPr>
      <w:r>
        <w:rPr>
          <w:w w:val="115"/>
        </w:rPr>
        <w:t>384.</w:t>
      </w:r>
    </w:p>
    <w:p w:rsidR="00D652DA" w:rsidRDefault="00A21204">
      <w:pPr>
        <w:pStyle w:val="BodyText"/>
        <w:ind w:left="880" w:right="307" w:hanging="721"/>
        <w:rPr>
          <w:rFonts w:cs="Cambria"/>
        </w:rPr>
      </w:pPr>
      <w:proofErr w:type="gramStart"/>
      <w:r>
        <w:rPr>
          <w:w w:val="120"/>
        </w:rPr>
        <w:t>Walters,</w:t>
      </w:r>
      <w:r>
        <w:rPr>
          <w:spacing w:val="-33"/>
          <w:w w:val="120"/>
        </w:rPr>
        <w:t xml:space="preserve"> </w:t>
      </w:r>
      <w:r>
        <w:rPr>
          <w:w w:val="120"/>
        </w:rPr>
        <w:t>D.</w:t>
      </w:r>
      <w:r>
        <w:rPr>
          <w:spacing w:val="-33"/>
          <w:w w:val="120"/>
        </w:rPr>
        <w:t xml:space="preserve"> </w:t>
      </w:r>
      <w:r>
        <w:rPr>
          <w:w w:val="120"/>
        </w:rPr>
        <w:t>A.</w:t>
      </w:r>
      <w:r>
        <w:rPr>
          <w:spacing w:val="-33"/>
          <w:w w:val="120"/>
        </w:rPr>
        <w:t xml:space="preserve"> </w:t>
      </w:r>
      <w:r>
        <w:rPr>
          <w:w w:val="120"/>
        </w:rPr>
        <w:t>(2008).</w:t>
      </w:r>
      <w:proofErr w:type="gramEnd"/>
      <w:r>
        <w:rPr>
          <w:spacing w:val="-33"/>
          <w:w w:val="120"/>
        </w:rPr>
        <w:t xml:space="preserve"> </w:t>
      </w:r>
      <w:proofErr w:type="gramStart"/>
      <w:r>
        <w:rPr>
          <w:w w:val="120"/>
        </w:rPr>
        <w:t>Existential</w:t>
      </w:r>
      <w:r>
        <w:rPr>
          <w:spacing w:val="-32"/>
          <w:w w:val="120"/>
        </w:rPr>
        <w:t xml:space="preserve"> </w:t>
      </w:r>
      <w:r>
        <w:rPr>
          <w:w w:val="120"/>
        </w:rPr>
        <w:t xml:space="preserve">being </w:t>
      </w:r>
      <w:r>
        <w:rPr>
          <w:w w:val="115"/>
        </w:rPr>
        <w:t>as transformative</w:t>
      </w:r>
      <w:r>
        <w:rPr>
          <w:spacing w:val="-19"/>
          <w:w w:val="115"/>
        </w:rPr>
        <w:t xml:space="preserve"> </w:t>
      </w:r>
      <w:r>
        <w:rPr>
          <w:w w:val="115"/>
        </w:rPr>
        <w:t>learning</w:t>
      </w:r>
      <w:r>
        <w:rPr>
          <w:i/>
          <w:w w:val="115"/>
        </w:rPr>
        <w:t>.</w:t>
      </w:r>
      <w:proofErr w:type="gramEnd"/>
    </w:p>
    <w:p w:rsidR="00D652DA" w:rsidRDefault="00A21204">
      <w:pPr>
        <w:spacing w:line="257" w:lineRule="exact"/>
        <w:ind w:left="880" w:right="228"/>
        <w:rPr>
          <w:rFonts w:ascii="Cambria" w:eastAsia="Cambria" w:hAnsi="Cambria" w:cs="Cambria"/>
        </w:rPr>
      </w:pPr>
      <w:r>
        <w:rPr>
          <w:rFonts w:ascii="Cambria"/>
          <w:i/>
          <w:w w:val="115"/>
        </w:rPr>
        <w:t>Pastoral Care</w:t>
      </w:r>
      <w:r>
        <w:rPr>
          <w:rFonts w:ascii="Cambria"/>
          <w:i/>
          <w:spacing w:val="6"/>
          <w:w w:val="115"/>
        </w:rPr>
        <w:t xml:space="preserve"> </w:t>
      </w:r>
      <w:r>
        <w:rPr>
          <w:rFonts w:ascii="Cambria"/>
          <w:i/>
          <w:spacing w:val="-5"/>
          <w:w w:val="115"/>
        </w:rPr>
        <w:t>in</w:t>
      </w:r>
    </w:p>
    <w:p w:rsidR="00D652DA" w:rsidRDefault="00A21204">
      <w:pPr>
        <w:spacing w:before="1"/>
        <w:ind w:left="880" w:right="228"/>
        <w:rPr>
          <w:rFonts w:ascii="Cambria" w:eastAsia="Cambria" w:hAnsi="Cambria" w:cs="Cambria"/>
        </w:rPr>
      </w:pPr>
      <w:proofErr w:type="gramStart"/>
      <w:r>
        <w:rPr>
          <w:rFonts w:ascii="Cambria"/>
          <w:i/>
          <w:w w:val="115"/>
        </w:rPr>
        <w:t>Education, 26</w:t>
      </w:r>
      <w:r>
        <w:rPr>
          <w:rFonts w:ascii="Cambria"/>
          <w:w w:val="115"/>
        </w:rPr>
        <w:t>(2), pp.111-118.</w:t>
      </w:r>
      <w:proofErr w:type="gramEnd"/>
      <w:r>
        <w:rPr>
          <w:rFonts w:ascii="Cambria"/>
          <w:w w:val="115"/>
        </w:rPr>
        <w:t xml:space="preserve"> </w:t>
      </w:r>
      <w:hyperlink r:id="rId63">
        <w:proofErr w:type="gramStart"/>
        <w:r>
          <w:rPr>
            <w:rFonts w:ascii="Cambria"/>
            <w:spacing w:val="-2"/>
            <w:w w:val="110"/>
            <w:u w:val="single" w:color="000000"/>
          </w:rPr>
          <w:t>doi:</w:t>
        </w:r>
        <w:proofErr w:type="gramEnd"/>
        <w:r>
          <w:rPr>
            <w:rFonts w:ascii="Cambria"/>
            <w:spacing w:val="-2"/>
            <w:w w:val="110"/>
            <w:u w:val="single" w:color="000000"/>
          </w:rPr>
          <w:t>10.1080/0264394080206275</w:t>
        </w:r>
        <w:r>
          <w:rPr>
            <w:rFonts w:ascii="Cambria"/>
            <w:spacing w:val="-1"/>
            <w:w w:val="110"/>
            <w:u w:val="single" w:color="000000"/>
          </w:rPr>
          <w:t xml:space="preserve"> </w:t>
        </w:r>
      </w:hyperlink>
      <w:hyperlink r:id="rId64">
        <w:r>
          <w:rPr>
            <w:rFonts w:ascii="Cambria"/>
            <w:w w:val="115"/>
            <w:u w:val="single" w:color="000000"/>
          </w:rPr>
          <w:t>8</w:t>
        </w:r>
      </w:hyperlink>
    </w:p>
    <w:p w:rsidR="00D652DA" w:rsidRDefault="00A21204">
      <w:pPr>
        <w:pStyle w:val="BodyText"/>
        <w:ind w:left="880" w:right="206" w:hanging="721"/>
      </w:pPr>
      <w:proofErr w:type="spellStart"/>
      <w:r>
        <w:rPr>
          <w:w w:val="115"/>
        </w:rPr>
        <w:t>Yalom</w:t>
      </w:r>
      <w:proofErr w:type="spellEnd"/>
      <w:r>
        <w:rPr>
          <w:w w:val="115"/>
        </w:rPr>
        <w:t xml:space="preserve">, I. D. (1985). </w:t>
      </w:r>
      <w:proofErr w:type="gramStart"/>
      <w:r>
        <w:rPr>
          <w:w w:val="115"/>
        </w:rPr>
        <w:t>The theory and practice of group psychotherapy.</w:t>
      </w:r>
      <w:proofErr w:type="gramEnd"/>
      <w:r>
        <w:rPr>
          <w:w w:val="115"/>
        </w:rPr>
        <w:t xml:space="preserve"> (3</w:t>
      </w:r>
      <w:proofErr w:type="spellStart"/>
      <w:r>
        <w:rPr>
          <w:w w:val="115"/>
          <w:position w:val="5"/>
          <w:sz w:val="14"/>
        </w:rPr>
        <w:t>rd</w:t>
      </w:r>
      <w:proofErr w:type="spellEnd"/>
      <w:r>
        <w:rPr>
          <w:w w:val="115"/>
          <w:position w:val="5"/>
          <w:sz w:val="14"/>
        </w:rPr>
        <w:t xml:space="preserve"> </w:t>
      </w:r>
      <w:proofErr w:type="gramStart"/>
      <w:r>
        <w:rPr>
          <w:w w:val="115"/>
        </w:rPr>
        <w:t>ed</w:t>
      </w:r>
      <w:proofErr w:type="gramEnd"/>
      <w:r>
        <w:rPr>
          <w:w w:val="115"/>
        </w:rPr>
        <w:t>.). New York: Basic Books, Inc.</w:t>
      </w:r>
    </w:p>
    <w:p w:rsidR="00D652DA" w:rsidRDefault="00A21204">
      <w:pPr>
        <w:ind w:left="880" w:right="202" w:hanging="721"/>
        <w:rPr>
          <w:rFonts w:ascii="Cambria" w:eastAsia="Cambria" w:hAnsi="Cambria" w:cs="Cambria"/>
        </w:rPr>
      </w:pPr>
      <w:r>
        <w:rPr>
          <w:rFonts w:ascii="Cambria"/>
          <w:w w:val="115"/>
        </w:rPr>
        <w:t xml:space="preserve">Young, M.E. (2009). </w:t>
      </w:r>
      <w:proofErr w:type="gramStart"/>
      <w:r>
        <w:rPr>
          <w:rFonts w:ascii="Cambria"/>
          <w:i/>
          <w:w w:val="115"/>
        </w:rPr>
        <w:t xml:space="preserve">Learning </w:t>
      </w:r>
      <w:r>
        <w:rPr>
          <w:rFonts w:ascii="Cambria"/>
          <w:i/>
          <w:spacing w:val="-3"/>
          <w:w w:val="115"/>
        </w:rPr>
        <w:t xml:space="preserve">the </w:t>
      </w:r>
      <w:r>
        <w:rPr>
          <w:rFonts w:ascii="Cambria"/>
          <w:i/>
          <w:w w:val="115"/>
        </w:rPr>
        <w:t>art of helping: Building blocks and techniques.</w:t>
      </w:r>
      <w:proofErr w:type="gramEnd"/>
      <w:r>
        <w:rPr>
          <w:rFonts w:ascii="Cambria"/>
          <w:i/>
          <w:w w:val="115"/>
        </w:rPr>
        <w:t xml:space="preserve"> </w:t>
      </w:r>
      <w:r>
        <w:rPr>
          <w:rFonts w:ascii="Cambria"/>
          <w:w w:val="115"/>
        </w:rPr>
        <w:t>(4</w:t>
      </w:r>
      <w:proofErr w:type="spellStart"/>
      <w:r>
        <w:rPr>
          <w:rFonts w:ascii="Cambria"/>
          <w:w w:val="115"/>
          <w:position w:val="5"/>
          <w:sz w:val="14"/>
        </w:rPr>
        <w:t>th</w:t>
      </w:r>
      <w:proofErr w:type="spellEnd"/>
      <w:r>
        <w:rPr>
          <w:rFonts w:ascii="Cambria"/>
          <w:w w:val="115"/>
          <w:position w:val="5"/>
          <w:sz w:val="14"/>
        </w:rPr>
        <w:t xml:space="preserve"> </w:t>
      </w:r>
      <w:r>
        <w:rPr>
          <w:rFonts w:ascii="Cambria"/>
          <w:w w:val="115"/>
        </w:rPr>
        <w:t xml:space="preserve">edition), Upper Saddle River, NJ: Pearson. </w:t>
      </w:r>
      <w:hyperlink r:id="rId65">
        <w:r>
          <w:rPr>
            <w:rFonts w:ascii="Cambria"/>
            <w:w w:val="110"/>
          </w:rPr>
          <w:t>www.worddefinitions.net</w:t>
        </w:r>
      </w:hyperlink>
      <w:r>
        <w:rPr>
          <w:rFonts w:ascii="Cambria"/>
          <w:w w:val="110"/>
        </w:rPr>
        <w:t xml:space="preserve"> (2007). </w:t>
      </w:r>
      <w:r>
        <w:rPr>
          <w:rFonts w:ascii="Cambria"/>
          <w:w w:val="115"/>
        </w:rPr>
        <w:t>Hope. Retrieved online July 12</w:t>
      </w:r>
      <w:proofErr w:type="spellStart"/>
      <w:r>
        <w:rPr>
          <w:rFonts w:ascii="Cambria"/>
          <w:w w:val="115"/>
          <w:position w:val="5"/>
          <w:sz w:val="14"/>
        </w:rPr>
        <w:t>th</w:t>
      </w:r>
      <w:proofErr w:type="spellEnd"/>
      <w:r>
        <w:rPr>
          <w:rFonts w:ascii="Cambria"/>
          <w:w w:val="115"/>
        </w:rPr>
        <w:t xml:space="preserve">, 2008 at </w:t>
      </w:r>
      <w:hyperlink r:id="rId66">
        <w:r>
          <w:rPr>
            <w:rFonts w:ascii="Cambria"/>
            <w:color w:val="0000FF"/>
            <w:spacing w:val="-1"/>
            <w:w w:val="110"/>
            <w:u w:val="single" w:color="0000FF"/>
          </w:rPr>
          <w:t>http://www.worddefinitions.net/</w:t>
        </w:r>
        <w:r>
          <w:rPr>
            <w:rFonts w:ascii="Cambria"/>
            <w:color w:val="0000FF"/>
            <w:w w:val="110"/>
            <w:u w:val="single" w:color="0000FF"/>
          </w:rPr>
          <w:t xml:space="preserve"> </w:t>
        </w:r>
      </w:hyperlink>
      <w:hyperlink r:id="rId67">
        <w:r>
          <w:rPr>
            <w:rFonts w:ascii="Cambria"/>
            <w:color w:val="0000FF"/>
            <w:w w:val="115"/>
            <w:u w:val="single" w:color="0000FF"/>
          </w:rPr>
          <w:t>Hope-definition/</w:t>
        </w:r>
      </w:hyperlink>
      <w:r>
        <w:rPr>
          <w:rFonts w:ascii="Cambria"/>
          <w:w w:val="115"/>
        </w:rPr>
        <w:t>.</w:t>
      </w:r>
    </w:p>
    <w:p w:rsidR="00D652DA" w:rsidRDefault="00A21204">
      <w:pPr>
        <w:pStyle w:val="BodyText"/>
        <w:spacing w:line="257" w:lineRule="exact"/>
        <w:ind w:right="228"/>
      </w:pPr>
      <w:proofErr w:type="spellStart"/>
      <w:proofErr w:type="gramStart"/>
      <w:r>
        <w:rPr>
          <w:w w:val="120"/>
        </w:rPr>
        <w:t>Zeeck</w:t>
      </w:r>
      <w:proofErr w:type="spellEnd"/>
      <w:r>
        <w:rPr>
          <w:w w:val="120"/>
        </w:rPr>
        <w:t>,</w:t>
      </w:r>
      <w:r>
        <w:rPr>
          <w:spacing w:val="-16"/>
          <w:w w:val="120"/>
        </w:rPr>
        <w:t xml:space="preserve"> </w:t>
      </w:r>
      <w:r>
        <w:rPr>
          <w:w w:val="120"/>
        </w:rPr>
        <w:t>A.,</w:t>
      </w:r>
      <w:r>
        <w:rPr>
          <w:spacing w:val="-16"/>
          <w:w w:val="120"/>
        </w:rPr>
        <w:t xml:space="preserve"> </w:t>
      </w:r>
      <w:r>
        <w:rPr>
          <w:w w:val="120"/>
        </w:rPr>
        <w:t>&amp;</w:t>
      </w:r>
      <w:r>
        <w:rPr>
          <w:spacing w:val="-16"/>
          <w:w w:val="120"/>
        </w:rPr>
        <w:t xml:space="preserve"> </w:t>
      </w:r>
      <w:r>
        <w:rPr>
          <w:w w:val="120"/>
        </w:rPr>
        <w:t>Hartmann,</w:t>
      </w:r>
      <w:r>
        <w:rPr>
          <w:spacing w:val="-16"/>
          <w:w w:val="120"/>
        </w:rPr>
        <w:t xml:space="preserve"> </w:t>
      </w:r>
      <w:r>
        <w:rPr>
          <w:w w:val="120"/>
        </w:rPr>
        <w:t>A.</w:t>
      </w:r>
      <w:r>
        <w:rPr>
          <w:spacing w:val="-16"/>
          <w:w w:val="120"/>
        </w:rPr>
        <w:t xml:space="preserve"> </w:t>
      </w:r>
      <w:r>
        <w:rPr>
          <w:w w:val="120"/>
        </w:rPr>
        <w:t>(2005).</w:t>
      </w:r>
      <w:proofErr w:type="gramEnd"/>
    </w:p>
    <w:p w:rsidR="00D652DA" w:rsidRDefault="00A21204">
      <w:pPr>
        <w:ind w:left="880" w:right="217"/>
        <w:rPr>
          <w:rFonts w:ascii="Cambria" w:eastAsia="Cambria" w:hAnsi="Cambria" w:cs="Cambria"/>
        </w:rPr>
      </w:pPr>
      <w:r>
        <w:rPr>
          <w:rFonts w:ascii="Cambria"/>
          <w:w w:val="115"/>
        </w:rPr>
        <w:t>Relating therapeutic process to outcome:</w:t>
      </w:r>
      <w:r>
        <w:rPr>
          <w:rFonts w:ascii="Cambria"/>
          <w:spacing w:val="-23"/>
          <w:w w:val="115"/>
        </w:rPr>
        <w:t xml:space="preserve"> </w:t>
      </w:r>
      <w:r>
        <w:rPr>
          <w:rFonts w:ascii="Cambria"/>
          <w:w w:val="115"/>
        </w:rPr>
        <w:t>Are</w:t>
      </w:r>
      <w:r>
        <w:rPr>
          <w:rFonts w:ascii="Cambria"/>
          <w:spacing w:val="-20"/>
          <w:w w:val="115"/>
        </w:rPr>
        <w:t xml:space="preserve"> </w:t>
      </w:r>
      <w:r>
        <w:rPr>
          <w:rFonts w:ascii="Cambria"/>
          <w:w w:val="115"/>
        </w:rPr>
        <w:t>there</w:t>
      </w:r>
      <w:r>
        <w:rPr>
          <w:rFonts w:ascii="Cambria"/>
          <w:spacing w:val="-20"/>
          <w:w w:val="115"/>
        </w:rPr>
        <w:t xml:space="preserve"> </w:t>
      </w:r>
      <w:r>
        <w:rPr>
          <w:rFonts w:ascii="Cambria"/>
          <w:w w:val="115"/>
        </w:rPr>
        <w:t>predictors</w:t>
      </w:r>
      <w:r>
        <w:rPr>
          <w:rFonts w:ascii="Cambria"/>
          <w:spacing w:val="-21"/>
          <w:w w:val="115"/>
        </w:rPr>
        <w:t xml:space="preserve"> </w:t>
      </w:r>
      <w:r>
        <w:rPr>
          <w:rFonts w:ascii="Cambria"/>
          <w:w w:val="115"/>
        </w:rPr>
        <w:t xml:space="preserve">for the short-term course in anorexic patients. </w:t>
      </w:r>
      <w:r>
        <w:rPr>
          <w:rFonts w:ascii="Cambria"/>
          <w:i/>
          <w:w w:val="115"/>
        </w:rPr>
        <w:t>European Eating Disorders Review</w:t>
      </w:r>
      <w:proofErr w:type="gramStart"/>
      <w:r>
        <w:rPr>
          <w:rFonts w:ascii="Cambria"/>
          <w:i/>
          <w:w w:val="115"/>
        </w:rPr>
        <w:t xml:space="preserve">, </w:t>
      </w:r>
      <w:r>
        <w:rPr>
          <w:rFonts w:ascii="Cambria"/>
          <w:i/>
          <w:spacing w:val="8"/>
          <w:w w:val="115"/>
        </w:rPr>
        <w:t xml:space="preserve"> </w:t>
      </w:r>
      <w:r>
        <w:rPr>
          <w:rFonts w:ascii="Cambria"/>
          <w:i/>
          <w:w w:val="115"/>
        </w:rPr>
        <w:t>13</w:t>
      </w:r>
      <w:proofErr w:type="gramEnd"/>
      <w:r>
        <w:rPr>
          <w:rFonts w:ascii="Cambria"/>
          <w:w w:val="115"/>
        </w:rPr>
        <w:t>,</w:t>
      </w:r>
    </w:p>
    <w:p w:rsidR="00D652DA" w:rsidRDefault="00A21204">
      <w:pPr>
        <w:pStyle w:val="BodyText"/>
        <w:ind w:left="880" w:right="228"/>
      </w:pPr>
      <w:r>
        <w:rPr>
          <w:w w:val="115"/>
        </w:rPr>
        <w:t>245-254.</w:t>
      </w:r>
      <w:r>
        <w:rPr>
          <w:spacing w:val="-32"/>
          <w:w w:val="115"/>
        </w:rPr>
        <w:t xml:space="preserve"> </w:t>
      </w:r>
      <w:r>
        <w:rPr>
          <w:w w:val="115"/>
        </w:rPr>
        <w:t>doi:10.1002/erv.64</w:t>
      </w:r>
    </w:p>
    <w:p w:rsidR="00D652DA" w:rsidRDefault="00D652DA">
      <w:pPr>
        <w:sectPr w:rsidR="00D652DA">
          <w:pgSz w:w="12240" w:h="15840"/>
          <w:pgMar w:top="1380" w:right="1260" w:bottom="1260" w:left="1280" w:header="0" w:footer="927" w:gutter="0"/>
          <w:cols w:num="2" w:space="720" w:equalWidth="0">
            <w:col w:w="4483" w:space="557"/>
            <w:col w:w="4660"/>
          </w:cols>
        </w:sect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rPr>
          <w:rFonts w:ascii="Times New Roman" w:eastAsia="Times New Roman" w:hAnsi="Times New Roman" w:cs="Times New Roman"/>
          <w:sz w:val="20"/>
          <w:szCs w:val="20"/>
        </w:rPr>
      </w:pPr>
    </w:p>
    <w:p w:rsidR="00D652DA" w:rsidRDefault="00D652DA">
      <w:pPr>
        <w:spacing w:before="6"/>
        <w:rPr>
          <w:rFonts w:ascii="Times New Roman" w:eastAsia="Times New Roman" w:hAnsi="Times New Roman" w:cs="Times New Roman"/>
          <w:sz w:val="13"/>
          <w:szCs w:val="13"/>
        </w:rPr>
      </w:pPr>
    </w:p>
    <w:p w:rsidR="00D652DA" w:rsidRDefault="00AF606F">
      <w:pPr>
        <w:spacing w:line="60" w:lineRule="exact"/>
        <w:ind w:left="101"/>
        <w:rPr>
          <w:rFonts w:ascii="Times New Roman" w:eastAsia="Times New Roman" w:hAnsi="Times New Roman" w:cs="Times New Roman"/>
          <w:sz w:val="6"/>
          <w:szCs w:val="6"/>
        </w:rPr>
      </w:pPr>
      <w:r>
        <w:rPr>
          <w:rFonts w:ascii="Times New Roman" w:eastAsia="Times New Roman" w:hAnsi="Times New Roman" w:cs="Times New Roman"/>
          <w:sz w:val="6"/>
          <w:szCs w:val="6"/>
        </w:rPr>
      </w:r>
      <w:r>
        <w:rPr>
          <w:rFonts w:ascii="Times New Roman" w:eastAsia="Times New Roman" w:hAnsi="Times New Roman" w:cs="Times New Roman"/>
          <w:sz w:val="6"/>
          <w:szCs w:val="6"/>
        </w:rPr>
        <w:pict>
          <v:group id="_x0000_s1053" style="width:473.95pt;height:3pt;mso-position-horizontal-relative:char;mso-position-vertical-relative:line" coordsize="9479,60">
            <v:group id="_x0000_s1054" style="position:absolute;left:30;top:30;width:9419;height:2" coordorigin="30,30" coordsize="9419,2">
              <v:shape id="_x0000_s1055" style="position:absolute;left:30;top:30;width:9419;height:2" coordorigin="30,30" coordsize="9419,0" path="m30,30r9419,e" filled="f" strokecolor="#612322" strokeweight="3pt">
                <v:path arrowok="t"/>
              </v:shape>
            </v:group>
            <w10:wrap type="none"/>
            <w10:anchorlock/>
          </v:group>
        </w:pict>
      </w:r>
    </w:p>
    <w:p w:rsidR="00D652DA" w:rsidRDefault="00D652DA">
      <w:pPr>
        <w:spacing w:line="60" w:lineRule="exact"/>
        <w:rPr>
          <w:rFonts w:ascii="Times New Roman" w:eastAsia="Times New Roman" w:hAnsi="Times New Roman" w:cs="Times New Roman"/>
          <w:sz w:val="6"/>
          <w:szCs w:val="6"/>
        </w:rPr>
        <w:sectPr w:rsidR="00D652DA">
          <w:pgSz w:w="12240" w:h="15840"/>
          <w:pgMar w:top="1500" w:right="1260" w:bottom="1120" w:left="1280" w:header="0" w:footer="927" w:gutter="0"/>
          <w:cols w:space="720"/>
        </w:sectPr>
      </w:pPr>
    </w:p>
    <w:p w:rsidR="00D652DA" w:rsidRDefault="00A21204">
      <w:pPr>
        <w:pStyle w:val="Heading2"/>
        <w:ind w:left="2032" w:right="189" w:hanging="977"/>
      </w:pPr>
      <w:r>
        <w:rPr>
          <w:w w:val="115"/>
        </w:rPr>
        <w:lastRenderedPageBreak/>
        <w:t xml:space="preserve">Enhancing Child Parent Relationships Using Child </w:t>
      </w:r>
      <w:r>
        <w:rPr>
          <w:w w:val="110"/>
        </w:rPr>
        <w:t xml:space="preserve">Parent Relationship </w:t>
      </w:r>
      <w:proofErr w:type="gramStart"/>
      <w:r>
        <w:rPr>
          <w:w w:val="110"/>
        </w:rPr>
        <w:t xml:space="preserve">Therapy </w:t>
      </w:r>
      <w:r>
        <w:rPr>
          <w:spacing w:val="29"/>
          <w:w w:val="110"/>
        </w:rPr>
        <w:t xml:space="preserve"> </w:t>
      </w:r>
      <w:r>
        <w:rPr>
          <w:w w:val="110"/>
        </w:rPr>
        <w:t>(</w:t>
      </w:r>
      <w:proofErr w:type="gramEnd"/>
      <w:r>
        <w:rPr>
          <w:w w:val="110"/>
        </w:rPr>
        <w:t>CPRT)</w:t>
      </w:r>
    </w:p>
    <w:p w:rsidR="00D652DA" w:rsidRDefault="00D652DA">
      <w:pPr>
        <w:spacing w:before="1"/>
        <w:rPr>
          <w:rFonts w:ascii="Cambria" w:eastAsia="Cambria" w:hAnsi="Cambria" w:cs="Cambria"/>
          <w:sz w:val="44"/>
          <w:szCs w:val="44"/>
        </w:rPr>
      </w:pPr>
    </w:p>
    <w:p w:rsidR="00D652DA" w:rsidRDefault="00A21204">
      <w:pPr>
        <w:ind w:left="339"/>
        <w:jc w:val="center"/>
        <w:rPr>
          <w:rFonts w:ascii="Cambria" w:eastAsia="Cambria" w:hAnsi="Cambria" w:cs="Cambria"/>
          <w:sz w:val="20"/>
          <w:szCs w:val="20"/>
        </w:rPr>
      </w:pPr>
      <w:r>
        <w:rPr>
          <w:rFonts w:ascii="Cambria"/>
          <w:b/>
          <w:w w:val="115"/>
          <w:sz w:val="20"/>
        </w:rPr>
        <w:t>Erin M.</w:t>
      </w:r>
      <w:r>
        <w:rPr>
          <w:rFonts w:ascii="Cambria"/>
          <w:b/>
          <w:spacing w:val="4"/>
          <w:w w:val="115"/>
          <w:sz w:val="20"/>
        </w:rPr>
        <w:t xml:space="preserve"> </w:t>
      </w:r>
      <w:r>
        <w:rPr>
          <w:rFonts w:ascii="Cambria"/>
          <w:b/>
          <w:w w:val="115"/>
          <w:sz w:val="20"/>
        </w:rPr>
        <w:t>Dugan</w:t>
      </w:r>
    </w:p>
    <w:p w:rsidR="00D652DA" w:rsidRDefault="00A21204">
      <w:pPr>
        <w:ind w:left="1701" w:right="189"/>
        <w:rPr>
          <w:rFonts w:ascii="Cambria" w:eastAsia="Cambria" w:hAnsi="Cambria" w:cs="Cambria"/>
          <w:sz w:val="20"/>
          <w:szCs w:val="20"/>
        </w:rPr>
      </w:pPr>
      <w:r>
        <w:rPr>
          <w:rFonts w:ascii="Cambria" w:eastAsia="Cambria" w:hAnsi="Cambria" w:cs="Cambria"/>
          <w:w w:val="110"/>
          <w:sz w:val="20"/>
          <w:szCs w:val="20"/>
        </w:rPr>
        <w:t xml:space="preserve">Louisiana State University Health </w:t>
      </w:r>
      <w:proofErr w:type="gramStart"/>
      <w:r>
        <w:rPr>
          <w:rFonts w:ascii="Cambria" w:eastAsia="Cambria" w:hAnsi="Cambria" w:cs="Cambria"/>
          <w:w w:val="110"/>
          <w:sz w:val="20"/>
          <w:szCs w:val="20"/>
        </w:rPr>
        <w:t>Science  Center</w:t>
      </w:r>
      <w:proofErr w:type="gramEnd"/>
      <w:r>
        <w:rPr>
          <w:rFonts w:ascii="Cambria" w:eastAsia="Cambria" w:hAnsi="Cambria" w:cs="Cambria"/>
          <w:w w:val="110"/>
          <w:sz w:val="20"/>
          <w:szCs w:val="20"/>
        </w:rPr>
        <w:t xml:space="preserve">  – New    </w:t>
      </w:r>
      <w:r>
        <w:rPr>
          <w:rFonts w:ascii="Cambria" w:eastAsia="Cambria" w:hAnsi="Cambria" w:cs="Cambria"/>
          <w:spacing w:val="4"/>
          <w:w w:val="110"/>
          <w:sz w:val="20"/>
          <w:szCs w:val="20"/>
        </w:rPr>
        <w:t xml:space="preserve"> </w:t>
      </w:r>
      <w:r>
        <w:rPr>
          <w:rFonts w:ascii="Cambria" w:eastAsia="Cambria" w:hAnsi="Cambria" w:cs="Cambria"/>
          <w:w w:val="110"/>
          <w:sz w:val="20"/>
          <w:szCs w:val="20"/>
        </w:rPr>
        <w:t>Orleans</w:t>
      </w:r>
    </w:p>
    <w:p w:rsidR="00D652DA" w:rsidRDefault="00D652DA">
      <w:pPr>
        <w:rPr>
          <w:rFonts w:ascii="Cambria" w:eastAsia="Cambria" w:hAnsi="Cambria" w:cs="Cambria"/>
          <w:sz w:val="20"/>
          <w:szCs w:val="20"/>
        </w:rPr>
      </w:pPr>
    </w:p>
    <w:p w:rsidR="00D652DA" w:rsidRDefault="00D652DA">
      <w:pPr>
        <w:rPr>
          <w:rFonts w:ascii="Cambria" w:eastAsia="Cambria" w:hAnsi="Cambria" w:cs="Cambria"/>
          <w:sz w:val="20"/>
          <w:szCs w:val="20"/>
        </w:rPr>
      </w:pPr>
    </w:p>
    <w:p w:rsidR="00D652DA" w:rsidRDefault="00D652DA">
      <w:pPr>
        <w:spacing w:before="3"/>
        <w:rPr>
          <w:rFonts w:ascii="Cambria" w:eastAsia="Cambria" w:hAnsi="Cambria" w:cs="Cambria"/>
          <w:sz w:val="16"/>
          <w:szCs w:val="16"/>
        </w:rPr>
      </w:pPr>
    </w:p>
    <w:p w:rsidR="00D652DA" w:rsidRDefault="00AF606F">
      <w:pPr>
        <w:spacing w:line="20" w:lineRule="exact"/>
        <w:ind w:left="10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50" style="width:471.75pt;height:.8pt;mso-position-horizontal-relative:char;mso-position-vertical-relative:line" coordsize="9435,16">
            <v:group id="_x0000_s1051" style="position:absolute;left:8;top:8;width:9420;height:2" coordorigin="8,8" coordsize="9420,2">
              <v:shape id="_x0000_s1052" style="position:absolute;left:8;top:8;width:9420;height:2" coordorigin="8,8" coordsize="9420,1" path="m8,8r9420,e" filled="f">
                <v:path arrowok="t"/>
              </v:shape>
            </v:group>
            <w10:wrap type="none"/>
            <w10:anchorlock/>
          </v:group>
        </w:pict>
      </w:r>
    </w:p>
    <w:p w:rsidR="00D652DA" w:rsidRDefault="00A21204">
      <w:pPr>
        <w:spacing w:before="129"/>
        <w:ind w:left="160" w:right="189"/>
        <w:rPr>
          <w:rFonts w:ascii="Calibri" w:eastAsia="Calibri" w:hAnsi="Calibri" w:cs="Calibri"/>
          <w:sz w:val="20"/>
          <w:szCs w:val="20"/>
        </w:rPr>
      </w:pPr>
      <w:r>
        <w:rPr>
          <w:rFonts w:ascii="Calibri"/>
          <w:sz w:val="20"/>
        </w:rPr>
        <w:t>Child-Parent Relationship Therapy (CPRT) has been growing in research over the past few years. Studies have indicated that CPRT is an effective approach to enhancing the child-parent relationship (</w:t>
      </w:r>
      <w:proofErr w:type="spellStart"/>
      <w:r>
        <w:rPr>
          <w:rFonts w:ascii="Calibri"/>
          <w:sz w:val="20"/>
        </w:rPr>
        <w:t>Landreth</w:t>
      </w:r>
      <w:proofErr w:type="spellEnd"/>
      <w:r>
        <w:rPr>
          <w:rFonts w:ascii="Calibri"/>
          <w:sz w:val="20"/>
        </w:rPr>
        <w:t xml:space="preserve"> &amp; Bratton, 2006; </w:t>
      </w:r>
      <w:r>
        <w:rPr>
          <w:rFonts w:ascii="Calibri"/>
          <w:color w:val="333333"/>
          <w:sz w:val="20"/>
        </w:rPr>
        <w:t>Edwards, Sullivan, Meany-</w:t>
      </w:r>
      <w:proofErr w:type="spellStart"/>
      <w:r>
        <w:rPr>
          <w:rFonts w:ascii="Calibri"/>
          <w:color w:val="333333"/>
          <w:sz w:val="20"/>
        </w:rPr>
        <w:t>Walen</w:t>
      </w:r>
      <w:proofErr w:type="spellEnd"/>
      <w:r>
        <w:rPr>
          <w:rFonts w:ascii="Calibri"/>
          <w:color w:val="333333"/>
          <w:sz w:val="20"/>
        </w:rPr>
        <w:t xml:space="preserve">, Kantor, 2010; </w:t>
      </w:r>
      <w:proofErr w:type="spellStart"/>
      <w:r>
        <w:rPr>
          <w:rFonts w:ascii="Calibri"/>
          <w:color w:val="333333"/>
          <w:sz w:val="20"/>
        </w:rPr>
        <w:t>Sheely</w:t>
      </w:r>
      <w:proofErr w:type="spellEnd"/>
      <w:r>
        <w:rPr>
          <w:rFonts w:ascii="Calibri"/>
          <w:color w:val="333333"/>
          <w:sz w:val="20"/>
        </w:rPr>
        <w:t xml:space="preserve">-Moore &amp; Ceballos, 2011). CPRT encourages parents to strengthen and enhance their relationships with their </w:t>
      </w:r>
      <w:proofErr w:type="gramStart"/>
      <w:r>
        <w:rPr>
          <w:rFonts w:ascii="Calibri"/>
          <w:color w:val="333333"/>
          <w:sz w:val="20"/>
        </w:rPr>
        <w:t>child(</w:t>
      </w:r>
      <w:proofErr w:type="spellStart"/>
      <w:proofErr w:type="gramEnd"/>
      <w:r>
        <w:rPr>
          <w:rFonts w:ascii="Calibri"/>
          <w:color w:val="333333"/>
          <w:sz w:val="20"/>
        </w:rPr>
        <w:t>ren</w:t>
      </w:r>
      <w:proofErr w:type="spellEnd"/>
      <w:r>
        <w:rPr>
          <w:rFonts w:ascii="Calibri"/>
          <w:color w:val="333333"/>
          <w:sz w:val="20"/>
        </w:rPr>
        <w:t>) based on the development of increased levels of empathy and acceptance. Although there have been quantitative studies conducted to study the effectiveness of CPRT,</w:t>
      </w:r>
      <w:r>
        <w:rPr>
          <w:rFonts w:ascii="Calibri"/>
          <w:color w:val="333333"/>
          <w:spacing w:val="-3"/>
          <w:sz w:val="20"/>
        </w:rPr>
        <w:t xml:space="preserve"> </w:t>
      </w:r>
      <w:r>
        <w:rPr>
          <w:rFonts w:ascii="Calibri"/>
          <w:color w:val="333333"/>
          <w:sz w:val="20"/>
        </w:rPr>
        <w:t>limited</w:t>
      </w:r>
      <w:r>
        <w:rPr>
          <w:rFonts w:ascii="Calibri"/>
          <w:color w:val="333333"/>
          <w:spacing w:val="-1"/>
          <w:sz w:val="20"/>
        </w:rPr>
        <w:t xml:space="preserve"> </w:t>
      </w:r>
      <w:r>
        <w:rPr>
          <w:rFonts w:ascii="Calibri"/>
          <w:color w:val="333333"/>
          <w:sz w:val="20"/>
        </w:rPr>
        <w:t>studies</w:t>
      </w:r>
      <w:r>
        <w:rPr>
          <w:rFonts w:ascii="Calibri"/>
          <w:color w:val="333333"/>
          <w:spacing w:val="-5"/>
          <w:sz w:val="20"/>
        </w:rPr>
        <w:t xml:space="preserve"> </w:t>
      </w:r>
      <w:r>
        <w:rPr>
          <w:rFonts w:ascii="Calibri"/>
          <w:color w:val="333333"/>
          <w:sz w:val="20"/>
        </w:rPr>
        <w:t>have</w:t>
      </w:r>
      <w:r>
        <w:rPr>
          <w:rFonts w:ascii="Calibri"/>
          <w:color w:val="333333"/>
          <w:spacing w:val="-4"/>
          <w:sz w:val="20"/>
        </w:rPr>
        <w:t xml:space="preserve"> </w:t>
      </w:r>
      <w:r>
        <w:rPr>
          <w:rFonts w:ascii="Calibri"/>
          <w:color w:val="333333"/>
          <w:sz w:val="20"/>
        </w:rPr>
        <w:t>researched</w:t>
      </w:r>
      <w:r>
        <w:rPr>
          <w:rFonts w:ascii="Calibri"/>
          <w:color w:val="333333"/>
          <w:spacing w:val="-3"/>
          <w:sz w:val="20"/>
        </w:rPr>
        <w:t xml:space="preserve"> </w:t>
      </w:r>
      <w:r>
        <w:rPr>
          <w:rFonts w:ascii="Calibri"/>
          <w:color w:val="333333"/>
          <w:sz w:val="20"/>
        </w:rPr>
        <w:t>qualitative</w:t>
      </w:r>
      <w:r>
        <w:rPr>
          <w:rFonts w:ascii="Calibri"/>
          <w:color w:val="333333"/>
          <w:spacing w:val="-4"/>
          <w:sz w:val="20"/>
        </w:rPr>
        <w:t xml:space="preserve"> </w:t>
      </w:r>
      <w:r>
        <w:rPr>
          <w:rFonts w:ascii="Calibri"/>
          <w:color w:val="333333"/>
          <w:sz w:val="20"/>
        </w:rPr>
        <w:t>outcomes.</w:t>
      </w:r>
      <w:r>
        <w:rPr>
          <w:rFonts w:ascii="Calibri"/>
          <w:color w:val="333333"/>
          <w:spacing w:val="-3"/>
          <w:sz w:val="20"/>
        </w:rPr>
        <w:t xml:space="preserve"> </w:t>
      </w:r>
      <w:r>
        <w:rPr>
          <w:rFonts w:ascii="Calibri"/>
          <w:color w:val="333333"/>
          <w:sz w:val="20"/>
        </w:rPr>
        <w:t>This</w:t>
      </w:r>
      <w:r>
        <w:rPr>
          <w:rFonts w:ascii="Calibri"/>
          <w:color w:val="333333"/>
          <w:spacing w:val="-5"/>
          <w:sz w:val="20"/>
        </w:rPr>
        <w:t xml:space="preserve"> </w:t>
      </w:r>
      <w:r>
        <w:rPr>
          <w:rFonts w:ascii="Calibri"/>
          <w:color w:val="333333"/>
          <w:sz w:val="20"/>
        </w:rPr>
        <w:t>pilot</w:t>
      </w:r>
      <w:r>
        <w:rPr>
          <w:rFonts w:ascii="Calibri"/>
          <w:color w:val="333333"/>
          <w:spacing w:val="-3"/>
          <w:sz w:val="20"/>
        </w:rPr>
        <w:t xml:space="preserve"> </w:t>
      </w:r>
      <w:r>
        <w:rPr>
          <w:rFonts w:ascii="Calibri"/>
          <w:color w:val="333333"/>
          <w:sz w:val="20"/>
        </w:rPr>
        <w:t>study</w:t>
      </w:r>
      <w:r>
        <w:rPr>
          <w:rFonts w:ascii="Calibri"/>
          <w:color w:val="333333"/>
          <w:spacing w:val="-3"/>
          <w:sz w:val="20"/>
        </w:rPr>
        <w:t xml:space="preserve"> </w:t>
      </w:r>
      <w:r>
        <w:rPr>
          <w:rFonts w:ascii="Calibri"/>
          <w:color w:val="333333"/>
          <w:sz w:val="20"/>
        </w:rPr>
        <w:t>measures</w:t>
      </w:r>
      <w:r>
        <w:rPr>
          <w:rFonts w:ascii="Calibri"/>
          <w:color w:val="333333"/>
          <w:spacing w:val="-5"/>
          <w:sz w:val="20"/>
        </w:rPr>
        <w:t xml:space="preserve"> </w:t>
      </w:r>
      <w:r>
        <w:rPr>
          <w:rFonts w:ascii="Calibri"/>
          <w:color w:val="333333"/>
          <w:sz w:val="20"/>
        </w:rPr>
        <w:t>qualitative</w:t>
      </w:r>
      <w:r>
        <w:rPr>
          <w:rFonts w:ascii="Calibri"/>
          <w:color w:val="333333"/>
          <w:spacing w:val="-4"/>
          <w:sz w:val="20"/>
        </w:rPr>
        <w:t xml:space="preserve"> </w:t>
      </w:r>
      <w:r>
        <w:rPr>
          <w:rFonts w:ascii="Calibri"/>
          <w:color w:val="333333"/>
          <w:sz w:val="20"/>
        </w:rPr>
        <w:t>outcomes</w:t>
      </w:r>
      <w:r>
        <w:rPr>
          <w:rFonts w:ascii="Calibri"/>
          <w:color w:val="333333"/>
          <w:spacing w:val="-5"/>
          <w:sz w:val="20"/>
        </w:rPr>
        <w:t xml:space="preserve"> </w:t>
      </w:r>
      <w:r>
        <w:rPr>
          <w:rFonts w:ascii="Calibri"/>
          <w:color w:val="333333"/>
          <w:sz w:val="20"/>
        </w:rPr>
        <w:t>of</w:t>
      </w:r>
      <w:r>
        <w:rPr>
          <w:rFonts w:ascii="Calibri"/>
          <w:color w:val="333333"/>
          <w:spacing w:val="-5"/>
          <w:sz w:val="20"/>
        </w:rPr>
        <w:t xml:space="preserve"> </w:t>
      </w:r>
      <w:r>
        <w:rPr>
          <w:rFonts w:ascii="Calibri"/>
          <w:color w:val="333333"/>
          <w:sz w:val="20"/>
        </w:rPr>
        <w:t>one group of participants over ten sessions using pre/post test data. Findings indicate that parents perceive CPRT is an overall beneficial model to the strengthening their child-parent relationship. Results and future implications are discussed.</w:t>
      </w:r>
    </w:p>
    <w:p w:rsidR="00D652DA" w:rsidRDefault="00D652DA">
      <w:pPr>
        <w:spacing w:before="8"/>
        <w:rPr>
          <w:rFonts w:ascii="Calibri" w:eastAsia="Calibri" w:hAnsi="Calibri" w:cs="Calibri"/>
          <w:sz w:val="10"/>
          <w:szCs w:val="10"/>
        </w:rPr>
      </w:pPr>
    </w:p>
    <w:p w:rsidR="00D652DA" w:rsidRDefault="00AF606F">
      <w:pPr>
        <w:spacing w:line="20" w:lineRule="exact"/>
        <w:ind w:left="10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47" style="width:471.75pt;height:.75pt;mso-position-horizontal-relative:char;mso-position-vertical-relative:line" coordsize="9435,15">
            <v:group id="_x0000_s1048" style="position:absolute;left:8;top:8;width:9420;height:2" coordorigin="8,8" coordsize="9420,2">
              <v:shape id="_x0000_s1049" style="position:absolute;left:8;top:8;width:9420;height:2" coordorigin="8,8" coordsize="9420,0" path="m8,8r9420,e" filled="f">
                <v:path arrowok="t"/>
              </v:shape>
            </v:group>
            <w10:wrap type="none"/>
            <w10:anchorlock/>
          </v:group>
        </w:pict>
      </w:r>
    </w:p>
    <w:p w:rsidR="00D652DA" w:rsidRDefault="00D652DA">
      <w:pPr>
        <w:spacing w:line="20" w:lineRule="exact"/>
        <w:rPr>
          <w:rFonts w:ascii="Calibri" w:eastAsia="Calibri" w:hAnsi="Calibri" w:cs="Calibri"/>
          <w:sz w:val="2"/>
          <w:szCs w:val="2"/>
        </w:rPr>
        <w:sectPr w:rsidR="00D652DA">
          <w:pgSz w:w="12240" w:h="15840"/>
          <w:pgMar w:top="1400" w:right="1260" w:bottom="1120" w:left="1280" w:header="0" w:footer="927" w:gutter="0"/>
          <w:cols w:space="720"/>
        </w:sectPr>
      </w:pPr>
    </w:p>
    <w:p w:rsidR="00D652DA" w:rsidRDefault="00A21204">
      <w:pPr>
        <w:pStyle w:val="Heading4"/>
        <w:spacing w:before="112" w:line="510" w:lineRule="atLeast"/>
        <w:ind w:right="500" w:firstLine="1610"/>
        <w:rPr>
          <w:b w:val="0"/>
          <w:bCs w:val="0"/>
        </w:rPr>
      </w:pPr>
      <w:r>
        <w:rPr>
          <w:w w:val="115"/>
        </w:rPr>
        <w:lastRenderedPageBreak/>
        <w:t>Introduction Study Rationale and</w:t>
      </w:r>
      <w:r>
        <w:rPr>
          <w:spacing w:val="-41"/>
          <w:w w:val="115"/>
        </w:rPr>
        <w:t xml:space="preserve"> </w:t>
      </w:r>
      <w:r>
        <w:rPr>
          <w:w w:val="115"/>
        </w:rPr>
        <w:t>Background</w:t>
      </w:r>
    </w:p>
    <w:p w:rsidR="00D652DA" w:rsidRDefault="00A21204">
      <w:pPr>
        <w:pStyle w:val="BodyText"/>
        <w:ind w:right="-6" w:firstLine="360"/>
      </w:pPr>
      <w:r>
        <w:rPr>
          <w:w w:val="115"/>
        </w:rPr>
        <w:t>Many parents have reported difficulties within their child parent relationship. Most often, parents are unaware of specifically how to enhance their relationships with their children. While many child treatment interventions focus on the therapist beco</w:t>
      </w:r>
      <w:r>
        <w:rPr>
          <w:rFonts w:cs="Cambria"/>
          <w:w w:val="115"/>
        </w:rPr>
        <w:t xml:space="preserve">ming the child’s therapeutic facilitator to decrease the child’s </w:t>
      </w:r>
      <w:r>
        <w:rPr>
          <w:w w:val="115"/>
        </w:rPr>
        <w:t>behavioral or maladaptive issues, filial therapy (</w:t>
      </w:r>
      <w:proofErr w:type="spellStart"/>
      <w:r>
        <w:rPr>
          <w:w w:val="115"/>
        </w:rPr>
        <w:t>Guerney</w:t>
      </w:r>
      <w:proofErr w:type="spellEnd"/>
      <w:r>
        <w:rPr>
          <w:w w:val="115"/>
        </w:rPr>
        <w:t xml:space="preserve">, 1967) allows the parent to become the therapeutic facilitator for their child. Filial therapy </w:t>
      </w:r>
      <w:r>
        <w:rPr>
          <w:rFonts w:cs="Cambria"/>
          <w:w w:val="115"/>
        </w:rPr>
        <w:t xml:space="preserve">is defined as “a unique approach used </w:t>
      </w:r>
      <w:r>
        <w:rPr>
          <w:w w:val="115"/>
        </w:rPr>
        <w:t>by professionals trained in play</w:t>
      </w:r>
      <w:r>
        <w:rPr>
          <w:spacing w:val="-35"/>
          <w:w w:val="115"/>
        </w:rPr>
        <w:t xml:space="preserve"> </w:t>
      </w:r>
      <w:r>
        <w:rPr>
          <w:w w:val="115"/>
        </w:rPr>
        <w:t xml:space="preserve">therapy to train parents to be therapeutic </w:t>
      </w:r>
      <w:r>
        <w:rPr>
          <w:rFonts w:cs="Cambria"/>
          <w:w w:val="115"/>
        </w:rPr>
        <w:t xml:space="preserve">agents with their own children” </w:t>
      </w:r>
      <w:r>
        <w:rPr>
          <w:w w:val="115"/>
        </w:rPr>
        <w:t>(</w:t>
      </w:r>
      <w:proofErr w:type="spellStart"/>
      <w:r>
        <w:rPr>
          <w:w w:val="115"/>
        </w:rPr>
        <w:t>Landreth</w:t>
      </w:r>
      <w:proofErr w:type="spellEnd"/>
      <w:r>
        <w:rPr>
          <w:w w:val="115"/>
        </w:rPr>
        <w:t xml:space="preserve"> &amp; Bratton, 2006, p.</w:t>
      </w:r>
      <w:r>
        <w:rPr>
          <w:spacing w:val="24"/>
          <w:w w:val="115"/>
        </w:rPr>
        <w:t xml:space="preserve"> </w:t>
      </w:r>
      <w:r>
        <w:rPr>
          <w:w w:val="115"/>
        </w:rPr>
        <w:t>11).</w:t>
      </w:r>
    </w:p>
    <w:p w:rsidR="00D652DA" w:rsidRDefault="00A21204">
      <w:pPr>
        <w:pStyle w:val="BodyText"/>
        <w:ind w:right="-6" w:firstLine="360"/>
      </w:pPr>
      <w:r>
        <w:rPr>
          <w:w w:val="110"/>
        </w:rPr>
        <w:t xml:space="preserve">Several studies have researched the effectiveness of filial therapy. </w:t>
      </w:r>
      <w:proofErr w:type="spellStart"/>
      <w:r>
        <w:rPr>
          <w:w w:val="110"/>
        </w:rPr>
        <w:t>Oxman</w:t>
      </w:r>
      <w:proofErr w:type="spellEnd"/>
      <w:r>
        <w:rPr>
          <w:w w:val="110"/>
        </w:rPr>
        <w:t xml:space="preserve"> (1972) found that mothers who participated in filial therapy reported greater improvements in their relationships with their children than mothers who did not participate in  </w:t>
      </w:r>
      <w:r>
        <w:rPr>
          <w:spacing w:val="33"/>
          <w:w w:val="110"/>
        </w:rPr>
        <w:t xml:space="preserve"> </w:t>
      </w:r>
      <w:r>
        <w:rPr>
          <w:w w:val="110"/>
        </w:rPr>
        <w:t>filial</w:t>
      </w:r>
    </w:p>
    <w:p w:rsidR="00D652DA" w:rsidRDefault="00A21204">
      <w:pPr>
        <w:pStyle w:val="BodyText"/>
        <w:spacing w:before="108"/>
        <w:ind w:right="215"/>
      </w:pPr>
      <w:r>
        <w:rPr>
          <w:w w:val="115"/>
        </w:rPr>
        <w:br w:type="column"/>
      </w:r>
      <w:proofErr w:type="gramStart"/>
      <w:r>
        <w:rPr>
          <w:w w:val="115"/>
        </w:rPr>
        <w:lastRenderedPageBreak/>
        <w:t>therapy</w:t>
      </w:r>
      <w:proofErr w:type="gramEnd"/>
      <w:r>
        <w:rPr>
          <w:w w:val="115"/>
        </w:rPr>
        <w:t xml:space="preserve">. Stover and </w:t>
      </w:r>
      <w:proofErr w:type="spellStart"/>
      <w:r>
        <w:rPr>
          <w:w w:val="115"/>
        </w:rPr>
        <w:t>Guerney</w:t>
      </w:r>
      <w:proofErr w:type="spellEnd"/>
      <w:r>
        <w:rPr>
          <w:w w:val="115"/>
        </w:rPr>
        <w:t xml:space="preserve"> (1967) found that children were able to communicate their negative feelings better with the use of filial therapy and mothers</w:t>
      </w:r>
      <w:r>
        <w:rPr>
          <w:spacing w:val="-15"/>
          <w:w w:val="115"/>
        </w:rPr>
        <w:t xml:space="preserve"> </w:t>
      </w:r>
      <w:r>
        <w:rPr>
          <w:w w:val="115"/>
        </w:rPr>
        <w:t>were</w:t>
      </w:r>
      <w:r>
        <w:rPr>
          <w:spacing w:val="-13"/>
          <w:w w:val="115"/>
        </w:rPr>
        <w:t xml:space="preserve"> </w:t>
      </w:r>
      <w:r>
        <w:rPr>
          <w:w w:val="115"/>
        </w:rPr>
        <w:t>able</w:t>
      </w:r>
      <w:r>
        <w:rPr>
          <w:spacing w:val="-13"/>
          <w:w w:val="115"/>
        </w:rPr>
        <w:t xml:space="preserve"> </w:t>
      </w:r>
      <w:r>
        <w:rPr>
          <w:w w:val="115"/>
        </w:rPr>
        <w:t>to</w:t>
      </w:r>
      <w:r>
        <w:rPr>
          <w:spacing w:val="-14"/>
          <w:w w:val="115"/>
        </w:rPr>
        <w:t xml:space="preserve"> </w:t>
      </w:r>
      <w:r>
        <w:rPr>
          <w:w w:val="115"/>
        </w:rPr>
        <w:t>develop</w:t>
      </w:r>
      <w:r>
        <w:rPr>
          <w:spacing w:val="-16"/>
          <w:w w:val="115"/>
        </w:rPr>
        <w:t xml:space="preserve"> </w:t>
      </w:r>
      <w:r>
        <w:rPr>
          <w:w w:val="115"/>
        </w:rPr>
        <w:t xml:space="preserve">enhanced reflective and empathetic skills toward their children with the use of filial </w:t>
      </w:r>
      <w:proofErr w:type="spellStart"/>
      <w:r>
        <w:rPr>
          <w:w w:val="115"/>
        </w:rPr>
        <w:t>therpay</w:t>
      </w:r>
      <w:proofErr w:type="spellEnd"/>
      <w:r>
        <w:rPr>
          <w:w w:val="115"/>
        </w:rPr>
        <w:t xml:space="preserve">. Lastly, Bratton and </w:t>
      </w:r>
      <w:proofErr w:type="spellStart"/>
      <w:r>
        <w:rPr>
          <w:w w:val="115"/>
        </w:rPr>
        <w:t>Landreth</w:t>
      </w:r>
      <w:proofErr w:type="spellEnd"/>
      <w:r>
        <w:rPr>
          <w:w w:val="115"/>
        </w:rPr>
        <w:t xml:space="preserve"> (1995) found in a study with single parents that parents had increased levels of empathy and acceptance toward</w:t>
      </w:r>
      <w:r>
        <w:rPr>
          <w:spacing w:val="-18"/>
          <w:w w:val="115"/>
        </w:rPr>
        <w:t xml:space="preserve"> </w:t>
      </w:r>
      <w:r>
        <w:rPr>
          <w:w w:val="115"/>
        </w:rPr>
        <w:t>their</w:t>
      </w:r>
      <w:r>
        <w:rPr>
          <w:spacing w:val="-18"/>
          <w:w w:val="115"/>
        </w:rPr>
        <w:t xml:space="preserve"> </w:t>
      </w:r>
      <w:r>
        <w:rPr>
          <w:w w:val="115"/>
        </w:rPr>
        <w:t>children</w:t>
      </w:r>
      <w:r>
        <w:rPr>
          <w:spacing w:val="-19"/>
          <w:w w:val="115"/>
        </w:rPr>
        <w:t xml:space="preserve"> </w:t>
      </w:r>
      <w:r>
        <w:rPr>
          <w:w w:val="115"/>
        </w:rPr>
        <w:t>after</w:t>
      </w:r>
      <w:r>
        <w:rPr>
          <w:spacing w:val="-18"/>
          <w:w w:val="115"/>
        </w:rPr>
        <w:t xml:space="preserve"> </w:t>
      </w:r>
      <w:r>
        <w:rPr>
          <w:w w:val="115"/>
        </w:rPr>
        <w:t>participating in filial therapy.</w:t>
      </w:r>
    </w:p>
    <w:p w:rsidR="00D652DA" w:rsidRDefault="00A21204">
      <w:pPr>
        <w:pStyle w:val="BodyText"/>
        <w:spacing w:before="0"/>
        <w:ind w:right="218" w:firstLine="360"/>
      </w:pPr>
      <w:proofErr w:type="spellStart"/>
      <w:r>
        <w:rPr>
          <w:w w:val="115"/>
        </w:rPr>
        <w:t>Landreth</w:t>
      </w:r>
      <w:proofErr w:type="spellEnd"/>
      <w:r>
        <w:rPr>
          <w:w w:val="115"/>
        </w:rPr>
        <w:t xml:space="preserve"> and Bratton (2006) introduced a shortened version of the filial therapy model: Child Parent Relationship Therapy (CPRT). CPRT is</w:t>
      </w:r>
      <w:r>
        <w:rPr>
          <w:spacing w:val="-24"/>
          <w:w w:val="115"/>
        </w:rPr>
        <w:t xml:space="preserve"> </w:t>
      </w:r>
      <w:r>
        <w:rPr>
          <w:w w:val="115"/>
        </w:rPr>
        <w:t>a ten session model which allows</w:t>
      </w:r>
      <w:r>
        <w:rPr>
          <w:spacing w:val="-30"/>
          <w:w w:val="115"/>
        </w:rPr>
        <w:t xml:space="preserve"> </w:t>
      </w:r>
      <w:r>
        <w:rPr>
          <w:w w:val="115"/>
        </w:rPr>
        <w:t>parents to receive training to become therapeutic agents for their children in a concentrated session group</w:t>
      </w:r>
      <w:r>
        <w:rPr>
          <w:spacing w:val="-11"/>
          <w:w w:val="115"/>
        </w:rPr>
        <w:t xml:space="preserve"> </w:t>
      </w:r>
      <w:r>
        <w:rPr>
          <w:w w:val="115"/>
        </w:rPr>
        <w:t>format.</w:t>
      </w:r>
    </w:p>
    <w:p w:rsidR="00D652DA" w:rsidRDefault="00A21204">
      <w:pPr>
        <w:pStyle w:val="BodyText"/>
        <w:spacing w:before="0"/>
        <w:ind w:right="204"/>
      </w:pPr>
      <w:r>
        <w:rPr>
          <w:w w:val="115"/>
        </w:rPr>
        <w:t>Several studies have been conducted to show the effectiveness of the CPRT model. For example, Glass (1987)</w:t>
      </w:r>
      <w:r>
        <w:rPr>
          <w:spacing w:val="-22"/>
          <w:w w:val="115"/>
        </w:rPr>
        <w:t xml:space="preserve"> </w:t>
      </w:r>
      <w:r>
        <w:rPr>
          <w:w w:val="115"/>
        </w:rPr>
        <w:t>found that parents who participated in CPRT showed significant increases in regard to</w:t>
      </w:r>
      <w:r>
        <w:rPr>
          <w:spacing w:val="-9"/>
          <w:w w:val="115"/>
        </w:rPr>
        <w:t xml:space="preserve"> </w:t>
      </w:r>
      <w:r>
        <w:rPr>
          <w:w w:val="115"/>
        </w:rPr>
        <w:t>unconditional</w:t>
      </w:r>
      <w:r>
        <w:rPr>
          <w:spacing w:val="-9"/>
          <w:w w:val="115"/>
        </w:rPr>
        <w:t xml:space="preserve"> </w:t>
      </w:r>
      <w:r>
        <w:rPr>
          <w:w w:val="115"/>
        </w:rPr>
        <w:t>love</w:t>
      </w:r>
      <w:r>
        <w:rPr>
          <w:spacing w:val="-8"/>
          <w:w w:val="115"/>
        </w:rPr>
        <w:t xml:space="preserve"> </w:t>
      </w:r>
      <w:r>
        <w:rPr>
          <w:w w:val="115"/>
        </w:rPr>
        <w:t>toward</w:t>
      </w:r>
      <w:r>
        <w:rPr>
          <w:spacing w:val="-9"/>
          <w:w w:val="115"/>
        </w:rPr>
        <w:t xml:space="preserve"> </w:t>
      </w:r>
      <w:r>
        <w:rPr>
          <w:w w:val="115"/>
        </w:rPr>
        <w:t>their</w:t>
      </w:r>
      <w:r>
        <w:rPr>
          <w:spacing w:val="-10"/>
          <w:w w:val="115"/>
        </w:rPr>
        <w:t xml:space="preserve"> </w:t>
      </w:r>
      <w:r>
        <w:rPr>
          <w:w w:val="115"/>
        </w:rPr>
        <w:t>child and significant decreases in their overall perception of conflict in the family</w:t>
      </w:r>
      <w:r>
        <w:rPr>
          <w:spacing w:val="-9"/>
          <w:w w:val="115"/>
        </w:rPr>
        <w:t xml:space="preserve"> </w:t>
      </w:r>
      <w:r>
        <w:rPr>
          <w:w w:val="115"/>
        </w:rPr>
        <w:t>system</w:t>
      </w:r>
      <w:r>
        <w:rPr>
          <w:spacing w:val="-10"/>
          <w:w w:val="115"/>
        </w:rPr>
        <w:t xml:space="preserve"> </w:t>
      </w:r>
      <w:r>
        <w:rPr>
          <w:w w:val="115"/>
        </w:rPr>
        <w:t>compared</w:t>
      </w:r>
      <w:r>
        <w:rPr>
          <w:spacing w:val="-9"/>
          <w:w w:val="115"/>
        </w:rPr>
        <w:t xml:space="preserve"> </w:t>
      </w:r>
      <w:r>
        <w:rPr>
          <w:w w:val="115"/>
        </w:rPr>
        <w:t>to</w:t>
      </w:r>
      <w:r>
        <w:rPr>
          <w:spacing w:val="-9"/>
          <w:w w:val="115"/>
        </w:rPr>
        <w:t xml:space="preserve"> </w:t>
      </w:r>
      <w:r>
        <w:rPr>
          <w:w w:val="115"/>
        </w:rPr>
        <w:t>a</w:t>
      </w:r>
      <w:r>
        <w:rPr>
          <w:spacing w:val="-10"/>
          <w:w w:val="115"/>
        </w:rPr>
        <w:t xml:space="preserve"> </w:t>
      </w:r>
      <w:r>
        <w:rPr>
          <w:w w:val="115"/>
        </w:rPr>
        <w:t>control</w:t>
      </w:r>
    </w:p>
    <w:p w:rsidR="00D652DA" w:rsidRDefault="00D652DA">
      <w:pPr>
        <w:sectPr w:rsidR="00D652DA">
          <w:type w:val="continuous"/>
          <w:pgSz w:w="12240" w:h="15840"/>
          <w:pgMar w:top="60" w:right="1260" w:bottom="280" w:left="1280" w:header="720" w:footer="720" w:gutter="0"/>
          <w:cols w:num="2" w:space="720" w:equalWidth="0">
            <w:col w:w="4434" w:space="606"/>
            <w:col w:w="4660"/>
          </w:cols>
        </w:sectPr>
      </w:pPr>
    </w:p>
    <w:p w:rsidR="00D652DA" w:rsidRDefault="00D652DA">
      <w:pPr>
        <w:spacing w:before="10"/>
        <w:rPr>
          <w:rFonts w:ascii="Cambria" w:eastAsia="Cambria" w:hAnsi="Cambria" w:cs="Cambria"/>
          <w:sz w:val="29"/>
          <w:szCs w:val="29"/>
        </w:rPr>
      </w:pPr>
    </w:p>
    <w:p w:rsidR="00D652DA" w:rsidRDefault="00AF606F">
      <w:pPr>
        <w:spacing w:line="60" w:lineRule="exact"/>
        <w:ind w:left="101"/>
        <w:rPr>
          <w:rFonts w:ascii="Cambria" w:eastAsia="Cambria" w:hAnsi="Cambria" w:cs="Cambria"/>
          <w:sz w:val="6"/>
          <w:szCs w:val="6"/>
        </w:rPr>
      </w:pPr>
      <w:r>
        <w:rPr>
          <w:rFonts w:ascii="Cambria" w:eastAsia="Cambria" w:hAnsi="Cambria" w:cs="Cambria"/>
          <w:sz w:val="6"/>
          <w:szCs w:val="6"/>
        </w:rPr>
      </w:r>
      <w:r>
        <w:rPr>
          <w:rFonts w:ascii="Cambria" w:eastAsia="Cambria" w:hAnsi="Cambria" w:cs="Cambria"/>
          <w:sz w:val="6"/>
          <w:szCs w:val="6"/>
        </w:rPr>
        <w:pict>
          <v:group id="_x0000_s1044" style="width:473.95pt;height:3pt;mso-position-horizontal-relative:char;mso-position-vertical-relative:line" coordsize="9479,60">
            <v:group id="_x0000_s1045" style="position:absolute;left:30;top:30;width:9419;height:2" coordorigin="30,30" coordsize="9419,2">
              <v:shape id="_x0000_s1046" style="position:absolute;left:30;top:30;width:9419;height:2" coordorigin="30,30" coordsize="9419,0" path="m30,30r9419,e" filled="f" strokecolor="#612322" strokeweight="3pt">
                <v:path arrowok="t"/>
              </v:shape>
            </v:group>
            <w10:wrap type="none"/>
            <w10:anchorlock/>
          </v:group>
        </w:pict>
      </w:r>
    </w:p>
    <w:p w:rsidR="00D652DA" w:rsidRDefault="00D652DA">
      <w:pPr>
        <w:spacing w:line="60" w:lineRule="exact"/>
        <w:rPr>
          <w:rFonts w:ascii="Cambria" w:eastAsia="Cambria" w:hAnsi="Cambria" w:cs="Cambria"/>
          <w:sz w:val="6"/>
          <w:szCs w:val="6"/>
        </w:rPr>
        <w:sectPr w:rsidR="00D652DA">
          <w:type w:val="continuous"/>
          <w:pgSz w:w="12240" w:h="15840"/>
          <w:pgMar w:top="60" w:right="1260" w:bottom="280" w:left="1280" w:header="720" w:footer="720" w:gutter="0"/>
          <w:cols w:space="720"/>
        </w:sectPr>
      </w:pPr>
    </w:p>
    <w:p w:rsidR="00D652DA" w:rsidRDefault="00A21204">
      <w:pPr>
        <w:pStyle w:val="BodyText"/>
        <w:spacing w:before="57"/>
        <w:ind w:right="-9"/>
      </w:pPr>
      <w:proofErr w:type="gramStart"/>
      <w:r>
        <w:rPr>
          <w:w w:val="115"/>
        </w:rPr>
        <w:lastRenderedPageBreak/>
        <w:t>group</w:t>
      </w:r>
      <w:proofErr w:type="gramEnd"/>
      <w:r>
        <w:rPr>
          <w:w w:val="115"/>
        </w:rPr>
        <w:t>.</w:t>
      </w:r>
      <w:r>
        <w:rPr>
          <w:spacing w:val="-28"/>
          <w:w w:val="115"/>
        </w:rPr>
        <w:t xml:space="preserve"> </w:t>
      </w:r>
      <w:r>
        <w:rPr>
          <w:w w:val="115"/>
        </w:rPr>
        <w:t>Additionally,</w:t>
      </w:r>
      <w:r>
        <w:rPr>
          <w:spacing w:val="-28"/>
          <w:w w:val="115"/>
        </w:rPr>
        <w:t xml:space="preserve"> </w:t>
      </w:r>
      <w:r>
        <w:rPr>
          <w:w w:val="115"/>
        </w:rPr>
        <w:t>Ray</w:t>
      </w:r>
      <w:r>
        <w:rPr>
          <w:spacing w:val="-28"/>
          <w:w w:val="115"/>
        </w:rPr>
        <w:t xml:space="preserve"> </w:t>
      </w:r>
      <w:r>
        <w:rPr>
          <w:w w:val="115"/>
        </w:rPr>
        <w:t>(2003)</w:t>
      </w:r>
      <w:r>
        <w:rPr>
          <w:spacing w:val="-28"/>
          <w:w w:val="115"/>
        </w:rPr>
        <w:t xml:space="preserve"> </w:t>
      </w:r>
      <w:r>
        <w:rPr>
          <w:w w:val="115"/>
        </w:rPr>
        <w:t>reported on the effects of filial therapy on parental acceptance. However, as many of the early studies of CPRT have focused on parental acceptance, empathy, and stress, there has been limited research on the development of child parent relationships based on attachment</w:t>
      </w:r>
      <w:r>
        <w:rPr>
          <w:spacing w:val="21"/>
          <w:w w:val="115"/>
        </w:rPr>
        <w:t xml:space="preserve"> </w:t>
      </w:r>
      <w:r>
        <w:rPr>
          <w:w w:val="115"/>
        </w:rPr>
        <w:t>styles.</w:t>
      </w:r>
    </w:p>
    <w:p w:rsidR="00D652DA" w:rsidRDefault="00A21204">
      <w:pPr>
        <w:pStyle w:val="BodyText"/>
        <w:spacing w:before="0"/>
        <w:ind w:right="8" w:firstLine="360"/>
      </w:pPr>
      <w:r>
        <w:rPr>
          <w:w w:val="115"/>
        </w:rPr>
        <w:t>This pilot study sought to assess the child-parent relationship before and after completing CPRT. A pre-test/post- test</w:t>
      </w:r>
      <w:r>
        <w:rPr>
          <w:spacing w:val="-9"/>
          <w:w w:val="115"/>
        </w:rPr>
        <w:t xml:space="preserve"> </w:t>
      </w:r>
      <w:r>
        <w:rPr>
          <w:w w:val="115"/>
        </w:rPr>
        <w:t>design</w:t>
      </w:r>
      <w:r>
        <w:rPr>
          <w:spacing w:val="-10"/>
          <w:w w:val="115"/>
        </w:rPr>
        <w:t xml:space="preserve"> </w:t>
      </w:r>
      <w:r>
        <w:rPr>
          <w:w w:val="115"/>
        </w:rPr>
        <w:t>was</w:t>
      </w:r>
      <w:r>
        <w:rPr>
          <w:spacing w:val="-12"/>
          <w:w w:val="115"/>
        </w:rPr>
        <w:t xml:space="preserve"> </w:t>
      </w:r>
      <w:r>
        <w:rPr>
          <w:w w:val="115"/>
        </w:rPr>
        <w:t>utilized</w:t>
      </w:r>
      <w:r>
        <w:rPr>
          <w:spacing w:val="-10"/>
          <w:w w:val="115"/>
        </w:rPr>
        <w:t xml:space="preserve"> </w:t>
      </w:r>
      <w:r>
        <w:rPr>
          <w:w w:val="115"/>
        </w:rPr>
        <w:t>with</w:t>
      </w:r>
      <w:r>
        <w:rPr>
          <w:spacing w:val="-10"/>
          <w:w w:val="115"/>
        </w:rPr>
        <w:t xml:space="preserve"> </w:t>
      </w:r>
      <w:r>
        <w:rPr>
          <w:w w:val="115"/>
        </w:rPr>
        <w:t>two</w:t>
      </w:r>
      <w:r>
        <w:rPr>
          <w:spacing w:val="-10"/>
          <w:w w:val="115"/>
        </w:rPr>
        <w:t xml:space="preserve"> </w:t>
      </w:r>
      <w:r>
        <w:rPr>
          <w:w w:val="115"/>
        </w:rPr>
        <w:t>groups of varying socioeconomic status to seek feasibility data for conducting future research. The pilot study allowed the investigators to explore the ease of recruitment and retention as well as changes in the child-parent relationship. Results from the pilot study could be used to inform future randomized, controlled research examining CPRT effectiveness in enhancing and strengthening child- parent</w:t>
      </w:r>
      <w:r>
        <w:rPr>
          <w:spacing w:val="-11"/>
          <w:w w:val="115"/>
        </w:rPr>
        <w:t xml:space="preserve"> </w:t>
      </w:r>
      <w:r>
        <w:rPr>
          <w:w w:val="115"/>
        </w:rPr>
        <w:t>relationships.</w:t>
      </w:r>
    </w:p>
    <w:p w:rsidR="00D652DA" w:rsidRDefault="00D652DA">
      <w:pPr>
        <w:spacing w:before="3"/>
        <w:rPr>
          <w:rFonts w:ascii="Cambria" w:eastAsia="Cambria" w:hAnsi="Cambria" w:cs="Cambria"/>
        </w:rPr>
      </w:pPr>
    </w:p>
    <w:p w:rsidR="00D652DA" w:rsidRDefault="00A21204">
      <w:pPr>
        <w:pStyle w:val="Heading4"/>
        <w:ind w:left="1856" w:right="1693"/>
        <w:jc w:val="center"/>
        <w:rPr>
          <w:b w:val="0"/>
          <w:bCs w:val="0"/>
        </w:rPr>
      </w:pPr>
      <w:r>
        <w:rPr>
          <w:w w:val="115"/>
        </w:rPr>
        <w:t>Method</w:t>
      </w:r>
    </w:p>
    <w:p w:rsidR="00D652DA" w:rsidRDefault="00D652DA">
      <w:pPr>
        <w:rPr>
          <w:rFonts w:ascii="Cambria" w:eastAsia="Cambria" w:hAnsi="Cambria" w:cs="Cambria"/>
          <w:b/>
          <w:bCs/>
        </w:rPr>
      </w:pPr>
    </w:p>
    <w:p w:rsidR="00D652DA" w:rsidRDefault="00A21204">
      <w:pPr>
        <w:spacing w:line="257" w:lineRule="exact"/>
        <w:ind w:left="160" w:right="-9"/>
        <w:rPr>
          <w:rFonts w:ascii="Cambria" w:eastAsia="Cambria" w:hAnsi="Cambria" w:cs="Cambria"/>
        </w:rPr>
      </w:pPr>
      <w:r>
        <w:rPr>
          <w:rFonts w:ascii="Cambria"/>
          <w:b/>
          <w:w w:val="115"/>
        </w:rPr>
        <w:t>Participants</w:t>
      </w:r>
    </w:p>
    <w:p w:rsidR="00D652DA" w:rsidRDefault="00A21204">
      <w:pPr>
        <w:pStyle w:val="BodyText"/>
        <w:spacing w:before="0"/>
        <w:ind w:right="4"/>
      </w:pPr>
      <w:r>
        <w:rPr>
          <w:w w:val="115"/>
        </w:rPr>
        <w:t>Participants were recruited with reported relationship difficulties. Participants</w:t>
      </w:r>
      <w:r>
        <w:rPr>
          <w:spacing w:val="-9"/>
          <w:w w:val="115"/>
        </w:rPr>
        <w:t xml:space="preserve"> </w:t>
      </w:r>
      <w:r>
        <w:rPr>
          <w:w w:val="115"/>
        </w:rPr>
        <w:t>who</w:t>
      </w:r>
      <w:r>
        <w:rPr>
          <w:spacing w:val="-9"/>
          <w:w w:val="115"/>
        </w:rPr>
        <w:t xml:space="preserve"> </w:t>
      </w:r>
      <w:r>
        <w:rPr>
          <w:w w:val="115"/>
        </w:rPr>
        <w:t>reported</w:t>
      </w:r>
      <w:r>
        <w:rPr>
          <w:spacing w:val="-9"/>
          <w:w w:val="115"/>
        </w:rPr>
        <w:t xml:space="preserve"> </w:t>
      </w:r>
      <w:r>
        <w:rPr>
          <w:w w:val="115"/>
        </w:rPr>
        <w:t>an</w:t>
      </w:r>
      <w:r>
        <w:rPr>
          <w:spacing w:val="-9"/>
          <w:w w:val="115"/>
        </w:rPr>
        <w:t xml:space="preserve"> </w:t>
      </w:r>
      <w:r>
        <w:rPr>
          <w:w w:val="115"/>
        </w:rPr>
        <w:t>interest</w:t>
      </w:r>
      <w:r>
        <w:rPr>
          <w:spacing w:val="-12"/>
          <w:w w:val="115"/>
        </w:rPr>
        <w:t xml:space="preserve"> </w:t>
      </w:r>
      <w:r>
        <w:rPr>
          <w:w w:val="115"/>
        </w:rPr>
        <w:t>in the child parent relationship study</w:t>
      </w:r>
      <w:r>
        <w:rPr>
          <w:spacing w:val="-36"/>
          <w:w w:val="115"/>
        </w:rPr>
        <w:t xml:space="preserve"> </w:t>
      </w:r>
      <w:r>
        <w:rPr>
          <w:w w:val="115"/>
        </w:rPr>
        <w:t>were additionally requested to meet the following eligibility criteria: the parent must have reported at least one relationship issue between self and child; the child must have been  between the ages of four and seven; neither the child nor the parent could have experienced psychotic features, severe</w:t>
      </w:r>
      <w:r>
        <w:rPr>
          <w:spacing w:val="-15"/>
          <w:w w:val="115"/>
        </w:rPr>
        <w:t xml:space="preserve"> </w:t>
      </w:r>
      <w:r>
        <w:rPr>
          <w:w w:val="115"/>
        </w:rPr>
        <w:t>agitation</w:t>
      </w:r>
      <w:r>
        <w:rPr>
          <w:spacing w:val="-16"/>
          <w:w w:val="115"/>
        </w:rPr>
        <w:t xml:space="preserve"> </w:t>
      </w:r>
      <w:r>
        <w:rPr>
          <w:w w:val="115"/>
        </w:rPr>
        <w:t>or</w:t>
      </w:r>
      <w:r>
        <w:rPr>
          <w:spacing w:val="-17"/>
          <w:w w:val="115"/>
        </w:rPr>
        <w:t xml:space="preserve"> </w:t>
      </w:r>
      <w:r>
        <w:rPr>
          <w:w w:val="115"/>
        </w:rPr>
        <w:t>behavioral</w:t>
      </w:r>
      <w:r>
        <w:rPr>
          <w:spacing w:val="-16"/>
          <w:w w:val="115"/>
        </w:rPr>
        <w:t xml:space="preserve"> </w:t>
      </w:r>
      <w:r>
        <w:rPr>
          <w:w w:val="115"/>
        </w:rPr>
        <w:t xml:space="preserve">problems within the previous three months that could have </w:t>
      </w:r>
      <w:proofErr w:type="spellStart"/>
      <w:r>
        <w:rPr>
          <w:w w:val="115"/>
        </w:rPr>
        <w:t>lead</w:t>
      </w:r>
      <w:proofErr w:type="spellEnd"/>
      <w:r>
        <w:rPr>
          <w:w w:val="115"/>
        </w:rPr>
        <w:t xml:space="preserve"> to difficulty complying with the protocol; and the child must not have had a current diagnosable disorder such as oppositional defiance disorder, conduct disorder, or attachment disorder. Participants of both genders were to be included in</w:t>
      </w:r>
      <w:r>
        <w:rPr>
          <w:spacing w:val="-39"/>
          <w:w w:val="115"/>
        </w:rPr>
        <w:t xml:space="preserve"> </w:t>
      </w:r>
      <w:r>
        <w:rPr>
          <w:w w:val="115"/>
        </w:rPr>
        <w:t>the</w:t>
      </w:r>
    </w:p>
    <w:p w:rsidR="00D652DA" w:rsidRDefault="00A21204">
      <w:pPr>
        <w:pStyle w:val="BodyText"/>
        <w:spacing w:before="57"/>
        <w:ind w:right="570"/>
      </w:pPr>
      <w:r>
        <w:rPr>
          <w:w w:val="115"/>
        </w:rPr>
        <w:br w:type="column"/>
      </w:r>
      <w:proofErr w:type="gramStart"/>
      <w:r>
        <w:rPr>
          <w:w w:val="115"/>
        </w:rPr>
        <w:lastRenderedPageBreak/>
        <w:t>study</w:t>
      </w:r>
      <w:proofErr w:type="gramEnd"/>
      <w:r>
        <w:rPr>
          <w:w w:val="115"/>
        </w:rPr>
        <w:t>; there were no enrollment restrictions based on</w:t>
      </w:r>
      <w:r>
        <w:rPr>
          <w:spacing w:val="-11"/>
          <w:w w:val="115"/>
        </w:rPr>
        <w:t xml:space="preserve"> </w:t>
      </w:r>
      <w:r>
        <w:rPr>
          <w:w w:val="115"/>
        </w:rPr>
        <w:t>race/ethnicity.</w:t>
      </w:r>
    </w:p>
    <w:p w:rsidR="00D652DA" w:rsidRDefault="00A21204">
      <w:pPr>
        <w:pStyle w:val="BodyText"/>
        <w:spacing w:before="0"/>
        <w:ind w:right="302" w:firstLine="360"/>
      </w:pPr>
      <w:r>
        <w:rPr>
          <w:w w:val="110"/>
        </w:rPr>
        <w:t xml:space="preserve">One group was formed. A total of twelve sessions were held with </w:t>
      </w:r>
      <w:proofErr w:type="gramStart"/>
      <w:r>
        <w:rPr>
          <w:w w:val="110"/>
        </w:rPr>
        <w:t>the  group</w:t>
      </w:r>
      <w:proofErr w:type="gramEnd"/>
      <w:r>
        <w:rPr>
          <w:w w:val="110"/>
        </w:rPr>
        <w:t xml:space="preserve"> (one pretest session, ten group sessions, and one posttest session). The pretest and posttest sessions lasted approximately 1 ½ hours and the 10 </w:t>
      </w:r>
      <w:proofErr w:type="gramStart"/>
      <w:r>
        <w:rPr>
          <w:w w:val="110"/>
        </w:rPr>
        <w:t>group  sessions</w:t>
      </w:r>
      <w:proofErr w:type="gramEnd"/>
      <w:r>
        <w:rPr>
          <w:w w:val="110"/>
        </w:rPr>
        <w:t xml:space="preserve">  lasted  approximately</w:t>
      </w:r>
      <w:r>
        <w:rPr>
          <w:spacing w:val="-12"/>
          <w:w w:val="110"/>
        </w:rPr>
        <w:t xml:space="preserve"> </w:t>
      </w:r>
      <w:r>
        <w:rPr>
          <w:w w:val="110"/>
        </w:rPr>
        <w:t>1</w:t>
      </w:r>
    </w:p>
    <w:p w:rsidR="00D652DA" w:rsidRDefault="00A21204">
      <w:pPr>
        <w:pStyle w:val="BodyText"/>
        <w:spacing w:before="0"/>
        <w:ind w:right="228"/>
      </w:pPr>
      <w:r>
        <w:rPr>
          <w:w w:val="110"/>
        </w:rPr>
        <w:t xml:space="preserve">½ to 2 hours. The CPRT group was </w:t>
      </w:r>
      <w:proofErr w:type="gramStart"/>
      <w:r>
        <w:rPr>
          <w:w w:val="110"/>
        </w:rPr>
        <w:t>held  at</w:t>
      </w:r>
      <w:proofErr w:type="gramEnd"/>
      <w:r>
        <w:rPr>
          <w:w w:val="110"/>
        </w:rPr>
        <w:t xml:space="preserve"> a university play therapy   </w:t>
      </w:r>
      <w:r>
        <w:rPr>
          <w:spacing w:val="14"/>
          <w:w w:val="110"/>
        </w:rPr>
        <w:t xml:space="preserve"> </w:t>
      </w:r>
      <w:r>
        <w:rPr>
          <w:w w:val="110"/>
        </w:rPr>
        <w:t>clinic.</w:t>
      </w:r>
    </w:p>
    <w:p w:rsidR="00D652DA" w:rsidRDefault="00D652DA">
      <w:pPr>
        <w:spacing w:before="1"/>
        <w:rPr>
          <w:rFonts w:ascii="Cambria" w:eastAsia="Cambria" w:hAnsi="Cambria" w:cs="Cambria"/>
        </w:rPr>
      </w:pPr>
    </w:p>
    <w:p w:rsidR="00D652DA" w:rsidRDefault="00A21204">
      <w:pPr>
        <w:pStyle w:val="Heading4"/>
        <w:ind w:right="228"/>
        <w:rPr>
          <w:b w:val="0"/>
          <w:bCs w:val="0"/>
        </w:rPr>
      </w:pPr>
      <w:r>
        <w:rPr>
          <w:w w:val="110"/>
        </w:rPr>
        <w:t>Materials</w:t>
      </w:r>
    </w:p>
    <w:p w:rsidR="00D652DA" w:rsidRDefault="00A21204">
      <w:pPr>
        <w:pStyle w:val="BodyText"/>
        <w:spacing w:line="257" w:lineRule="exact"/>
        <w:ind w:left="520" w:right="228"/>
      </w:pPr>
      <w:r>
        <w:rPr>
          <w:w w:val="115"/>
        </w:rPr>
        <w:t>Two</w:t>
      </w:r>
      <w:r>
        <w:rPr>
          <w:spacing w:val="-14"/>
          <w:w w:val="115"/>
        </w:rPr>
        <w:t xml:space="preserve"> </w:t>
      </w:r>
      <w:r>
        <w:rPr>
          <w:w w:val="115"/>
        </w:rPr>
        <w:t>assessments</w:t>
      </w:r>
      <w:r>
        <w:rPr>
          <w:spacing w:val="-15"/>
          <w:w w:val="115"/>
        </w:rPr>
        <w:t xml:space="preserve"> </w:t>
      </w:r>
      <w:r>
        <w:rPr>
          <w:w w:val="115"/>
        </w:rPr>
        <w:t>were</w:t>
      </w:r>
      <w:r>
        <w:rPr>
          <w:spacing w:val="-15"/>
          <w:w w:val="115"/>
        </w:rPr>
        <w:t xml:space="preserve"> </w:t>
      </w:r>
      <w:r>
        <w:rPr>
          <w:w w:val="115"/>
        </w:rPr>
        <w:t>conducted.</w:t>
      </w:r>
    </w:p>
    <w:p w:rsidR="00D652DA" w:rsidRDefault="00A21204">
      <w:pPr>
        <w:pStyle w:val="BodyText"/>
        <w:spacing w:before="0"/>
        <w:ind w:right="199"/>
      </w:pPr>
      <w:r>
        <w:rPr>
          <w:w w:val="115"/>
        </w:rPr>
        <w:t>First, participants were asked to complete a Demographic Information Form to provide brief, basic demographic information including</w:t>
      </w:r>
      <w:r>
        <w:rPr>
          <w:spacing w:val="-36"/>
          <w:w w:val="115"/>
        </w:rPr>
        <w:t xml:space="preserve"> </w:t>
      </w:r>
      <w:r>
        <w:rPr>
          <w:w w:val="115"/>
        </w:rPr>
        <w:t>age, race, grades completed, occupational status</w:t>
      </w:r>
      <w:proofErr w:type="gramStart"/>
      <w:r>
        <w:rPr>
          <w:w w:val="115"/>
        </w:rPr>
        <w:t>,  school</w:t>
      </w:r>
      <w:proofErr w:type="gramEnd"/>
      <w:r>
        <w:rPr>
          <w:w w:val="115"/>
        </w:rPr>
        <w:t xml:space="preserve">  attended,  annual </w:t>
      </w:r>
      <w:r>
        <w:rPr>
          <w:rFonts w:cs="Cambria"/>
          <w:w w:val="115"/>
        </w:rPr>
        <w:t>income, child’s bi</w:t>
      </w:r>
      <w:r>
        <w:rPr>
          <w:w w:val="115"/>
        </w:rPr>
        <w:t>rth order, relationship between adult and child, family status, and religion. Second, participants were asked to complete the Filial Problem Checklist (FPC; Horner, 1974). The FPC consisted of a 108-item self-report checklist which measured child behaviors</w:t>
      </w:r>
      <w:r>
        <w:rPr>
          <w:spacing w:val="-12"/>
          <w:w w:val="115"/>
        </w:rPr>
        <w:t xml:space="preserve"> </w:t>
      </w:r>
      <w:r>
        <w:rPr>
          <w:w w:val="115"/>
        </w:rPr>
        <w:t>observed</w:t>
      </w:r>
      <w:r>
        <w:rPr>
          <w:spacing w:val="-12"/>
          <w:w w:val="115"/>
        </w:rPr>
        <w:t xml:space="preserve"> </w:t>
      </w:r>
      <w:r>
        <w:rPr>
          <w:w w:val="115"/>
        </w:rPr>
        <w:t>by</w:t>
      </w:r>
      <w:r>
        <w:rPr>
          <w:spacing w:val="-13"/>
          <w:w w:val="115"/>
        </w:rPr>
        <w:t xml:space="preserve"> </w:t>
      </w:r>
      <w:r>
        <w:rPr>
          <w:w w:val="115"/>
        </w:rPr>
        <w:t>the</w:t>
      </w:r>
      <w:r>
        <w:rPr>
          <w:spacing w:val="-10"/>
          <w:w w:val="115"/>
        </w:rPr>
        <w:t xml:space="preserve"> </w:t>
      </w:r>
      <w:r>
        <w:rPr>
          <w:w w:val="115"/>
        </w:rPr>
        <w:t>parents.</w:t>
      </w:r>
    </w:p>
    <w:p w:rsidR="00D652DA" w:rsidRDefault="00A21204">
      <w:pPr>
        <w:pStyle w:val="BodyText"/>
        <w:ind w:right="308"/>
      </w:pPr>
      <w:r>
        <w:rPr>
          <w:w w:val="115"/>
        </w:rPr>
        <w:t>Participants were asked to take part in ten child-parent relationship group sessions provided at no</w:t>
      </w:r>
      <w:r>
        <w:rPr>
          <w:spacing w:val="4"/>
          <w:w w:val="115"/>
        </w:rPr>
        <w:t xml:space="preserve"> </w:t>
      </w:r>
      <w:r>
        <w:rPr>
          <w:w w:val="115"/>
        </w:rPr>
        <w:t>cost.</w:t>
      </w:r>
    </w:p>
    <w:p w:rsidR="00D652DA" w:rsidRDefault="00A21204">
      <w:pPr>
        <w:pStyle w:val="BodyText"/>
        <w:ind w:right="212"/>
      </w:pPr>
      <w:r>
        <w:rPr>
          <w:w w:val="115"/>
        </w:rPr>
        <w:t>Participants</w:t>
      </w:r>
      <w:r>
        <w:rPr>
          <w:spacing w:val="-10"/>
          <w:w w:val="115"/>
        </w:rPr>
        <w:t xml:space="preserve"> </w:t>
      </w:r>
      <w:r>
        <w:rPr>
          <w:w w:val="115"/>
        </w:rPr>
        <w:t>were</w:t>
      </w:r>
      <w:r>
        <w:rPr>
          <w:spacing w:val="-11"/>
          <w:w w:val="115"/>
        </w:rPr>
        <w:t xml:space="preserve"> </w:t>
      </w:r>
      <w:r>
        <w:rPr>
          <w:w w:val="115"/>
        </w:rPr>
        <w:t>instructed</w:t>
      </w:r>
      <w:r>
        <w:rPr>
          <w:spacing w:val="-11"/>
          <w:w w:val="115"/>
        </w:rPr>
        <w:t xml:space="preserve"> </w:t>
      </w:r>
      <w:r>
        <w:rPr>
          <w:w w:val="115"/>
        </w:rPr>
        <w:t>with</w:t>
      </w:r>
      <w:r>
        <w:rPr>
          <w:spacing w:val="-11"/>
          <w:w w:val="115"/>
        </w:rPr>
        <w:t xml:space="preserve"> </w:t>
      </w:r>
      <w:r>
        <w:rPr>
          <w:w w:val="115"/>
        </w:rPr>
        <w:t>a</w:t>
      </w:r>
      <w:r>
        <w:rPr>
          <w:spacing w:val="-12"/>
          <w:w w:val="115"/>
        </w:rPr>
        <w:t xml:space="preserve"> </w:t>
      </w:r>
      <w:r>
        <w:rPr>
          <w:w w:val="115"/>
        </w:rPr>
        <w:t>new skill/technique at each of the group sessions and asked to do homework related to the new skill/technique over the next week with their</w:t>
      </w:r>
      <w:r>
        <w:rPr>
          <w:spacing w:val="-12"/>
          <w:w w:val="115"/>
        </w:rPr>
        <w:t xml:space="preserve"> </w:t>
      </w:r>
      <w:r>
        <w:rPr>
          <w:w w:val="115"/>
        </w:rPr>
        <w:t>child.</w:t>
      </w:r>
    </w:p>
    <w:p w:rsidR="00D652DA" w:rsidRDefault="00A21204">
      <w:pPr>
        <w:pStyle w:val="BodyText"/>
        <w:spacing w:before="2"/>
        <w:ind w:right="253"/>
      </w:pPr>
      <w:r>
        <w:rPr>
          <w:w w:val="115"/>
        </w:rPr>
        <w:t>Participants were asked to videotape practice sessions of themselves and their child weekly. Additionally, participants were asked to review one videotaped session with the group and researcher. If participants did not have personal video equipment, they were informed that they would be able to schedule a time to come to the university</w:t>
      </w:r>
      <w:r>
        <w:rPr>
          <w:spacing w:val="-9"/>
          <w:w w:val="115"/>
        </w:rPr>
        <w:t xml:space="preserve"> </w:t>
      </w:r>
      <w:r>
        <w:rPr>
          <w:w w:val="115"/>
        </w:rPr>
        <w:t>play</w:t>
      </w:r>
      <w:r>
        <w:rPr>
          <w:spacing w:val="-9"/>
          <w:w w:val="115"/>
        </w:rPr>
        <w:t xml:space="preserve"> </w:t>
      </w:r>
      <w:r>
        <w:rPr>
          <w:w w:val="115"/>
        </w:rPr>
        <w:t>therapy</w:t>
      </w:r>
      <w:r>
        <w:rPr>
          <w:spacing w:val="-9"/>
          <w:w w:val="115"/>
        </w:rPr>
        <w:t xml:space="preserve"> </w:t>
      </w:r>
      <w:r>
        <w:rPr>
          <w:w w:val="115"/>
        </w:rPr>
        <w:t>clinic</w:t>
      </w:r>
      <w:r>
        <w:rPr>
          <w:spacing w:val="-9"/>
          <w:w w:val="115"/>
        </w:rPr>
        <w:t xml:space="preserve"> </w:t>
      </w:r>
      <w:r>
        <w:rPr>
          <w:w w:val="115"/>
        </w:rPr>
        <w:t>with</w:t>
      </w:r>
      <w:r>
        <w:rPr>
          <w:spacing w:val="-9"/>
          <w:w w:val="115"/>
        </w:rPr>
        <w:t xml:space="preserve"> </w:t>
      </w:r>
      <w:r>
        <w:rPr>
          <w:w w:val="115"/>
        </w:rPr>
        <w:t>their child to conduct the</w:t>
      </w:r>
      <w:r>
        <w:rPr>
          <w:spacing w:val="47"/>
          <w:w w:val="115"/>
        </w:rPr>
        <w:t xml:space="preserve"> </w:t>
      </w:r>
      <w:r>
        <w:rPr>
          <w:w w:val="115"/>
        </w:rPr>
        <w:t>session.</w:t>
      </w:r>
    </w:p>
    <w:p w:rsidR="00D652DA" w:rsidRDefault="00D652DA">
      <w:pPr>
        <w:sectPr w:rsidR="00D652DA">
          <w:pgSz w:w="12240" w:h="15840"/>
          <w:pgMar w:top="1380" w:right="1260" w:bottom="1120" w:left="1280" w:header="0" w:footer="927" w:gutter="0"/>
          <w:cols w:num="2" w:space="720" w:equalWidth="0">
            <w:col w:w="4478" w:space="563"/>
            <w:col w:w="4659"/>
          </w:cols>
        </w:sectPr>
      </w:pPr>
    </w:p>
    <w:p w:rsidR="00D652DA" w:rsidRDefault="00A21204">
      <w:pPr>
        <w:pStyle w:val="Heading4"/>
        <w:spacing w:before="57"/>
        <w:ind w:left="557"/>
        <w:jc w:val="center"/>
        <w:rPr>
          <w:b w:val="0"/>
          <w:bCs w:val="0"/>
        </w:rPr>
      </w:pPr>
      <w:r>
        <w:rPr>
          <w:w w:val="115"/>
        </w:rPr>
        <w:lastRenderedPageBreak/>
        <w:t>Results</w:t>
      </w:r>
    </w:p>
    <w:p w:rsidR="00D652DA" w:rsidRDefault="00D652DA">
      <w:pPr>
        <w:rPr>
          <w:rFonts w:ascii="Cambria" w:eastAsia="Cambria" w:hAnsi="Cambria" w:cs="Cambria"/>
          <w:b/>
          <w:bCs/>
        </w:rPr>
      </w:pPr>
    </w:p>
    <w:p w:rsidR="00D652DA" w:rsidRDefault="00A21204">
      <w:pPr>
        <w:pStyle w:val="BodyText"/>
        <w:spacing w:before="0"/>
        <w:ind w:firstLine="360"/>
      </w:pPr>
      <w:r>
        <w:rPr>
          <w:w w:val="115"/>
        </w:rPr>
        <w:t xml:space="preserve">The results of the study indicated that the summary scores on the Filial Problem Checklist (FPC) were mixed. </w:t>
      </w:r>
      <w:r>
        <w:rPr>
          <w:rFonts w:cs="Cambria"/>
          <w:w w:val="115"/>
        </w:rPr>
        <w:t xml:space="preserve">Participant’s scores were reported as </w:t>
      </w:r>
      <w:r>
        <w:rPr>
          <w:w w:val="115"/>
        </w:rPr>
        <w:t>follows:</w:t>
      </w:r>
    </w:p>
    <w:p w:rsidR="00D652DA" w:rsidRDefault="00A21204">
      <w:pPr>
        <w:pStyle w:val="BodyText"/>
        <w:tabs>
          <w:tab w:val="left" w:pos="2046"/>
          <w:tab w:val="left" w:pos="3847"/>
        </w:tabs>
        <w:spacing w:before="0" w:line="257" w:lineRule="exact"/>
        <w:ind w:left="606"/>
      </w:pPr>
      <w:r>
        <w:rPr>
          <w:spacing w:val="-1"/>
          <w:w w:val="110"/>
        </w:rPr>
        <w:t>Participant</w:t>
      </w:r>
      <w:r>
        <w:rPr>
          <w:spacing w:val="-1"/>
          <w:w w:val="110"/>
        </w:rPr>
        <w:tab/>
      </w:r>
      <w:r>
        <w:rPr>
          <w:spacing w:val="-1"/>
          <w:w w:val="115"/>
        </w:rPr>
        <w:t>Pre-Test</w:t>
      </w:r>
      <w:r>
        <w:rPr>
          <w:spacing w:val="-20"/>
          <w:w w:val="115"/>
        </w:rPr>
        <w:t xml:space="preserve"> </w:t>
      </w:r>
      <w:r>
        <w:rPr>
          <w:spacing w:val="-2"/>
          <w:w w:val="115"/>
        </w:rPr>
        <w:t>Score</w:t>
      </w:r>
      <w:r>
        <w:rPr>
          <w:spacing w:val="-2"/>
          <w:w w:val="115"/>
        </w:rPr>
        <w:tab/>
      </w:r>
      <w:r>
        <w:rPr>
          <w:spacing w:val="-1"/>
          <w:w w:val="115"/>
        </w:rPr>
        <w:t>Post-</w:t>
      </w:r>
    </w:p>
    <w:p w:rsidR="00D652DA" w:rsidRDefault="00A21204">
      <w:pPr>
        <w:pStyle w:val="BodyText"/>
        <w:spacing w:line="257" w:lineRule="exact"/>
        <w:ind w:left="194"/>
        <w:jc w:val="center"/>
      </w:pPr>
      <w:r>
        <w:rPr>
          <w:w w:val="115"/>
        </w:rPr>
        <w:t>Test</w:t>
      </w:r>
      <w:r>
        <w:rPr>
          <w:spacing w:val="-14"/>
          <w:w w:val="115"/>
        </w:rPr>
        <w:t xml:space="preserve"> </w:t>
      </w:r>
      <w:r>
        <w:rPr>
          <w:w w:val="115"/>
        </w:rPr>
        <w:t>Score</w:t>
      </w:r>
    </w:p>
    <w:p w:rsidR="00D652DA" w:rsidRDefault="00A21204">
      <w:pPr>
        <w:pStyle w:val="BodyText"/>
        <w:tabs>
          <w:tab w:val="left" w:pos="1635"/>
          <w:tab w:val="left" w:pos="2356"/>
        </w:tabs>
        <w:spacing w:before="0" w:line="257" w:lineRule="exact"/>
        <w:ind w:left="555"/>
        <w:jc w:val="center"/>
      </w:pPr>
      <w:r>
        <w:rPr>
          <w:spacing w:val="-1"/>
          <w:w w:val="110"/>
        </w:rPr>
        <w:t>001</w:t>
      </w:r>
      <w:r>
        <w:rPr>
          <w:spacing w:val="-1"/>
          <w:w w:val="110"/>
        </w:rPr>
        <w:tab/>
        <w:t>34</w:t>
      </w:r>
      <w:r>
        <w:rPr>
          <w:spacing w:val="-1"/>
          <w:w w:val="110"/>
        </w:rPr>
        <w:tab/>
        <w:t>42</w:t>
      </w:r>
    </w:p>
    <w:p w:rsidR="00D652DA" w:rsidRDefault="00A21204">
      <w:pPr>
        <w:pStyle w:val="BodyText"/>
        <w:tabs>
          <w:tab w:val="left" w:pos="1635"/>
          <w:tab w:val="left" w:pos="2356"/>
        </w:tabs>
        <w:ind w:left="555"/>
        <w:jc w:val="center"/>
      </w:pPr>
      <w:r>
        <w:rPr>
          <w:spacing w:val="-1"/>
          <w:w w:val="110"/>
        </w:rPr>
        <w:t>002</w:t>
      </w:r>
      <w:r>
        <w:rPr>
          <w:spacing w:val="-1"/>
          <w:w w:val="110"/>
        </w:rPr>
        <w:tab/>
        <w:t>48</w:t>
      </w:r>
      <w:r>
        <w:rPr>
          <w:spacing w:val="-1"/>
          <w:w w:val="110"/>
        </w:rPr>
        <w:tab/>
        <w:t>25</w:t>
      </w:r>
    </w:p>
    <w:p w:rsidR="00D652DA" w:rsidRDefault="00A21204">
      <w:pPr>
        <w:pStyle w:val="BodyText"/>
        <w:ind w:right="35" w:firstLine="360"/>
      </w:pPr>
      <w:r>
        <w:rPr>
          <w:rFonts w:cs="Cambria"/>
          <w:w w:val="115"/>
        </w:rPr>
        <w:t xml:space="preserve">Participant’s (001) score indicated </w:t>
      </w:r>
      <w:r>
        <w:rPr>
          <w:w w:val="115"/>
        </w:rPr>
        <w:t>that the total score increased by 8 p</w:t>
      </w:r>
      <w:r>
        <w:rPr>
          <w:rFonts w:cs="Cambria"/>
          <w:w w:val="115"/>
        </w:rPr>
        <w:t xml:space="preserve">oints. Participant’s (002) score </w:t>
      </w:r>
      <w:r>
        <w:rPr>
          <w:w w:val="115"/>
        </w:rPr>
        <w:t>indicated that the total score</w:t>
      </w:r>
      <w:r>
        <w:rPr>
          <w:spacing w:val="-18"/>
          <w:w w:val="115"/>
        </w:rPr>
        <w:t xml:space="preserve"> </w:t>
      </w:r>
      <w:r>
        <w:rPr>
          <w:w w:val="115"/>
        </w:rPr>
        <w:t>decreased by 23 points, which was a significant reduction in problems indicated by the FPC.</w:t>
      </w:r>
    </w:p>
    <w:p w:rsidR="00D652DA" w:rsidRDefault="00A21204">
      <w:pPr>
        <w:pStyle w:val="Heading4"/>
        <w:spacing w:before="1"/>
        <w:ind w:left="553"/>
        <w:jc w:val="center"/>
        <w:rPr>
          <w:b w:val="0"/>
          <w:bCs w:val="0"/>
        </w:rPr>
      </w:pPr>
      <w:r>
        <w:rPr>
          <w:w w:val="115"/>
        </w:rPr>
        <w:t>Discussion</w:t>
      </w:r>
    </w:p>
    <w:p w:rsidR="00D652DA" w:rsidRDefault="00D652DA">
      <w:pPr>
        <w:rPr>
          <w:rFonts w:ascii="Cambria" w:eastAsia="Cambria" w:hAnsi="Cambria" w:cs="Cambria"/>
          <w:b/>
          <w:bCs/>
        </w:rPr>
      </w:pPr>
    </w:p>
    <w:p w:rsidR="00D652DA" w:rsidRDefault="00A21204">
      <w:pPr>
        <w:pStyle w:val="BodyText"/>
        <w:spacing w:before="0"/>
        <w:ind w:right="96" w:firstLine="360"/>
      </w:pPr>
      <w:r>
        <w:rPr>
          <w:w w:val="115"/>
        </w:rPr>
        <w:t>Additional</w:t>
      </w:r>
      <w:r>
        <w:rPr>
          <w:spacing w:val="-15"/>
          <w:w w:val="115"/>
        </w:rPr>
        <w:t xml:space="preserve"> </w:t>
      </w:r>
      <w:r>
        <w:rPr>
          <w:w w:val="115"/>
        </w:rPr>
        <w:t>follow</w:t>
      </w:r>
      <w:r>
        <w:rPr>
          <w:spacing w:val="-15"/>
          <w:w w:val="115"/>
        </w:rPr>
        <w:t xml:space="preserve"> </w:t>
      </w:r>
      <w:r>
        <w:rPr>
          <w:w w:val="115"/>
        </w:rPr>
        <w:t>up</w:t>
      </w:r>
      <w:r>
        <w:rPr>
          <w:spacing w:val="-16"/>
          <w:w w:val="115"/>
        </w:rPr>
        <w:t xml:space="preserve"> </w:t>
      </w:r>
      <w:r>
        <w:rPr>
          <w:w w:val="115"/>
        </w:rPr>
        <w:t>was</w:t>
      </w:r>
      <w:r>
        <w:rPr>
          <w:spacing w:val="-15"/>
          <w:w w:val="115"/>
        </w:rPr>
        <w:t xml:space="preserve"> </w:t>
      </w:r>
      <w:r>
        <w:rPr>
          <w:w w:val="115"/>
        </w:rPr>
        <w:t>conducted to further examine the</w:t>
      </w:r>
      <w:r>
        <w:rPr>
          <w:spacing w:val="13"/>
          <w:w w:val="115"/>
        </w:rPr>
        <w:t xml:space="preserve"> </w:t>
      </w:r>
      <w:r>
        <w:rPr>
          <w:w w:val="115"/>
        </w:rPr>
        <w:t>results.</w:t>
      </w:r>
    </w:p>
    <w:p w:rsidR="00D652DA" w:rsidRDefault="00A21204">
      <w:pPr>
        <w:pStyle w:val="BodyText"/>
        <w:spacing w:before="0"/>
        <w:ind w:right="274"/>
      </w:pPr>
      <w:r>
        <w:rPr>
          <w:w w:val="115"/>
        </w:rPr>
        <w:t>Participants</w:t>
      </w:r>
      <w:r>
        <w:rPr>
          <w:spacing w:val="-20"/>
          <w:w w:val="115"/>
        </w:rPr>
        <w:t xml:space="preserve"> </w:t>
      </w:r>
      <w:r>
        <w:rPr>
          <w:w w:val="115"/>
        </w:rPr>
        <w:t>were</w:t>
      </w:r>
      <w:r>
        <w:rPr>
          <w:spacing w:val="-20"/>
          <w:w w:val="115"/>
        </w:rPr>
        <w:t xml:space="preserve"> </w:t>
      </w:r>
      <w:r>
        <w:rPr>
          <w:w w:val="115"/>
        </w:rPr>
        <w:t>asked</w:t>
      </w:r>
      <w:r>
        <w:rPr>
          <w:spacing w:val="-21"/>
          <w:w w:val="115"/>
        </w:rPr>
        <w:t xml:space="preserve"> </w:t>
      </w:r>
      <w:r>
        <w:rPr>
          <w:w w:val="115"/>
        </w:rPr>
        <w:t>the</w:t>
      </w:r>
      <w:r>
        <w:rPr>
          <w:spacing w:val="-20"/>
          <w:w w:val="115"/>
        </w:rPr>
        <w:t xml:space="preserve"> </w:t>
      </w:r>
      <w:r>
        <w:rPr>
          <w:w w:val="115"/>
        </w:rPr>
        <w:t>following questions:</w:t>
      </w:r>
    </w:p>
    <w:p w:rsidR="00D652DA" w:rsidRDefault="00A21204">
      <w:pPr>
        <w:pStyle w:val="ListParagraph"/>
        <w:numPr>
          <w:ilvl w:val="1"/>
          <w:numId w:val="4"/>
        </w:numPr>
        <w:tabs>
          <w:tab w:val="left" w:pos="881"/>
        </w:tabs>
        <w:spacing w:line="276" w:lineRule="auto"/>
        <w:ind w:right="195"/>
        <w:rPr>
          <w:rFonts w:ascii="Cambria" w:eastAsia="Cambria" w:hAnsi="Cambria" w:cs="Cambria"/>
        </w:rPr>
      </w:pPr>
      <w:r>
        <w:rPr>
          <w:rFonts w:ascii="Cambria"/>
          <w:w w:val="115"/>
        </w:rPr>
        <w:t>What did you enjoy most about the CPRT</w:t>
      </w:r>
      <w:r>
        <w:rPr>
          <w:rFonts w:ascii="Cambria"/>
          <w:spacing w:val="20"/>
          <w:w w:val="115"/>
        </w:rPr>
        <w:t xml:space="preserve"> </w:t>
      </w:r>
      <w:r>
        <w:rPr>
          <w:rFonts w:ascii="Cambria"/>
          <w:w w:val="115"/>
        </w:rPr>
        <w:t>training?</w:t>
      </w:r>
    </w:p>
    <w:p w:rsidR="00D652DA" w:rsidRDefault="00A21204">
      <w:pPr>
        <w:pStyle w:val="ListParagraph"/>
        <w:numPr>
          <w:ilvl w:val="1"/>
          <w:numId w:val="4"/>
        </w:numPr>
        <w:tabs>
          <w:tab w:val="left" w:pos="881"/>
        </w:tabs>
        <w:spacing w:before="1"/>
        <w:rPr>
          <w:rFonts w:ascii="Cambria" w:eastAsia="Cambria" w:hAnsi="Cambria" w:cs="Cambria"/>
        </w:rPr>
      </w:pPr>
      <w:r>
        <w:rPr>
          <w:rFonts w:ascii="Cambria"/>
          <w:w w:val="115"/>
        </w:rPr>
        <w:t>What did you enjoy</w:t>
      </w:r>
      <w:r>
        <w:rPr>
          <w:rFonts w:ascii="Cambria"/>
          <w:spacing w:val="-6"/>
          <w:w w:val="115"/>
        </w:rPr>
        <w:t xml:space="preserve"> </w:t>
      </w:r>
      <w:r>
        <w:rPr>
          <w:rFonts w:ascii="Cambria"/>
          <w:w w:val="115"/>
        </w:rPr>
        <w:t>least?</w:t>
      </w:r>
    </w:p>
    <w:p w:rsidR="00D652DA" w:rsidRDefault="00A21204">
      <w:pPr>
        <w:pStyle w:val="ListParagraph"/>
        <w:numPr>
          <w:ilvl w:val="1"/>
          <w:numId w:val="4"/>
        </w:numPr>
        <w:tabs>
          <w:tab w:val="left" w:pos="881"/>
        </w:tabs>
        <w:spacing w:before="39" w:line="273" w:lineRule="auto"/>
        <w:ind w:right="389"/>
        <w:rPr>
          <w:rFonts w:ascii="Cambria" w:eastAsia="Cambria" w:hAnsi="Cambria" w:cs="Cambria"/>
        </w:rPr>
      </w:pPr>
      <w:r>
        <w:rPr>
          <w:rFonts w:ascii="Cambria"/>
          <w:w w:val="110"/>
        </w:rPr>
        <w:t xml:space="preserve">What changes/improvements </w:t>
      </w:r>
      <w:r>
        <w:rPr>
          <w:rFonts w:ascii="Cambria"/>
          <w:w w:val="115"/>
        </w:rPr>
        <w:t>can be made to the</w:t>
      </w:r>
      <w:r>
        <w:rPr>
          <w:rFonts w:ascii="Cambria"/>
          <w:spacing w:val="33"/>
          <w:w w:val="115"/>
        </w:rPr>
        <w:t xml:space="preserve"> </w:t>
      </w:r>
      <w:r>
        <w:rPr>
          <w:rFonts w:ascii="Cambria"/>
          <w:w w:val="115"/>
        </w:rPr>
        <w:t>training?</w:t>
      </w:r>
    </w:p>
    <w:p w:rsidR="00D652DA" w:rsidRDefault="00A21204">
      <w:pPr>
        <w:pStyle w:val="ListParagraph"/>
        <w:numPr>
          <w:ilvl w:val="1"/>
          <w:numId w:val="4"/>
        </w:numPr>
        <w:tabs>
          <w:tab w:val="left" w:pos="881"/>
        </w:tabs>
        <w:spacing w:before="3" w:line="276" w:lineRule="auto"/>
        <w:ind w:right="472"/>
        <w:rPr>
          <w:rFonts w:ascii="Cambria" w:eastAsia="Cambria" w:hAnsi="Cambria" w:cs="Cambria"/>
        </w:rPr>
      </w:pPr>
      <w:r>
        <w:rPr>
          <w:rFonts w:ascii="Cambria"/>
          <w:w w:val="115"/>
        </w:rPr>
        <w:t>Feedback about your scores, whether they increased or decreased?</w:t>
      </w:r>
    </w:p>
    <w:p w:rsidR="00D652DA" w:rsidRDefault="00A21204">
      <w:pPr>
        <w:pStyle w:val="ListParagraph"/>
        <w:numPr>
          <w:ilvl w:val="1"/>
          <w:numId w:val="4"/>
        </w:numPr>
        <w:tabs>
          <w:tab w:val="left" w:pos="881"/>
        </w:tabs>
        <w:spacing w:before="1"/>
        <w:rPr>
          <w:rFonts w:ascii="Cambria" w:eastAsia="Cambria" w:hAnsi="Cambria" w:cs="Cambria"/>
        </w:rPr>
      </w:pPr>
      <w:r>
        <w:rPr>
          <w:rFonts w:ascii="Cambria"/>
          <w:w w:val="115"/>
        </w:rPr>
        <w:t>Suggestions?</w:t>
      </w:r>
    </w:p>
    <w:p w:rsidR="00D652DA" w:rsidRDefault="00D652DA">
      <w:pPr>
        <w:spacing w:before="2"/>
        <w:rPr>
          <w:rFonts w:ascii="Cambria" w:eastAsia="Cambria" w:hAnsi="Cambria" w:cs="Cambria"/>
          <w:sz w:val="20"/>
          <w:szCs w:val="20"/>
        </w:rPr>
      </w:pPr>
    </w:p>
    <w:p w:rsidR="00D652DA" w:rsidRDefault="00A21204">
      <w:pPr>
        <w:ind w:left="160" w:right="35" w:firstLine="360"/>
        <w:rPr>
          <w:rFonts w:ascii="Cambria" w:eastAsia="Cambria" w:hAnsi="Cambria" w:cs="Cambria"/>
        </w:rPr>
      </w:pPr>
      <w:r>
        <w:rPr>
          <w:rFonts w:ascii="Cambria"/>
          <w:i/>
          <w:w w:val="115"/>
        </w:rPr>
        <w:t>Question #1: What did you enjoy most about the CPRT</w:t>
      </w:r>
      <w:r>
        <w:rPr>
          <w:rFonts w:ascii="Cambria"/>
          <w:i/>
          <w:spacing w:val="-34"/>
          <w:w w:val="115"/>
        </w:rPr>
        <w:t xml:space="preserve"> </w:t>
      </w:r>
      <w:r>
        <w:rPr>
          <w:rFonts w:ascii="Cambria"/>
          <w:i/>
          <w:w w:val="115"/>
        </w:rPr>
        <w:t>training?</w:t>
      </w:r>
    </w:p>
    <w:p w:rsidR="00D652DA" w:rsidRDefault="00A21204">
      <w:pPr>
        <w:pStyle w:val="BodyText"/>
        <w:ind w:right="42" w:firstLine="360"/>
        <w:jc w:val="both"/>
      </w:pPr>
      <w:r>
        <w:rPr>
          <w:rFonts w:cs="Cambria"/>
          <w:w w:val="115"/>
        </w:rPr>
        <w:t>Participant</w:t>
      </w:r>
      <w:r>
        <w:rPr>
          <w:rFonts w:cs="Cambria"/>
          <w:spacing w:val="-11"/>
          <w:w w:val="115"/>
        </w:rPr>
        <w:t xml:space="preserve"> </w:t>
      </w:r>
      <w:r>
        <w:rPr>
          <w:rFonts w:cs="Cambria"/>
          <w:w w:val="115"/>
        </w:rPr>
        <w:t>001</w:t>
      </w:r>
      <w:r>
        <w:rPr>
          <w:rFonts w:cs="Cambria"/>
          <w:spacing w:val="-12"/>
          <w:w w:val="115"/>
        </w:rPr>
        <w:t xml:space="preserve"> </w:t>
      </w:r>
      <w:r>
        <w:rPr>
          <w:rFonts w:cs="Cambria"/>
          <w:w w:val="115"/>
        </w:rPr>
        <w:t>reported,</w:t>
      </w:r>
      <w:r>
        <w:rPr>
          <w:rFonts w:cs="Cambria"/>
          <w:spacing w:val="-12"/>
          <w:w w:val="115"/>
        </w:rPr>
        <w:t xml:space="preserve"> </w:t>
      </w:r>
      <w:r>
        <w:rPr>
          <w:rFonts w:cs="Cambria"/>
          <w:w w:val="115"/>
        </w:rPr>
        <w:t>“I</w:t>
      </w:r>
      <w:r>
        <w:rPr>
          <w:rFonts w:cs="Cambria"/>
          <w:spacing w:val="-13"/>
          <w:w w:val="115"/>
        </w:rPr>
        <w:t xml:space="preserve"> </w:t>
      </w:r>
      <w:r>
        <w:rPr>
          <w:rFonts w:cs="Cambria"/>
          <w:w w:val="115"/>
        </w:rPr>
        <w:t xml:space="preserve">enjoyed </w:t>
      </w:r>
      <w:r>
        <w:rPr>
          <w:w w:val="115"/>
        </w:rPr>
        <w:t>the small intimate group which made it easy to share personal</w:t>
      </w:r>
      <w:r>
        <w:rPr>
          <w:spacing w:val="-16"/>
          <w:w w:val="115"/>
        </w:rPr>
        <w:t xml:space="preserve"> </w:t>
      </w:r>
      <w:r>
        <w:rPr>
          <w:w w:val="115"/>
        </w:rPr>
        <w:t>experiences.</w:t>
      </w:r>
    </w:p>
    <w:p w:rsidR="00D652DA" w:rsidRDefault="00A21204">
      <w:pPr>
        <w:pStyle w:val="BodyText"/>
        <w:spacing w:before="0"/>
        <w:ind w:right="167"/>
      </w:pPr>
      <w:r>
        <w:rPr>
          <w:w w:val="115"/>
        </w:rPr>
        <w:t>Also, enjoyed the subject matter and learning new techniques to practice</w:t>
      </w:r>
      <w:r>
        <w:rPr>
          <w:spacing w:val="-21"/>
          <w:w w:val="115"/>
        </w:rPr>
        <w:t xml:space="preserve"> </w:t>
      </w:r>
      <w:r>
        <w:rPr>
          <w:w w:val="115"/>
        </w:rPr>
        <w:t>at home with</w:t>
      </w:r>
      <w:r>
        <w:rPr>
          <w:spacing w:val="-2"/>
          <w:w w:val="115"/>
        </w:rPr>
        <w:t xml:space="preserve"> </w:t>
      </w:r>
      <w:r>
        <w:rPr>
          <w:w w:val="115"/>
        </w:rPr>
        <w:t>son.</w:t>
      </w:r>
    </w:p>
    <w:p w:rsidR="00D652DA" w:rsidRDefault="00A21204">
      <w:pPr>
        <w:pStyle w:val="BodyText"/>
        <w:spacing w:before="0"/>
        <w:ind w:firstLine="360"/>
      </w:pPr>
      <w:r>
        <w:rPr>
          <w:w w:val="110"/>
        </w:rPr>
        <w:t>Participan</w:t>
      </w:r>
      <w:r>
        <w:rPr>
          <w:rFonts w:cs="Cambria"/>
          <w:w w:val="110"/>
        </w:rPr>
        <w:t xml:space="preserve">t 002 reported, “What I </w:t>
      </w:r>
      <w:r>
        <w:rPr>
          <w:w w:val="110"/>
        </w:rPr>
        <w:t xml:space="preserve">enjoyed most was problem solving strategies to live with my child on a day to day basis. I thought you had really good ideas for each individual child and situation. I liked learning/relearning </w:t>
      </w:r>
      <w:proofErr w:type="gramStart"/>
      <w:r>
        <w:rPr>
          <w:w w:val="110"/>
        </w:rPr>
        <w:t>about  the</w:t>
      </w:r>
      <w:proofErr w:type="gramEnd"/>
      <w:r>
        <w:rPr>
          <w:w w:val="110"/>
        </w:rPr>
        <w:t xml:space="preserve">  choices  and</w:t>
      </w:r>
      <w:r>
        <w:rPr>
          <w:spacing w:val="11"/>
          <w:w w:val="110"/>
        </w:rPr>
        <w:t xml:space="preserve"> </w:t>
      </w:r>
      <w:r>
        <w:rPr>
          <w:w w:val="110"/>
        </w:rPr>
        <w:t>advanced</w:t>
      </w:r>
    </w:p>
    <w:p w:rsidR="00D652DA" w:rsidRDefault="00A21204">
      <w:pPr>
        <w:pStyle w:val="BodyText"/>
        <w:spacing w:before="57"/>
        <w:ind w:right="401"/>
        <w:rPr>
          <w:rFonts w:cs="Cambria"/>
        </w:rPr>
      </w:pPr>
      <w:r>
        <w:rPr>
          <w:w w:val="110"/>
        </w:rPr>
        <w:br w:type="column"/>
      </w:r>
      <w:proofErr w:type="gramStart"/>
      <w:r>
        <w:rPr>
          <w:w w:val="110"/>
        </w:rPr>
        <w:lastRenderedPageBreak/>
        <w:t>choices</w:t>
      </w:r>
      <w:proofErr w:type="gramEnd"/>
      <w:r>
        <w:rPr>
          <w:w w:val="110"/>
        </w:rPr>
        <w:t xml:space="preserve">. That </w:t>
      </w:r>
      <w:proofErr w:type="gramStart"/>
      <w:r>
        <w:rPr>
          <w:w w:val="110"/>
        </w:rPr>
        <w:t>has  really</w:t>
      </w:r>
      <w:proofErr w:type="gramEnd"/>
      <w:r>
        <w:rPr>
          <w:w w:val="110"/>
        </w:rPr>
        <w:t xml:space="preserve">  helped  me.  I felt like you were really interested in both of our kids and not just trying to </w:t>
      </w:r>
      <w:proofErr w:type="gramStart"/>
      <w:r>
        <w:rPr>
          <w:rFonts w:cs="Cambria"/>
          <w:w w:val="110"/>
        </w:rPr>
        <w:t xml:space="preserve">‘teach’ </w:t>
      </w:r>
      <w:r>
        <w:rPr>
          <w:rFonts w:cs="Cambria"/>
          <w:spacing w:val="24"/>
          <w:w w:val="110"/>
        </w:rPr>
        <w:t xml:space="preserve"> </w:t>
      </w:r>
      <w:r>
        <w:rPr>
          <w:rFonts w:cs="Cambria"/>
          <w:w w:val="110"/>
        </w:rPr>
        <w:t>us</w:t>
      </w:r>
      <w:proofErr w:type="gramEnd"/>
      <w:r>
        <w:rPr>
          <w:rFonts w:cs="Cambria"/>
          <w:w w:val="110"/>
        </w:rPr>
        <w:t>.”</w:t>
      </w:r>
    </w:p>
    <w:p w:rsidR="00D652DA" w:rsidRDefault="00A21204">
      <w:pPr>
        <w:ind w:left="160" w:right="228" w:firstLine="360"/>
        <w:rPr>
          <w:rFonts w:ascii="Cambria" w:eastAsia="Cambria" w:hAnsi="Cambria" w:cs="Cambria"/>
        </w:rPr>
      </w:pPr>
      <w:r>
        <w:rPr>
          <w:rFonts w:ascii="Cambria"/>
          <w:i/>
          <w:w w:val="115"/>
        </w:rPr>
        <w:t>Question #2: What did you enjoy least?</w:t>
      </w:r>
    </w:p>
    <w:p w:rsidR="00D652DA" w:rsidRDefault="00A21204">
      <w:pPr>
        <w:pStyle w:val="BodyText"/>
        <w:ind w:right="211" w:firstLine="360"/>
        <w:jc w:val="both"/>
      </w:pPr>
      <w:r>
        <w:rPr>
          <w:rFonts w:cs="Cambria"/>
          <w:w w:val="115"/>
        </w:rPr>
        <w:t>Participant 001 reported, “Nothing,</w:t>
      </w:r>
      <w:r>
        <w:rPr>
          <w:rFonts w:cs="Cambria"/>
          <w:spacing w:val="-33"/>
          <w:w w:val="115"/>
        </w:rPr>
        <w:t xml:space="preserve"> </w:t>
      </w:r>
      <w:r>
        <w:rPr>
          <w:rFonts w:cs="Cambria"/>
          <w:w w:val="115"/>
        </w:rPr>
        <w:t xml:space="preserve">I </w:t>
      </w:r>
      <w:r>
        <w:rPr>
          <w:w w:val="115"/>
        </w:rPr>
        <w:t>enjoyed</w:t>
      </w:r>
      <w:r>
        <w:rPr>
          <w:spacing w:val="-15"/>
          <w:w w:val="115"/>
        </w:rPr>
        <w:t xml:space="preserve"> </w:t>
      </w:r>
      <w:r>
        <w:rPr>
          <w:w w:val="115"/>
        </w:rPr>
        <w:t>everything</w:t>
      </w:r>
      <w:r>
        <w:rPr>
          <w:spacing w:val="-14"/>
          <w:w w:val="115"/>
        </w:rPr>
        <w:t xml:space="preserve"> </w:t>
      </w:r>
      <w:r>
        <w:rPr>
          <w:w w:val="115"/>
        </w:rPr>
        <w:t>and</w:t>
      </w:r>
      <w:r>
        <w:rPr>
          <w:spacing w:val="-14"/>
          <w:w w:val="115"/>
        </w:rPr>
        <w:t xml:space="preserve"> </w:t>
      </w:r>
      <w:r>
        <w:rPr>
          <w:w w:val="115"/>
        </w:rPr>
        <w:t>the</w:t>
      </w:r>
      <w:r>
        <w:rPr>
          <w:spacing w:val="-13"/>
          <w:w w:val="115"/>
        </w:rPr>
        <w:t xml:space="preserve"> </w:t>
      </w:r>
      <w:r>
        <w:rPr>
          <w:w w:val="115"/>
        </w:rPr>
        <w:t>information is</w:t>
      </w:r>
      <w:r>
        <w:rPr>
          <w:spacing w:val="20"/>
          <w:w w:val="115"/>
        </w:rPr>
        <w:t xml:space="preserve"> </w:t>
      </w:r>
      <w:r>
        <w:rPr>
          <w:w w:val="115"/>
        </w:rPr>
        <w:t>invaluable.</w:t>
      </w:r>
    </w:p>
    <w:p w:rsidR="00D652DA" w:rsidRDefault="00A21204">
      <w:pPr>
        <w:pStyle w:val="BodyText"/>
        <w:spacing w:before="0"/>
        <w:ind w:right="185" w:firstLine="360"/>
      </w:pPr>
      <w:r>
        <w:rPr>
          <w:rFonts w:cs="Cambria"/>
          <w:w w:val="115"/>
        </w:rPr>
        <w:t xml:space="preserve">Participant 002 reported, “My </w:t>
      </w:r>
      <w:r>
        <w:rPr>
          <w:w w:val="115"/>
        </w:rPr>
        <w:t>biggest challenge was the play sessions. I felt they were beneficial and daughter enjoyed them, but they were hard for me. It was a good lesson for me to slow down and not have an</w:t>
      </w:r>
      <w:r>
        <w:rPr>
          <w:spacing w:val="30"/>
          <w:w w:val="115"/>
        </w:rPr>
        <w:t xml:space="preserve"> </w:t>
      </w:r>
      <w:r>
        <w:rPr>
          <w:w w:val="115"/>
        </w:rPr>
        <w:t>agenda.</w:t>
      </w:r>
    </w:p>
    <w:p w:rsidR="00D652DA" w:rsidRDefault="00A21204">
      <w:pPr>
        <w:spacing w:before="1"/>
        <w:ind w:left="160" w:right="228" w:firstLine="360"/>
        <w:rPr>
          <w:rFonts w:ascii="Cambria" w:eastAsia="Cambria" w:hAnsi="Cambria" w:cs="Cambria"/>
        </w:rPr>
      </w:pPr>
      <w:r>
        <w:rPr>
          <w:rFonts w:ascii="Cambria"/>
          <w:i/>
          <w:w w:val="115"/>
        </w:rPr>
        <w:t xml:space="preserve">Question #3: What changes/improvements can be made </w:t>
      </w:r>
      <w:r>
        <w:rPr>
          <w:rFonts w:ascii="Cambria"/>
          <w:i/>
          <w:spacing w:val="-4"/>
          <w:w w:val="115"/>
        </w:rPr>
        <w:t xml:space="preserve">to </w:t>
      </w:r>
      <w:r>
        <w:rPr>
          <w:rFonts w:ascii="Cambria"/>
          <w:i/>
          <w:w w:val="110"/>
        </w:rPr>
        <w:t>the</w:t>
      </w:r>
      <w:r>
        <w:rPr>
          <w:rFonts w:ascii="Cambria"/>
          <w:i/>
          <w:spacing w:val="23"/>
          <w:w w:val="110"/>
        </w:rPr>
        <w:t xml:space="preserve"> </w:t>
      </w:r>
      <w:r>
        <w:rPr>
          <w:rFonts w:ascii="Cambria"/>
          <w:i/>
          <w:w w:val="110"/>
        </w:rPr>
        <w:t>training?</w:t>
      </w:r>
    </w:p>
    <w:p w:rsidR="00D652DA" w:rsidRDefault="00A21204">
      <w:pPr>
        <w:pStyle w:val="BodyText"/>
        <w:ind w:right="228" w:firstLine="360"/>
      </w:pPr>
      <w:r>
        <w:rPr>
          <w:rFonts w:cs="Cambria"/>
          <w:w w:val="110"/>
        </w:rPr>
        <w:t xml:space="preserve">Participant 001 reported, “May want </w:t>
      </w:r>
      <w:r>
        <w:rPr>
          <w:w w:val="110"/>
        </w:rPr>
        <w:t xml:space="preserve">to consider meeting after work hours </w:t>
      </w:r>
      <w:proofErr w:type="gramStart"/>
      <w:r>
        <w:rPr>
          <w:w w:val="110"/>
        </w:rPr>
        <w:t>based  on</w:t>
      </w:r>
      <w:proofErr w:type="gramEnd"/>
      <w:r>
        <w:rPr>
          <w:w w:val="110"/>
        </w:rPr>
        <w:t xml:space="preserve">  schedules  of</w:t>
      </w:r>
      <w:r>
        <w:rPr>
          <w:spacing w:val="37"/>
          <w:w w:val="110"/>
        </w:rPr>
        <w:t xml:space="preserve"> </w:t>
      </w:r>
      <w:r>
        <w:rPr>
          <w:w w:val="110"/>
        </w:rPr>
        <w:t>participants.</w:t>
      </w:r>
    </w:p>
    <w:p w:rsidR="00D652DA" w:rsidRDefault="00A21204">
      <w:pPr>
        <w:pStyle w:val="BodyText"/>
        <w:ind w:right="204"/>
        <w:rPr>
          <w:rFonts w:cs="Cambria"/>
        </w:rPr>
      </w:pPr>
      <w:r>
        <w:rPr>
          <w:w w:val="115"/>
        </w:rPr>
        <w:t xml:space="preserve">Once dates have been set, send electronic meeting notices to keep everyone on track. In addition to workbook and homework, provide additional articles on the methods to expand knowledge. I enjoyed the sessions and length of the program, but it might be good to combine the last 2 sessions into one and have a day to </w:t>
      </w:r>
      <w:r>
        <w:rPr>
          <w:rFonts w:cs="Cambria"/>
          <w:w w:val="115"/>
        </w:rPr>
        <w:t>recap.”</w:t>
      </w:r>
    </w:p>
    <w:p w:rsidR="00D652DA" w:rsidRDefault="00A21204">
      <w:pPr>
        <w:pStyle w:val="BodyText"/>
        <w:ind w:right="166" w:firstLine="360"/>
        <w:rPr>
          <w:rFonts w:cs="Cambria"/>
        </w:rPr>
      </w:pPr>
      <w:r>
        <w:rPr>
          <w:rFonts w:cs="Cambria"/>
          <w:w w:val="115"/>
        </w:rPr>
        <w:t xml:space="preserve">Participant 002 reported, “No </w:t>
      </w:r>
      <w:r>
        <w:rPr>
          <w:w w:val="115"/>
        </w:rPr>
        <w:t xml:space="preserve">changes, really, except maybe the whole thing could be a little shorter. Although it would have taken more time, I also would have liked more people to be in the group so that I could learn and hear </w:t>
      </w:r>
      <w:r>
        <w:rPr>
          <w:rFonts w:cs="Cambria"/>
          <w:w w:val="115"/>
        </w:rPr>
        <w:t>about different issues with kids.”</w:t>
      </w:r>
    </w:p>
    <w:p w:rsidR="00D652DA" w:rsidRDefault="00A21204">
      <w:pPr>
        <w:spacing w:before="1"/>
        <w:ind w:left="160" w:right="228" w:firstLine="360"/>
        <w:rPr>
          <w:rFonts w:ascii="Cambria" w:eastAsia="Cambria" w:hAnsi="Cambria" w:cs="Cambria"/>
        </w:rPr>
      </w:pPr>
      <w:r>
        <w:rPr>
          <w:rFonts w:ascii="Cambria"/>
          <w:i/>
          <w:w w:val="115"/>
        </w:rPr>
        <w:t>Question #4: Feedback about your scores, whether they increased or decreased?</w:t>
      </w:r>
    </w:p>
    <w:p w:rsidR="00D652DA" w:rsidRDefault="00A21204">
      <w:pPr>
        <w:pStyle w:val="BodyText"/>
        <w:ind w:right="358" w:firstLine="360"/>
        <w:rPr>
          <w:rFonts w:cs="Cambria"/>
        </w:rPr>
      </w:pPr>
      <w:r>
        <w:rPr>
          <w:rFonts w:cs="Cambria"/>
          <w:w w:val="110"/>
        </w:rPr>
        <w:t xml:space="preserve">Participant 001 reported, “Although </w:t>
      </w:r>
      <w:r>
        <w:rPr>
          <w:w w:val="110"/>
        </w:rPr>
        <w:t>my summary scores increased</w:t>
      </w:r>
      <w:proofErr w:type="gramStart"/>
      <w:r>
        <w:rPr>
          <w:w w:val="110"/>
        </w:rPr>
        <w:t>,  I</w:t>
      </w:r>
      <w:proofErr w:type="gramEnd"/>
      <w:r>
        <w:rPr>
          <w:w w:val="110"/>
        </w:rPr>
        <w:t xml:space="preserve">  found the reasoning for the increase to be directed toward my heightened awareness and gaining of insight with  my child. Through each of </w:t>
      </w:r>
      <w:proofErr w:type="gramStart"/>
      <w:r>
        <w:rPr>
          <w:w w:val="110"/>
        </w:rPr>
        <w:t>the  sessions</w:t>
      </w:r>
      <w:proofErr w:type="gramEnd"/>
      <w:r>
        <w:rPr>
          <w:w w:val="110"/>
        </w:rPr>
        <w:t xml:space="preserve">,    I  gained  more  insight  into  the challenges that my son was facing or </w:t>
      </w:r>
      <w:r>
        <w:rPr>
          <w:rFonts w:cs="Cambria"/>
          <w:w w:val="110"/>
        </w:rPr>
        <w:t>presented</w:t>
      </w:r>
      <w:r>
        <w:rPr>
          <w:rFonts w:cs="Cambria"/>
          <w:spacing w:val="31"/>
          <w:w w:val="110"/>
        </w:rPr>
        <w:t xml:space="preserve"> </w:t>
      </w:r>
      <w:r>
        <w:rPr>
          <w:rFonts w:cs="Cambria"/>
          <w:w w:val="110"/>
        </w:rPr>
        <w:t>toward.”</w:t>
      </w:r>
    </w:p>
    <w:p w:rsidR="00D652DA" w:rsidRDefault="00D652DA">
      <w:pPr>
        <w:rPr>
          <w:rFonts w:ascii="Cambria" w:eastAsia="Cambria" w:hAnsi="Cambria" w:cs="Cambria"/>
        </w:rPr>
        <w:sectPr w:rsidR="00D652DA">
          <w:footerReference w:type="default" r:id="rId68"/>
          <w:pgSz w:w="12240" w:h="15840"/>
          <w:pgMar w:top="1380" w:right="1260" w:bottom="1260" w:left="1280" w:header="0" w:footer="1066" w:gutter="0"/>
          <w:pgNumType w:start="47"/>
          <w:cols w:num="2" w:space="720" w:equalWidth="0">
            <w:col w:w="4446" w:space="594"/>
            <w:col w:w="4660"/>
          </w:cols>
        </w:sectPr>
      </w:pPr>
    </w:p>
    <w:p w:rsidR="00D652DA" w:rsidRDefault="00A21204">
      <w:pPr>
        <w:pStyle w:val="BodyText"/>
        <w:spacing w:before="57"/>
        <w:ind w:right="14" w:firstLine="360"/>
        <w:rPr>
          <w:rFonts w:cs="Cambria"/>
        </w:rPr>
      </w:pPr>
      <w:r>
        <w:rPr>
          <w:rFonts w:cs="Cambria"/>
          <w:w w:val="115"/>
        </w:rPr>
        <w:lastRenderedPageBreak/>
        <w:t>Participant 002 reported, “I felt that my</w:t>
      </w:r>
      <w:r>
        <w:rPr>
          <w:rFonts w:cs="Cambria"/>
          <w:spacing w:val="-13"/>
          <w:w w:val="115"/>
        </w:rPr>
        <w:t xml:space="preserve"> </w:t>
      </w:r>
      <w:r>
        <w:rPr>
          <w:rFonts w:cs="Cambria"/>
          <w:w w:val="115"/>
        </w:rPr>
        <w:t>daughter’s</w:t>
      </w:r>
      <w:r>
        <w:rPr>
          <w:rFonts w:cs="Cambria"/>
          <w:spacing w:val="-14"/>
          <w:w w:val="115"/>
        </w:rPr>
        <w:t xml:space="preserve"> </w:t>
      </w:r>
      <w:r>
        <w:rPr>
          <w:rFonts w:cs="Cambria"/>
          <w:w w:val="115"/>
        </w:rPr>
        <w:t>scores</w:t>
      </w:r>
      <w:r>
        <w:rPr>
          <w:rFonts w:cs="Cambria"/>
          <w:spacing w:val="-14"/>
          <w:w w:val="115"/>
        </w:rPr>
        <w:t xml:space="preserve"> </w:t>
      </w:r>
      <w:r>
        <w:rPr>
          <w:rFonts w:cs="Cambria"/>
          <w:w w:val="115"/>
        </w:rPr>
        <w:t>decreased</w:t>
      </w:r>
      <w:r>
        <w:rPr>
          <w:rFonts w:cs="Cambria"/>
          <w:spacing w:val="-13"/>
          <w:w w:val="115"/>
        </w:rPr>
        <w:t xml:space="preserve"> </w:t>
      </w:r>
      <w:r>
        <w:rPr>
          <w:rFonts w:cs="Cambria"/>
          <w:w w:val="115"/>
        </w:rPr>
        <w:t xml:space="preserve">directly </w:t>
      </w:r>
      <w:r>
        <w:rPr>
          <w:w w:val="115"/>
        </w:rPr>
        <w:t xml:space="preserve">due to the changes and use of techniques learned from the CPRT </w:t>
      </w:r>
      <w:r>
        <w:rPr>
          <w:rFonts w:cs="Cambria"/>
          <w:w w:val="115"/>
        </w:rPr>
        <w:t>training</w:t>
      </w:r>
      <w:r>
        <w:rPr>
          <w:rFonts w:cs="Cambria"/>
          <w:spacing w:val="10"/>
          <w:w w:val="115"/>
        </w:rPr>
        <w:t xml:space="preserve"> </w:t>
      </w:r>
      <w:r>
        <w:rPr>
          <w:rFonts w:cs="Cambria"/>
          <w:w w:val="115"/>
        </w:rPr>
        <w:t>sessions.”</w:t>
      </w:r>
    </w:p>
    <w:p w:rsidR="00D652DA" w:rsidRDefault="00A21204">
      <w:pPr>
        <w:spacing w:before="1"/>
        <w:ind w:left="520" w:right="14"/>
        <w:rPr>
          <w:rFonts w:ascii="Cambria" w:eastAsia="Cambria" w:hAnsi="Cambria" w:cs="Cambria"/>
        </w:rPr>
      </w:pPr>
      <w:r>
        <w:rPr>
          <w:rFonts w:ascii="Cambria"/>
          <w:i/>
          <w:w w:val="115"/>
        </w:rPr>
        <w:t>Question #5:</w:t>
      </w:r>
      <w:r>
        <w:rPr>
          <w:rFonts w:ascii="Cambria"/>
          <w:i/>
          <w:spacing w:val="34"/>
          <w:w w:val="115"/>
        </w:rPr>
        <w:t xml:space="preserve"> </w:t>
      </w:r>
      <w:r>
        <w:rPr>
          <w:rFonts w:ascii="Cambria"/>
          <w:i/>
          <w:w w:val="115"/>
        </w:rPr>
        <w:t>Suggestions?</w:t>
      </w:r>
    </w:p>
    <w:p w:rsidR="00D652DA" w:rsidRDefault="00A21204">
      <w:pPr>
        <w:pStyle w:val="BodyText"/>
        <w:ind w:right="-13" w:firstLine="360"/>
        <w:rPr>
          <w:rFonts w:cs="Cambria"/>
        </w:rPr>
      </w:pPr>
      <w:r>
        <w:rPr>
          <w:rFonts w:cs="Cambria"/>
          <w:w w:val="115"/>
        </w:rPr>
        <w:t xml:space="preserve">Participant 1 reported, “Same as </w:t>
      </w:r>
      <w:r>
        <w:rPr>
          <w:w w:val="115"/>
        </w:rPr>
        <w:t xml:space="preserve">Question #3. Thanks again for allowing me to participate in this training. I truly enjoyed the sessions and information </w:t>
      </w:r>
      <w:r>
        <w:rPr>
          <w:rFonts w:cs="Cambria"/>
          <w:w w:val="115"/>
        </w:rPr>
        <w:t>sharing.”</w:t>
      </w:r>
    </w:p>
    <w:p w:rsidR="00D652DA" w:rsidRDefault="00A21204">
      <w:pPr>
        <w:pStyle w:val="BodyText"/>
        <w:ind w:right="121" w:firstLine="360"/>
      </w:pPr>
      <w:r>
        <w:rPr>
          <w:rFonts w:cs="Cambria"/>
          <w:w w:val="115"/>
        </w:rPr>
        <w:t>Participant</w:t>
      </w:r>
      <w:r>
        <w:rPr>
          <w:rFonts w:cs="Cambria"/>
          <w:spacing w:val="-9"/>
          <w:w w:val="115"/>
        </w:rPr>
        <w:t xml:space="preserve"> </w:t>
      </w:r>
      <w:r>
        <w:rPr>
          <w:rFonts w:cs="Cambria"/>
          <w:w w:val="115"/>
        </w:rPr>
        <w:t>2</w:t>
      </w:r>
      <w:r>
        <w:rPr>
          <w:rFonts w:cs="Cambria"/>
          <w:spacing w:val="-9"/>
          <w:w w:val="115"/>
        </w:rPr>
        <w:t xml:space="preserve"> </w:t>
      </w:r>
      <w:r>
        <w:rPr>
          <w:rFonts w:cs="Cambria"/>
          <w:w w:val="115"/>
        </w:rPr>
        <w:t>reported,</w:t>
      </w:r>
      <w:r>
        <w:rPr>
          <w:rFonts w:cs="Cambria"/>
          <w:spacing w:val="-12"/>
          <w:w w:val="115"/>
        </w:rPr>
        <w:t xml:space="preserve"> </w:t>
      </w:r>
      <w:r>
        <w:rPr>
          <w:rFonts w:cs="Cambria"/>
          <w:w w:val="115"/>
        </w:rPr>
        <w:t>“Would</w:t>
      </w:r>
      <w:r>
        <w:rPr>
          <w:rFonts w:cs="Cambria"/>
          <w:spacing w:val="-9"/>
          <w:w w:val="115"/>
        </w:rPr>
        <w:t xml:space="preserve"> </w:t>
      </w:r>
      <w:r>
        <w:rPr>
          <w:rFonts w:cs="Cambria"/>
          <w:w w:val="115"/>
        </w:rPr>
        <w:t>it</w:t>
      </w:r>
      <w:r>
        <w:rPr>
          <w:rFonts w:cs="Cambria"/>
          <w:spacing w:val="-9"/>
          <w:w w:val="115"/>
        </w:rPr>
        <w:t xml:space="preserve"> </w:t>
      </w:r>
      <w:r>
        <w:rPr>
          <w:rFonts w:cs="Cambria"/>
          <w:w w:val="115"/>
        </w:rPr>
        <w:t xml:space="preserve">be </w:t>
      </w:r>
      <w:r>
        <w:rPr>
          <w:w w:val="115"/>
        </w:rPr>
        <w:t>possible for our kids to come more often? I know that is what the video tape was supposed to do, but since neither of us had a video tape, maybe the kids could have come for observation during a play</w:t>
      </w:r>
      <w:r>
        <w:rPr>
          <w:spacing w:val="-6"/>
          <w:w w:val="115"/>
        </w:rPr>
        <w:t xml:space="preserve"> </w:t>
      </w:r>
      <w:r>
        <w:rPr>
          <w:w w:val="115"/>
        </w:rPr>
        <w:t>sessions?</w:t>
      </w:r>
    </w:p>
    <w:p w:rsidR="00D652DA" w:rsidRDefault="00A21204">
      <w:pPr>
        <w:pStyle w:val="BodyText"/>
        <w:ind w:right="14"/>
        <w:rPr>
          <w:rFonts w:cs="Cambria"/>
        </w:rPr>
      </w:pPr>
      <w:r>
        <w:rPr>
          <w:w w:val="115"/>
        </w:rPr>
        <w:t xml:space="preserve">Overall, I thought the class was very beneficial and I am very glad I did it. Thanks so much for your time, insight </w:t>
      </w:r>
      <w:r>
        <w:rPr>
          <w:rFonts w:cs="Cambria"/>
          <w:w w:val="115"/>
        </w:rPr>
        <w:t>and</w:t>
      </w:r>
      <w:r>
        <w:rPr>
          <w:rFonts w:cs="Cambria"/>
          <w:spacing w:val="11"/>
          <w:w w:val="115"/>
        </w:rPr>
        <w:t xml:space="preserve"> </w:t>
      </w:r>
      <w:r>
        <w:rPr>
          <w:rFonts w:cs="Cambria"/>
          <w:w w:val="115"/>
        </w:rPr>
        <w:t>patience.”</w:t>
      </w:r>
    </w:p>
    <w:p w:rsidR="00D652DA" w:rsidRDefault="00D652DA">
      <w:pPr>
        <w:rPr>
          <w:rFonts w:ascii="Cambria" w:eastAsia="Cambria" w:hAnsi="Cambria" w:cs="Cambria"/>
        </w:rPr>
      </w:pPr>
    </w:p>
    <w:p w:rsidR="00D652DA" w:rsidRDefault="00A21204">
      <w:pPr>
        <w:pStyle w:val="Heading4"/>
        <w:ind w:left="1358" w:right="14"/>
        <w:rPr>
          <w:b w:val="0"/>
          <w:bCs w:val="0"/>
        </w:rPr>
      </w:pPr>
      <w:r>
        <w:rPr>
          <w:w w:val="115"/>
        </w:rPr>
        <w:t>Future</w:t>
      </w:r>
      <w:r>
        <w:rPr>
          <w:spacing w:val="-24"/>
          <w:w w:val="115"/>
        </w:rPr>
        <w:t xml:space="preserve"> </w:t>
      </w:r>
      <w:r>
        <w:rPr>
          <w:w w:val="115"/>
        </w:rPr>
        <w:t>Implications</w:t>
      </w:r>
    </w:p>
    <w:p w:rsidR="00D652DA" w:rsidRDefault="00D652DA">
      <w:pPr>
        <w:spacing w:before="1"/>
        <w:rPr>
          <w:rFonts w:ascii="Cambria" w:eastAsia="Cambria" w:hAnsi="Cambria" w:cs="Cambria"/>
          <w:b/>
          <w:bCs/>
        </w:rPr>
      </w:pPr>
    </w:p>
    <w:p w:rsidR="00D652DA" w:rsidRDefault="00A21204">
      <w:pPr>
        <w:pStyle w:val="BodyText"/>
        <w:spacing w:before="0"/>
        <w:ind w:right="-13" w:firstLine="360"/>
      </w:pPr>
      <w:r>
        <w:rPr>
          <w:w w:val="115"/>
        </w:rPr>
        <w:t>Overall, it was indicated, as reported by the participants, that the CPRT training was beneficial to both participants. Due to the low number of participants it was difficult to conceptualize the overall effectiveness of the study and its</w:t>
      </w:r>
      <w:r>
        <w:rPr>
          <w:spacing w:val="44"/>
          <w:w w:val="115"/>
        </w:rPr>
        <w:t xml:space="preserve"> </w:t>
      </w:r>
      <w:r>
        <w:rPr>
          <w:w w:val="115"/>
        </w:rPr>
        <w:t>implications.</w:t>
      </w:r>
    </w:p>
    <w:p w:rsidR="00D652DA" w:rsidRDefault="00A21204">
      <w:pPr>
        <w:pStyle w:val="BodyText"/>
        <w:spacing w:before="0"/>
        <w:ind w:right="119"/>
      </w:pPr>
      <w:r>
        <w:rPr>
          <w:w w:val="115"/>
        </w:rPr>
        <w:t xml:space="preserve">Future studies should consider the following: scheduling of the training, number of participants, inclusion/exclusion of </w:t>
      </w:r>
      <w:proofErr w:type="gramStart"/>
      <w:r>
        <w:rPr>
          <w:w w:val="115"/>
        </w:rPr>
        <w:t>child(</w:t>
      </w:r>
      <w:proofErr w:type="spellStart"/>
      <w:proofErr w:type="gramEnd"/>
      <w:r>
        <w:rPr>
          <w:w w:val="115"/>
        </w:rPr>
        <w:t>ren</w:t>
      </w:r>
      <w:proofErr w:type="spellEnd"/>
      <w:r>
        <w:rPr>
          <w:w w:val="115"/>
        </w:rPr>
        <w:t>), combining sessions, provision of additional literature for parents/guardians to take home, and genuineness of the play therapist/trainer. Lastly, participants also reported that receiving feedback from the participants and group</w:t>
      </w:r>
      <w:r>
        <w:rPr>
          <w:spacing w:val="-21"/>
          <w:w w:val="115"/>
        </w:rPr>
        <w:t xml:space="preserve"> </w:t>
      </w:r>
      <w:r>
        <w:rPr>
          <w:w w:val="115"/>
        </w:rPr>
        <w:t>leader was invaluable indicating the need for continued group format for the CPRT training.</w:t>
      </w:r>
    </w:p>
    <w:p w:rsidR="00D652DA" w:rsidRDefault="00A21204">
      <w:pPr>
        <w:pStyle w:val="Heading4"/>
        <w:spacing w:before="57"/>
        <w:ind w:left="1506" w:right="1520"/>
        <w:jc w:val="center"/>
        <w:rPr>
          <w:b w:val="0"/>
          <w:bCs w:val="0"/>
        </w:rPr>
      </w:pPr>
      <w:r>
        <w:rPr>
          <w:b w:val="0"/>
          <w:w w:val="115"/>
        </w:rPr>
        <w:br w:type="column"/>
      </w:r>
      <w:r>
        <w:rPr>
          <w:w w:val="115"/>
        </w:rPr>
        <w:lastRenderedPageBreak/>
        <w:t>Conclusion</w:t>
      </w:r>
    </w:p>
    <w:p w:rsidR="00D652DA" w:rsidRDefault="00D652DA">
      <w:pPr>
        <w:rPr>
          <w:rFonts w:ascii="Cambria" w:eastAsia="Cambria" w:hAnsi="Cambria" w:cs="Cambria"/>
          <w:b/>
          <w:bCs/>
        </w:rPr>
      </w:pPr>
    </w:p>
    <w:p w:rsidR="00D652DA" w:rsidRDefault="00A21204">
      <w:pPr>
        <w:pStyle w:val="BodyText"/>
        <w:spacing w:before="0"/>
        <w:ind w:right="202" w:firstLine="360"/>
        <w:rPr>
          <w:rFonts w:cs="Cambria"/>
        </w:rPr>
      </w:pPr>
      <w:r>
        <w:rPr>
          <w:w w:val="115"/>
        </w:rPr>
        <w:t>This study produced valuable information to the play therapy literature based on the Child Parent Relationship Therapy training</w:t>
      </w:r>
      <w:r>
        <w:rPr>
          <w:spacing w:val="-38"/>
          <w:w w:val="115"/>
        </w:rPr>
        <w:t xml:space="preserve"> </w:t>
      </w:r>
      <w:r>
        <w:rPr>
          <w:w w:val="115"/>
        </w:rPr>
        <w:t xml:space="preserve">program. In addition, the use of the </w:t>
      </w:r>
      <w:proofErr w:type="gramStart"/>
      <w:r>
        <w:rPr>
          <w:w w:val="115"/>
        </w:rPr>
        <w:t>Filial  Problem</w:t>
      </w:r>
      <w:proofErr w:type="gramEnd"/>
      <w:r>
        <w:rPr>
          <w:w w:val="115"/>
        </w:rPr>
        <w:t xml:space="preserve"> Checklist indicated that not only the CPRT training program reduced problematic behavior(s), but also allowed the participants to understand why increased scores were significant as well. Although </w:t>
      </w:r>
      <w:r>
        <w:rPr>
          <w:rFonts w:cs="Cambria"/>
          <w:w w:val="115"/>
        </w:rPr>
        <w:t xml:space="preserve">participant’s (001) posttest score </w:t>
      </w:r>
      <w:r>
        <w:rPr>
          <w:w w:val="115"/>
        </w:rPr>
        <w:t>increased, it was reported, by the participant, that she was not aware of ma</w:t>
      </w:r>
      <w:r>
        <w:rPr>
          <w:rFonts w:cs="Cambria"/>
          <w:w w:val="115"/>
        </w:rPr>
        <w:t>ny of the “heightened awareness</w:t>
      </w:r>
      <w:r>
        <w:rPr>
          <w:rFonts w:cs="Cambria"/>
          <w:spacing w:val="-19"/>
          <w:w w:val="115"/>
        </w:rPr>
        <w:t xml:space="preserve"> </w:t>
      </w:r>
      <w:r>
        <w:rPr>
          <w:rFonts w:cs="Cambria"/>
          <w:w w:val="115"/>
        </w:rPr>
        <w:t xml:space="preserve">and gaining of insight” from the CPRT </w:t>
      </w:r>
      <w:r>
        <w:rPr>
          <w:w w:val="115"/>
        </w:rPr>
        <w:t xml:space="preserve">program. A follow up study with a larger population may yield increased significant results as well as greater insight. In summary, the CPRT training program allows parents/guardians to increase their acceptance as well as gain further insight into their </w:t>
      </w:r>
      <w:r>
        <w:rPr>
          <w:rFonts w:cs="Cambria"/>
          <w:w w:val="115"/>
        </w:rPr>
        <w:t>child(</w:t>
      </w:r>
      <w:proofErr w:type="spellStart"/>
      <w:r>
        <w:rPr>
          <w:rFonts w:cs="Cambria"/>
          <w:w w:val="115"/>
        </w:rPr>
        <w:t>ren</w:t>
      </w:r>
      <w:proofErr w:type="spellEnd"/>
      <w:r>
        <w:rPr>
          <w:rFonts w:cs="Cambria"/>
          <w:w w:val="115"/>
        </w:rPr>
        <w:t xml:space="preserve">)’s challenges/problem and </w:t>
      </w:r>
      <w:r>
        <w:rPr>
          <w:w w:val="115"/>
        </w:rPr>
        <w:t xml:space="preserve">learn skills to effectively communicate and attempt to decrease their </w:t>
      </w:r>
      <w:r>
        <w:rPr>
          <w:rFonts w:cs="Cambria"/>
          <w:w w:val="110"/>
        </w:rPr>
        <w:t>child(</w:t>
      </w:r>
      <w:proofErr w:type="spellStart"/>
      <w:r>
        <w:rPr>
          <w:rFonts w:cs="Cambria"/>
          <w:w w:val="110"/>
        </w:rPr>
        <w:t>ren</w:t>
      </w:r>
      <w:proofErr w:type="spellEnd"/>
      <w:r>
        <w:rPr>
          <w:rFonts w:cs="Cambria"/>
          <w:w w:val="110"/>
        </w:rPr>
        <w:t>)’s  indicated</w:t>
      </w:r>
      <w:r>
        <w:rPr>
          <w:rFonts w:cs="Cambria"/>
          <w:spacing w:val="1"/>
          <w:w w:val="110"/>
        </w:rPr>
        <w:t xml:space="preserve"> </w:t>
      </w:r>
      <w:r>
        <w:rPr>
          <w:rFonts w:cs="Cambria"/>
          <w:w w:val="110"/>
        </w:rPr>
        <w:t>problems.</w:t>
      </w:r>
    </w:p>
    <w:p w:rsidR="00D652DA" w:rsidRDefault="00D652DA">
      <w:pPr>
        <w:rPr>
          <w:rFonts w:ascii="Cambria" w:eastAsia="Cambria" w:hAnsi="Cambria" w:cs="Cambria"/>
        </w:rPr>
      </w:pPr>
    </w:p>
    <w:p w:rsidR="00D652DA" w:rsidRDefault="00A21204">
      <w:pPr>
        <w:pStyle w:val="Heading4"/>
        <w:ind w:left="1507" w:right="1520"/>
        <w:jc w:val="center"/>
        <w:rPr>
          <w:b w:val="0"/>
          <w:bCs w:val="0"/>
        </w:rPr>
      </w:pPr>
      <w:r>
        <w:rPr>
          <w:w w:val="110"/>
        </w:rPr>
        <w:t>References</w:t>
      </w:r>
    </w:p>
    <w:p w:rsidR="00D652DA" w:rsidRDefault="00D652DA">
      <w:pPr>
        <w:rPr>
          <w:rFonts w:ascii="Cambria" w:eastAsia="Cambria" w:hAnsi="Cambria" w:cs="Cambria"/>
          <w:b/>
          <w:bCs/>
        </w:rPr>
      </w:pPr>
    </w:p>
    <w:p w:rsidR="00D652DA" w:rsidRDefault="00A21204">
      <w:pPr>
        <w:ind w:left="520" w:right="228" w:hanging="360"/>
        <w:rPr>
          <w:rFonts w:ascii="Cambria" w:eastAsia="Cambria" w:hAnsi="Cambria" w:cs="Cambria"/>
        </w:rPr>
      </w:pPr>
      <w:proofErr w:type="gramStart"/>
      <w:r>
        <w:rPr>
          <w:rFonts w:ascii="Cambria"/>
          <w:w w:val="120"/>
        </w:rPr>
        <w:t xml:space="preserve">Bratton, S.C., &amp; </w:t>
      </w:r>
      <w:proofErr w:type="spellStart"/>
      <w:r>
        <w:rPr>
          <w:rFonts w:ascii="Cambria"/>
          <w:w w:val="120"/>
        </w:rPr>
        <w:t>Landreth</w:t>
      </w:r>
      <w:proofErr w:type="spellEnd"/>
      <w:r>
        <w:rPr>
          <w:rFonts w:ascii="Cambria"/>
          <w:w w:val="120"/>
        </w:rPr>
        <w:t>, G. (1995).</w:t>
      </w:r>
      <w:proofErr w:type="gramEnd"/>
      <w:r>
        <w:rPr>
          <w:rFonts w:ascii="Cambria"/>
          <w:w w:val="120"/>
        </w:rPr>
        <w:t xml:space="preserve"> Filial therapy with single parents: Effects on parental acceptance, empathy, and stress. </w:t>
      </w:r>
      <w:r>
        <w:rPr>
          <w:rFonts w:ascii="Cambria"/>
          <w:i/>
          <w:w w:val="120"/>
        </w:rPr>
        <w:t>International Journal</w:t>
      </w:r>
      <w:r>
        <w:rPr>
          <w:rFonts w:ascii="Cambria"/>
          <w:i/>
          <w:spacing w:val="-28"/>
          <w:w w:val="120"/>
        </w:rPr>
        <w:t xml:space="preserve"> </w:t>
      </w:r>
      <w:r>
        <w:rPr>
          <w:rFonts w:ascii="Cambria"/>
          <w:i/>
          <w:w w:val="120"/>
        </w:rPr>
        <w:t>of</w:t>
      </w:r>
      <w:r>
        <w:rPr>
          <w:rFonts w:ascii="Cambria"/>
          <w:i/>
          <w:spacing w:val="-26"/>
          <w:w w:val="120"/>
        </w:rPr>
        <w:t xml:space="preserve"> </w:t>
      </w:r>
      <w:r>
        <w:rPr>
          <w:rFonts w:ascii="Cambria"/>
          <w:i/>
          <w:w w:val="120"/>
        </w:rPr>
        <w:t>Play</w:t>
      </w:r>
      <w:r>
        <w:rPr>
          <w:rFonts w:ascii="Cambria"/>
          <w:i/>
          <w:spacing w:val="-28"/>
          <w:w w:val="120"/>
        </w:rPr>
        <w:t xml:space="preserve"> </w:t>
      </w:r>
      <w:r>
        <w:rPr>
          <w:rFonts w:ascii="Cambria"/>
          <w:i/>
          <w:w w:val="120"/>
        </w:rPr>
        <w:t>Therapy,</w:t>
      </w:r>
      <w:r>
        <w:rPr>
          <w:rFonts w:ascii="Cambria"/>
          <w:i/>
          <w:spacing w:val="-27"/>
          <w:w w:val="120"/>
        </w:rPr>
        <w:t xml:space="preserve"> </w:t>
      </w:r>
      <w:r>
        <w:rPr>
          <w:rFonts w:ascii="Cambria"/>
          <w:i/>
          <w:w w:val="120"/>
        </w:rPr>
        <w:t>4(1),</w:t>
      </w:r>
      <w:r>
        <w:rPr>
          <w:rFonts w:ascii="Cambria"/>
          <w:i/>
          <w:spacing w:val="-24"/>
          <w:w w:val="120"/>
        </w:rPr>
        <w:t xml:space="preserve"> </w:t>
      </w:r>
      <w:r>
        <w:rPr>
          <w:rFonts w:ascii="Cambria"/>
          <w:w w:val="120"/>
        </w:rPr>
        <w:t>61-80.</w:t>
      </w:r>
    </w:p>
    <w:p w:rsidR="00D652DA" w:rsidRDefault="00A21204">
      <w:pPr>
        <w:ind w:left="520" w:right="198" w:hanging="360"/>
        <w:rPr>
          <w:rFonts w:ascii="Cambria" w:eastAsia="Cambria" w:hAnsi="Cambria" w:cs="Cambria"/>
        </w:rPr>
      </w:pPr>
      <w:r>
        <w:rPr>
          <w:rFonts w:ascii="Cambria"/>
          <w:color w:val="333333"/>
          <w:spacing w:val="-1"/>
          <w:w w:val="115"/>
        </w:rPr>
        <w:t>Edwards,</w:t>
      </w:r>
      <w:r>
        <w:rPr>
          <w:rFonts w:ascii="Cambria"/>
          <w:color w:val="333333"/>
          <w:w w:val="115"/>
        </w:rPr>
        <w:t xml:space="preserve"> </w:t>
      </w:r>
      <w:r>
        <w:rPr>
          <w:rFonts w:ascii="Cambria"/>
          <w:color w:val="333333"/>
          <w:spacing w:val="-1"/>
          <w:w w:val="115"/>
        </w:rPr>
        <w:t>N.,</w:t>
      </w:r>
      <w:r>
        <w:rPr>
          <w:rFonts w:ascii="Cambria"/>
          <w:color w:val="333333"/>
          <w:w w:val="115"/>
        </w:rPr>
        <w:t xml:space="preserve"> </w:t>
      </w:r>
      <w:r>
        <w:rPr>
          <w:rFonts w:ascii="Cambria"/>
          <w:color w:val="333333"/>
          <w:spacing w:val="-1"/>
          <w:w w:val="115"/>
        </w:rPr>
        <w:t>Sullivan,</w:t>
      </w:r>
      <w:r>
        <w:rPr>
          <w:rFonts w:ascii="Cambria"/>
          <w:color w:val="333333"/>
          <w:w w:val="115"/>
        </w:rPr>
        <w:t xml:space="preserve"> </w:t>
      </w:r>
      <w:r>
        <w:rPr>
          <w:rFonts w:ascii="Cambria"/>
          <w:color w:val="333333"/>
          <w:spacing w:val="-1"/>
          <w:w w:val="115"/>
        </w:rPr>
        <w:t>J.</w:t>
      </w:r>
      <w:proofErr w:type="gramStart"/>
      <w:r>
        <w:rPr>
          <w:rFonts w:ascii="Cambria"/>
          <w:color w:val="333333"/>
          <w:spacing w:val="-1"/>
          <w:w w:val="115"/>
        </w:rPr>
        <w:t>,</w:t>
      </w:r>
      <w:proofErr w:type="spellStart"/>
      <w:r>
        <w:rPr>
          <w:rFonts w:ascii="Cambria"/>
          <w:color w:val="333333"/>
          <w:spacing w:val="-1"/>
          <w:w w:val="115"/>
        </w:rPr>
        <w:t>Meany</w:t>
      </w:r>
      <w:proofErr w:type="spellEnd"/>
      <w:proofErr w:type="gramEnd"/>
      <w:r>
        <w:rPr>
          <w:rFonts w:ascii="Cambria"/>
          <w:color w:val="333333"/>
          <w:spacing w:val="-1"/>
          <w:w w:val="115"/>
        </w:rPr>
        <w:t>-</w:t>
      </w:r>
      <w:proofErr w:type="spellStart"/>
      <w:r>
        <w:rPr>
          <w:rFonts w:ascii="Cambria"/>
          <w:color w:val="333333"/>
          <w:spacing w:val="-1"/>
          <w:w w:val="115"/>
        </w:rPr>
        <w:t>Walen</w:t>
      </w:r>
      <w:proofErr w:type="spellEnd"/>
      <w:r>
        <w:rPr>
          <w:rFonts w:ascii="Cambria"/>
          <w:color w:val="333333"/>
          <w:spacing w:val="-1"/>
          <w:w w:val="115"/>
        </w:rPr>
        <w:t>,</w:t>
      </w:r>
      <w:r>
        <w:rPr>
          <w:rFonts w:ascii="Cambria"/>
          <w:color w:val="333333"/>
          <w:w w:val="115"/>
        </w:rPr>
        <w:t xml:space="preserve"> K., Kantor, K. (2010). Child parent relationship training: Parents' perceptions of process and</w:t>
      </w:r>
      <w:r>
        <w:rPr>
          <w:rFonts w:ascii="Cambria"/>
          <w:color w:val="333333"/>
          <w:spacing w:val="-26"/>
          <w:w w:val="115"/>
        </w:rPr>
        <w:t xml:space="preserve"> </w:t>
      </w:r>
      <w:r>
        <w:rPr>
          <w:rFonts w:ascii="Cambria"/>
          <w:color w:val="333333"/>
          <w:w w:val="115"/>
        </w:rPr>
        <w:t xml:space="preserve">outcome. </w:t>
      </w:r>
      <w:r>
        <w:rPr>
          <w:rFonts w:ascii="Cambria"/>
          <w:i/>
          <w:color w:val="333333"/>
          <w:w w:val="115"/>
        </w:rPr>
        <w:t>International Journal of Play Therapy, 19(3),</w:t>
      </w:r>
      <w:r>
        <w:rPr>
          <w:rFonts w:ascii="Cambria"/>
          <w:i/>
          <w:color w:val="333333"/>
          <w:spacing w:val="-17"/>
          <w:w w:val="115"/>
        </w:rPr>
        <w:t xml:space="preserve"> </w:t>
      </w:r>
      <w:r>
        <w:rPr>
          <w:rFonts w:ascii="Cambria"/>
          <w:color w:val="333333"/>
          <w:w w:val="115"/>
        </w:rPr>
        <w:t>159-173.</w:t>
      </w:r>
    </w:p>
    <w:p w:rsidR="00D652DA" w:rsidRDefault="00A21204">
      <w:pPr>
        <w:spacing w:before="1"/>
        <w:ind w:left="520" w:right="222" w:hanging="360"/>
        <w:rPr>
          <w:rFonts w:ascii="Cambria" w:eastAsia="Cambria" w:hAnsi="Cambria" w:cs="Cambria"/>
        </w:rPr>
      </w:pPr>
      <w:r>
        <w:rPr>
          <w:rFonts w:ascii="Cambria"/>
          <w:w w:val="115"/>
        </w:rPr>
        <w:t>Glass N. (1987). Parents as therapeutic agents: A study of the effects of filial therapy (Doctoral dissertation, North Texas State University,</w:t>
      </w:r>
      <w:r>
        <w:rPr>
          <w:rFonts w:ascii="Cambria"/>
          <w:spacing w:val="-18"/>
          <w:w w:val="115"/>
        </w:rPr>
        <w:t xml:space="preserve"> </w:t>
      </w:r>
      <w:r>
        <w:rPr>
          <w:rFonts w:ascii="Cambria"/>
          <w:w w:val="115"/>
        </w:rPr>
        <w:t xml:space="preserve">1986). </w:t>
      </w:r>
      <w:proofErr w:type="gramStart"/>
      <w:r>
        <w:rPr>
          <w:rFonts w:ascii="Cambria"/>
          <w:i/>
          <w:w w:val="115"/>
        </w:rPr>
        <w:t>Dissertation Abstracts International, A,   47, (07)</w:t>
      </w:r>
      <w:r>
        <w:rPr>
          <w:rFonts w:ascii="Cambria"/>
          <w:w w:val="115"/>
        </w:rPr>
        <w:t>,</w:t>
      </w:r>
      <w:r>
        <w:rPr>
          <w:rFonts w:ascii="Cambria"/>
          <w:spacing w:val="-2"/>
          <w:w w:val="115"/>
        </w:rPr>
        <w:t xml:space="preserve"> </w:t>
      </w:r>
      <w:r>
        <w:rPr>
          <w:rFonts w:ascii="Cambria"/>
          <w:w w:val="115"/>
        </w:rPr>
        <w:t>2457.</w:t>
      </w:r>
      <w:proofErr w:type="gramEnd"/>
    </w:p>
    <w:p w:rsidR="00D652DA" w:rsidRDefault="00A21204">
      <w:pPr>
        <w:pStyle w:val="BodyText"/>
        <w:ind w:right="228"/>
      </w:pPr>
      <w:proofErr w:type="gramStart"/>
      <w:r>
        <w:rPr>
          <w:w w:val="115"/>
        </w:rPr>
        <w:t>Horner, P. (1974).</w:t>
      </w:r>
      <w:proofErr w:type="gramEnd"/>
      <w:r>
        <w:rPr>
          <w:w w:val="115"/>
        </w:rPr>
        <w:t xml:space="preserve"> Dimensions of</w:t>
      </w:r>
      <w:r>
        <w:rPr>
          <w:spacing w:val="-26"/>
          <w:w w:val="115"/>
        </w:rPr>
        <w:t xml:space="preserve"> </w:t>
      </w:r>
      <w:r>
        <w:rPr>
          <w:w w:val="115"/>
        </w:rPr>
        <w:t>child</w:t>
      </w:r>
    </w:p>
    <w:p w:rsidR="00D652DA" w:rsidRDefault="00D652DA">
      <w:pPr>
        <w:sectPr w:rsidR="00D652DA">
          <w:pgSz w:w="12240" w:h="15840"/>
          <w:pgMar w:top="1380" w:right="1260" w:bottom="1260" w:left="1280" w:header="0" w:footer="1066" w:gutter="0"/>
          <w:cols w:num="2" w:space="720" w:equalWidth="0">
            <w:col w:w="4472" w:space="569"/>
            <w:col w:w="4659"/>
          </w:cols>
        </w:sectPr>
      </w:pPr>
    </w:p>
    <w:p w:rsidR="00D652DA" w:rsidRDefault="00A21204">
      <w:pPr>
        <w:spacing w:before="57"/>
        <w:ind w:left="520" w:right="77"/>
        <w:rPr>
          <w:rFonts w:ascii="Cambria" w:eastAsia="Cambria" w:hAnsi="Cambria" w:cs="Cambria"/>
        </w:rPr>
      </w:pPr>
      <w:proofErr w:type="gramStart"/>
      <w:r>
        <w:rPr>
          <w:rFonts w:ascii="Cambria"/>
          <w:w w:val="115"/>
        </w:rPr>
        <w:lastRenderedPageBreak/>
        <w:t>behavior</w:t>
      </w:r>
      <w:proofErr w:type="gramEnd"/>
      <w:r>
        <w:rPr>
          <w:rFonts w:ascii="Cambria"/>
          <w:w w:val="115"/>
        </w:rPr>
        <w:t xml:space="preserve"> as described by parents: A monotonicity analysis. </w:t>
      </w:r>
      <w:r>
        <w:rPr>
          <w:rFonts w:ascii="Cambria"/>
          <w:i/>
          <w:w w:val="115"/>
        </w:rPr>
        <w:t xml:space="preserve">Unpublished </w:t>
      </w:r>
      <w:proofErr w:type="spellStart"/>
      <w:proofErr w:type="gramStart"/>
      <w:r>
        <w:rPr>
          <w:rFonts w:ascii="Cambria"/>
          <w:i/>
          <w:w w:val="115"/>
        </w:rPr>
        <w:t>masters</w:t>
      </w:r>
      <w:proofErr w:type="spellEnd"/>
      <w:proofErr w:type="gramEnd"/>
      <w:r>
        <w:rPr>
          <w:rFonts w:ascii="Cambria"/>
          <w:i/>
          <w:w w:val="115"/>
        </w:rPr>
        <w:t xml:space="preserve"> thesis, </w:t>
      </w:r>
      <w:r>
        <w:rPr>
          <w:rFonts w:ascii="Cambria"/>
          <w:w w:val="115"/>
        </w:rPr>
        <w:t>Pennsylvania State University, College Park,</w:t>
      </w:r>
      <w:r>
        <w:rPr>
          <w:rFonts w:ascii="Cambria"/>
          <w:spacing w:val="11"/>
          <w:w w:val="115"/>
        </w:rPr>
        <w:t xml:space="preserve"> </w:t>
      </w:r>
      <w:r>
        <w:rPr>
          <w:rFonts w:ascii="Cambria"/>
          <w:w w:val="115"/>
        </w:rPr>
        <w:t>PA.</w:t>
      </w:r>
    </w:p>
    <w:p w:rsidR="00D652DA" w:rsidRDefault="00A21204">
      <w:pPr>
        <w:spacing w:before="1"/>
        <w:ind w:left="520" w:hanging="360"/>
        <w:jc w:val="both"/>
        <w:rPr>
          <w:rFonts w:ascii="Cambria" w:eastAsia="Cambria" w:hAnsi="Cambria" w:cs="Cambria"/>
        </w:rPr>
      </w:pPr>
      <w:proofErr w:type="spellStart"/>
      <w:r>
        <w:rPr>
          <w:rFonts w:ascii="Cambria"/>
          <w:w w:val="120"/>
        </w:rPr>
        <w:t>Landreth</w:t>
      </w:r>
      <w:proofErr w:type="spellEnd"/>
      <w:r>
        <w:rPr>
          <w:rFonts w:ascii="Cambria"/>
          <w:w w:val="120"/>
        </w:rPr>
        <w:t>,</w:t>
      </w:r>
      <w:r>
        <w:rPr>
          <w:rFonts w:ascii="Cambria"/>
          <w:spacing w:val="-9"/>
          <w:w w:val="120"/>
        </w:rPr>
        <w:t xml:space="preserve"> </w:t>
      </w:r>
      <w:r>
        <w:rPr>
          <w:rFonts w:ascii="Cambria"/>
          <w:w w:val="120"/>
        </w:rPr>
        <w:t>G.</w:t>
      </w:r>
      <w:r>
        <w:rPr>
          <w:rFonts w:ascii="Cambria"/>
          <w:spacing w:val="-9"/>
          <w:w w:val="120"/>
        </w:rPr>
        <w:t xml:space="preserve"> </w:t>
      </w:r>
      <w:r>
        <w:rPr>
          <w:rFonts w:ascii="Cambria"/>
          <w:w w:val="120"/>
        </w:rPr>
        <w:t>&amp;</w:t>
      </w:r>
      <w:r>
        <w:rPr>
          <w:rFonts w:ascii="Cambria"/>
          <w:spacing w:val="-9"/>
          <w:w w:val="120"/>
        </w:rPr>
        <w:t xml:space="preserve"> </w:t>
      </w:r>
      <w:r>
        <w:rPr>
          <w:rFonts w:ascii="Cambria"/>
          <w:w w:val="120"/>
        </w:rPr>
        <w:t>Bratton,</w:t>
      </w:r>
      <w:r>
        <w:rPr>
          <w:rFonts w:ascii="Cambria"/>
          <w:spacing w:val="-9"/>
          <w:w w:val="120"/>
        </w:rPr>
        <w:t xml:space="preserve"> </w:t>
      </w:r>
      <w:r>
        <w:rPr>
          <w:rFonts w:ascii="Cambria"/>
          <w:w w:val="120"/>
        </w:rPr>
        <w:t>S.</w:t>
      </w:r>
      <w:r>
        <w:rPr>
          <w:rFonts w:ascii="Cambria"/>
          <w:spacing w:val="-9"/>
          <w:w w:val="120"/>
        </w:rPr>
        <w:t xml:space="preserve"> </w:t>
      </w:r>
      <w:r>
        <w:rPr>
          <w:rFonts w:ascii="Cambria"/>
          <w:w w:val="120"/>
        </w:rPr>
        <w:t>(2006).</w:t>
      </w:r>
      <w:r>
        <w:rPr>
          <w:rFonts w:ascii="Cambria"/>
          <w:spacing w:val="-7"/>
          <w:w w:val="120"/>
        </w:rPr>
        <w:t xml:space="preserve"> </w:t>
      </w:r>
      <w:r>
        <w:rPr>
          <w:rFonts w:ascii="Cambria"/>
          <w:i/>
          <w:w w:val="120"/>
        </w:rPr>
        <w:t xml:space="preserve">Child </w:t>
      </w:r>
      <w:r>
        <w:rPr>
          <w:rFonts w:ascii="Cambria"/>
          <w:i/>
          <w:w w:val="115"/>
        </w:rPr>
        <w:t>parent</w:t>
      </w:r>
      <w:r>
        <w:rPr>
          <w:rFonts w:ascii="Cambria"/>
          <w:i/>
          <w:spacing w:val="-20"/>
          <w:w w:val="115"/>
        </w:rPr>
        <w:t xml:space="preserve"> </w:t>
      </w:r>
      <w:r>
        <w:rPr>
          <w:rFonts w:ascii="Cambria"/>
          <w:i/>
          <w:w w:val="115"/>
        </w:rPr>
        <w:t>relationship</w:t>
      </w:r>
      <w:r>
        <w:rPr>
          <w:rFonts w:ascii="Cambria"/>
          <w:i/>
          <w:spacing w:val="-16"/>
          <w:w w:val="115"/>
        </w:rPr>
        <w:t xml:space="preserve"> </w:t>
      </w:r>
      <w:r>
        <w:rPr>
          <w:rFonts w:ascii="Cambria"/>
          <w:i/>
          <w:w w:val="115"/>
        </w:rPr>
        <w:t>therapy</w:t>
      </w:r>
      <w:r>
        <w:rPr>
          <w:rFonts w:ascii="Cambria"/>
          <w:i/>
          <w:spacing w:val="-17"/>
          <w:w w:val="115"/>
        </w:rPr>
        <w:t xml:space="preserve"> </w:t>
      </w:r>
      <w:r>
        <w:rPr>
          <w:rFonts w:ascii="Cambria"/>
          <w:i/>
          <w:w w:val="115"/>
        </w:rPr>
        <w:t>(CPRT):</w:t>
      </w:r>
      <w:r>
        <w:rPr>
          <w:rFonts w:ascii="Cambria"/>
          <w:i/>
          <w:spacing w:val="-16"/>
          <w:w w:val="115"/>
        </w:rPr>
        <w:t xml:space="preserve"> </w:t>
      </w:r>
      <w:r>
        <w:rPr>
          <w:rFonts w:ascii="Cambria"/>
          <w:i/>
          <w:w w:val="115"/>
        </w:rPr>
        <w:t xml:space="preserve">A 10-session </w:t>
      </w:r>
      <w:proofErr w:type="spellStart"/>
      <w:r>
        <w:rPr>
          <w:rFonts w:ascii="Cambria"/>
          <w:i/>
          <w:w w:val="115"/>
        </w:rPr>
        <w:t>filialtherapy</w:t>
      </w:r>
      <w:proofErr w:type="spellEnd"/>
      <w:r>
        <w:rPr>
          <w:rFonts w:ascii="Cambria"/>
          <w:i/>
          <w:spacing w:val="27"/>
          <w:w w:val="115"/>
        </w:rPr>
        <w:t xml:space="preserve"> </w:t>
      </w:r>
      <w:r>
        <w:rPr>
          <w:rFonts w:ascii="Cambria"/>
          <w:i/>
          <w:w w:val="115"/>
        </w:rPr>
        <w:t>model.</w:t>
      </w:r>
    </w:p>
    <w:p w:rsidR="00D652DA" w:rsidRDefault="00A21204">
      <w:pPr>
        <w:pStyle w:val="BodyText"/>
        <w:spacing w:before="0" w:line="257" w:lineRule="exact"/>
        <w:ind w:left="520" w:right="77"/>
      </w:pPr>
      <w:r>
        <w:rPr>
          <w:w w:val="115"/>
        </w:rPr>
        <w:t>Taylor &amp; Francis: New</w:t>
      </w:r>
      <w:r>
        <w:rPr>
          <w:spacing w:val="-21"/>
          <w:w w:val="115"/>
        </w:rPr>
        <w:t xml:space="preserve"> </w:t>
      </w:r>
      <w:r>
        <w:rPr>
          <w:w w:val="115"/>
        </w:rPr>
        <w:t>York.</w:t>
      </w:r>
    </w:p>
    <w:p w:rsidR="00D652DA" w:rsidRDefault="00A21204">
      <w:pPr>
        <w:pStyle w:val="BodyText"/>
        <w:ind w:left="520" w:right="208" w:hanging="360"/>
        <w:rPr>
          <w:rFonts w:cs="Cambria"/>
        </w:rPr>
      </w:pPr>
      <w:proofErr w:type="spellStart"/>
      <w:r>
        <w:rPr>
          <w:w w:val="115"/>
        </w:rPr>
        <w:t>Oxman</w:t>
      </w:r>
      <w:proofErr w:type="spellEnd"/>
      <w:r>
        <w:rPr>
          <w:w w:val="115"/>
        </w:rPr>
        <w:t>, L. (1972). The effectiveness</w:t>
      </w:r>
      <w:r>
        <w:rPr>
          <w:spacing w:val="-30"/>
          <w:w w:val="115"/>
        </w:rPr>
        <w:t xml:space="preserve"> </w:t>
      </w:r>
      <w:r>
        <w:rPr>
          <w:w w:val="115"/>
        </w:rPr>
        <w:t xml:space="preserve">of filial therapy: A controlled study. </w:t>
      </w:r>
      <w:proofErr w:type="gramStart"/>
      <w:r>
        <w:rPr>
          <w:w w:val="115"/>
        </w:rPr>
        <w:t>(Doctoral dissertation, Rutgers University, New Brunswick, NJ, 1971).</w:t>
      </w:r>
      <w:proofErr w:type="gramEnd"/>
      <w:r>
        <w:rPr>
          <w:w w:val="115"/>
        </w:rPr>
        <w:t xml:space="preserve"> </w:t>
      </w:r>
      <w:r>
        <w:rPr>
          <w:i/>
          <w:w w:val="115"/>
        </w:rPr>
        <w:t>Dissertation</w:t>
      </w:r>
      <w:r>
        <w:rPr>
          <w:i/>
          <w:spacing w:val="-26"/>
          <w:w w:val="115"/>
        </w:rPr>
        <w:t xml:space="preserve"> </w:t>
      </w:r>
      <w:r>
        <w:rPr>
          <w:i/>
          <w:w w:val="115"/>
        </w:rPr>
        <w:t>Abstracts</w:t>
      </w:r>
    </w:p>
    <w:p w:rsidR="00D652DA" w:rsidRDefault="00A21204">
      <w:pPr>
        <w:spacing w:before="1"/>
        <w:ind w:left="520" w:right="77"/>
        <w:rPr>
          <w:rFonts w:ascii="Cambria" w:eastAsia="Cambria" w:hAnsi="Cambria" w:cs="Cambria"/>
        </w:rPr>
      </w:pPr>
      <w:proofErr w:type="gramStart"/>
      <w:r>
        <w:rPr>
          <w:rFonts w:ascii="Cambria"/>
          <w:i/>
          <w:w w:val="115"/>
        </w:rPr>
        <w:t>International, 32,</w:t>
      </w:r>
      <w:r>
        <w:rPr>
          <w:rFonts w:ascii="Cambria"/>
          <w:i/>
          <w:spacing w:val="-5"/>
          <w:w w:val="115"/>
        </w:rPr>
        <w:t xml:space="preserve"> </w:t>
      </w:r>
      <w:r>
        <w:rPr>
          <w:rFonts w:ascii="Cambria"/>
          <w:w w:val="115"/>
        </w:rPr>
        <w:t>656.</w:t>
      </w:r>
      <w:proofErr w:type="gramEnd"/>
    </w:p>
    <w:p w:rsidR="00D652DA" w:rsidRDefault="00A21204">
      <w:pPr>
        <w:pStyle w:val="BodyText"/>
        <w:ind w:right="77"/>
      </w:pPr>
      <w:proofErr w:type="gramStart"/>
      <w:r>
        <w:rPr>
          <w:w w:val="115"/>
        </w:rPr>
        <w:t>Ray, D. E. (2003).</w:t>
      </w:r>
      <w:proofErr w:type="gramEnd"/>
      <w:r>
        <w:rPr>
          <w:w w:val="115"/>
        </w:rPr>
        <w:t xml:space="preserve"> The effect of</w:t>
      </w:r>
      <w:r>
        <w:rPr>
          <w:spacing w:val="16"/>
          <w:w w:val="115"/>
        </w:rPr>
        <w:t xml:space="preserve"> </w:t>
      </w:r>
      <w:r>
        <w:rPr>
          <w:w w:val="115"/>
        </w:rPr>
        <w:t>filial</w:t>
      </w:r>
    </w:p>
    <w:p w:rsidR="00D652DA" w:rsidRDefault="00A21204">
      <w:pPr>
        <w:spacing w:before="57"/>
        <w:ind w:left="520" w:right="228"/>
        <w:rPr>
          <w:rFonts w:ascii="Cambria" w:eastAsia="Cambria" w:hAnsi="Cambria" w:cs="Cambria"/>
        </w:rPr>
      </w:pPr>
      <w:r>
        <w:rPr>
          <w:w w:val="115"/>
        </w:rPr>
        <w:br w:type="column"/>
      </w:r>
      <w:proofErr w:type="gramStart"/>
      <w:r>
        <w:rPr>
          <w:rFonts w:ascii="Cambria" w:eastAsia="Cambria" w:hAnsi="Cambria" w:cs="Cambria"/>
          <w:w w:val="115"/>
        </w:rPr>
        <w:lastRenderedPageBreak/>
        <w:t>therapy</w:t>
      </w:r>
      <w:proofErr w:type="gramEnd"/>
      <w:r>
        <w:rPr>
          <w:rFonts w:ascii="Cambria" w:eastAsia="Cambria" w:hAnsi="Cambria" w:cs="Cambria"/>
          <w:w w:val="115"/>
        </w:rPr>
        <w:t xml:space="preserve"> on parental acceptance and child adjustment. </w:t>
      </w:r>
      <w:proofErr w:type="gramStart"/>
      <w:r>
        <w:rPr>
          <w:rFonts w:ascii="Cambria" w:eastAsia="Cambria" w:hAnsi="Cambria" w:cs="Cambria"/>
          <w:i/>
          <w:w w:val="115"/>
        </w:rPr>
        <w:t xml:space="preserve">Unpublished </w:t>
      </w:r>
      <w:r>
        <w:rPr>
          <w:rFonts w:ascii="Georgia" w:eastAsia="Georgia" w:hAnsi="Georgia" w:cs="Georgia"/>
          <w:i/>
          <w:w w:val="115"/>
        </w:rPr>
        <w:t>master’s thesis</w:t>
      </w:r>
      <w:r>
        <w:rPr>
          <w:rFonts w:ascii="Cambria" w:eastAsia="Cambria" w:hAnsi="Cambria" w:cs="Cambria"/>
          <w:w w:val="115"/>
        </w:rPr>
        <w:t>, Emporia State University.</w:t>
      </w:r>
      <w:proofErr w:type="gramEnd"/>
    </w:p>
    <w:p w:rsidR="00D652DA" w:rsidRDefault="00A21204">
      <w:pPr>
        <w:pStyle w:val="BodyText"/>
        <w:spacing w:line="257" w:lineRule="exact"/>
        <w:ind w:right="228"/>
      </w:pPr>
      <w:proofErr w:type="spellStart"/>
      <w:proofErr w:type="gramStart"/>
      <w:r>
        <w:rPr>
          <w:w w:val="115"/>
        </w:rPr>
        <w:t>Sheely</w:t>
      </w:r>
      <w:proofErr w:type="spellEnd"/>
      <w:r>
        <w:rPr>
          <w:w w:val="115"/>
        </w:rPr>
        <w:t>-Moore, A. &amp; Ceballos, P.</w:t>
      </w:r>
      <w:r>
        <w:rPr>
          <w:spacing w:val="20"/>
          <w:w w:val="115"/>
        </w:rPr>
        <w:t xml:space="preserve"> </w:t>
      </w:r>
      <w:r>
        <w:rPr>
          <w:w w:val="115"/>
        </w:rPr>
        <w:t>(2011).</w:t>
      </w:r>
      <w:proofErr w:type="gramEnd"/>
    </w:p>
    <w:p w:rsidR="00D652DA" w:rsidRDefault="00A21204">
      <w:pPr>
        <w:pStyle w:val="BodyText"/>
        <w:spacing w:before="0"/>
        <w:ind w:left="520" w:right="203"/>
      </w:pPr>
      <w:r>
        <w:rPr>
          <w:w w:val="115"/>
        </w:rPr>
        <w:t xml:space="preserve">Empowering Head Start African American and Latino Families: Promoting Strengths-Based Parenting Characteristics through Child Parent Relationship Training-- An Evidence-Based Group Parenting Program. </w:t>
      </w:r>
      <w:r>
        <w:rPr>
          <w:i/>
          <w:w w:val="115"/>
        </w:rPr>
        <w:t>NHSA Dialog, 14(1),</w:t>
      </w:r>
      <w:r>
        <w:rPr>
          <w:i/>
          <w:spacing w:val="-16"/>
          <w:w w:val="115"/>
        </w:rPr>
        <w:t xml:space="preserve"> </w:t>
      </w:r>
      <w:r>
        <w:rPr>
          <w:w w:val="115"/>
        </w:rPr>
        <w:t>41-53.</w:t>
      </w:r>
    </w:p>
    <w:p w:rsidR="00D652DA" w:rsidRDefault="00A21204">
      <w:pPr>
        <w:pStyle w:val="BodyText"/>
        <w:spacing w:before="0"/>
        <w:ind w:left="520" w:right="200" w:hanging="360"/>
      </w:pPr>
      <w:proofErr w:type="gramStart"/>
      <w:r>
        <w:rPr>
          <w:w w:val="120"/>
        </w:rPr>
        <w:t>Stover,</w:t>
      </w:r>
      <w:r>
        <w:rPr>
          <w:spacing w:val="-8"/>
          <w:w w:val="120"/>
        </w:rPr>
        <w:t xml:space="preserve"> </w:t>
      </w:r>
      <w:r>
        <w:rPr>
          <w:w w:val="120"/>
        </w:rPr>
        <w:t>L.,</w:t>
      </w:r>
      <w:r>
        <w:rPr>
          <w:spacing w:val="-8"/>
          <w:w w:val="120"/>
        </w:rPr>
        <w:t xml:space="preserve"> </w:t>
      </w:r>
      <w:r>
        <w:rPr>
          <w:w w:val="120"/>
        </w:rPr>
        <w:t>&amp;</w:t>
      </w:r>
      <w:r>
        <w:rPr>
          <w:spacing w:val="-7"/>
          <w:w w:val="120"/>
        </w:rPr>
        <w:t xml:space="preserve"> </w:t>
      </w:r>
      <w:proofErr w:type="spellStart"/>
      <w:r>
        <w:rPr>
          <w:w w:val="120"/>
        </w:rPr>
        <w:t>Guerney</w:t>
      </w:r>
      <w:proofErr w:type="spellEnd"/>
      <w:r>
        <w:rPr>
          <w:w w:val="120"/>
        </w:rPr>
        <w:t>,</w:t>
      </w:r>
      <w:r>
        <w:rPr>
          <w:spacing w:val="-10"/>
          <w:w w:val="120"/>
        </w:rPr>
        <w:t xml:space="preserve"> </w:t>
      </w:r>
      <w:r>
        <w:rPr>
          <w:w w:val="120"/>
        </w:rPr>
        <w:t>B.</w:t>
      </w:r>
      <w:r>
        <w:rPr>
          <w:spacing w:val="-8"/>
          <w:w w:val="120"/>
        </w:rPr>
        <w:t xml:space="preserve"> </w:t>
      </w:r>
      <w:r>
        <w:rPr>
          <w:w w:val="120"/>
        </w:rPr>
        <w:t>G.</w:t>
      </w:r>
      <w:r>
        <w:rPr>
          <w:spacing w:val="-8"/>
          <w:w w:val="120"/>
        </w:rPr>
        <w:t xml:space="preserve"> </w:t>
      </w:r>
      <w:r>
        <w:rPr>
          <w:w w:val="120"/>
        </w:rPr>
        <w:t>(1967).</w:t>
      </w:r>
      <w:proofErr w:type="gramEnd"/>
      <w:r>
        <w:rPr>
          <w:spacing w:val="-8"/>
          <w:w w:val="120"/>
        </w:rPr>
        <w:t xml:space="preserve"> </w:t>
      </w:r>
      <w:proofErr w:type="gramStart"/>
      <w:r>
        <w:rPr>
          <w:w w:val="120"/>
        </w:rPr>
        <w:t xml:space="preserve">The efficacy of training procedures for </w:t>
      </w:r>
      <w:r>
        <w:rPr>
          <w:w w:val="115"/>
        </w:rPr>
        <w:t>mothers in filial</w:t>
      </w:r>
      <w:r>
        <w:rPr>
          <w:spacing w:val="-14"/>
          <w:w w:val="115"/>
        </w:rPr>
        <w:t xml:space="preserve"> </w:t>
      </w:r>
      <w:r>
        <w:rPr>
          <w:w w:val="115"/>
        </w:rPr>
        <w:t>therapy.</w:t>
      </w:r>
      <w:proofErr w:type="gramEnd"/>
    </w:p>
    <w:p w:rsidR="00D652DA" w:rsidRDefault="00A21204">
      <w:pPr>
        <w:spacing w:line="257" w:lineRule="exact"/>
        <w:ind w:left="520" w:right="228"/>
        <w:rPr>
          <w:rFonts w:ascii="Cambria" w:eastAsia="Cambria" w:hAnsi="Cambria" w:cs="Cambria"/>
        </w:rPr>
      </w:pPr>
      <w:r>
        <w:rPr>
          <w:rFonts w:ascii="Cambria"/>
          <w:w w:val="120"/>
        </w:rPr>
        <w:t>P</w:t>
      </w:r>
      <w:r>
        <w:rPr>
          <w:rFonts w:ascii="Cambria"/>
          <w:i/>
          <w:w w:val="120"/>
        </w:rPr>
        <w:t>sychotherapy,</w:t>
      </w:r>
      <w:r>
        <w:rPr>
          <w:rFonts w:ascii="Cambria"/>
          <w:i/>
          <w:spacing w:val="-34"/>
          <w:w w:val="120"/>
        </w:rPr>
        <w:t xml:space="preserve"> </w:t>
      </w:r>
      <w:r>
        <w:rPr>
          <w:rFonts w:ascii="Cambria"/>
          <w:i/>
          <w:w w:val="120"/>
        </w:rPr>
        <w:t>4,</w:t>
      </w:r>
      <w:r>
        <w:rPr>
          <w:rFonts w:ascii="Cambria"/>
          <w:i/>
          <w:spacing w:val="-34"/>
          <w:w w:val="120"/>
        </w:rPr>
        <w:t xml:space="preserve"> </w:t>
      </w:r>
      <w:r>
        <w:rPr>
          <w:rFonts w:ascii="Cambria"/>
          <w:w w:val="120"/>
        </w:rPr>
        <w:t>110-115.</w:t>
      </w:r>
    </w:p>
    <w:p w:rsidR="00D652DA" w:rsidRDefault="00D652DA">
      <w:pPr>
        <w:spacing w:line="257" w:lineRule="exact"/>
        <w:rPr>
          <w:rFonts w:ascii="Cambria" w:eastAsia="Cambria" w:hAnsi="Cambria" w:cs="Cambria"/>
        </w:rPr>
        <w:sectPr w:rsidR="00D652DA">
          <w:pgSz w:w="12240" w:h="15840"/>
          <w:pgMar w:top="1380" w:right="1260" w:bottom="1260" w:left="1280" w:header="0" w:footer="1066" w:gutter="0"/>
          <w:cols w:num="2" w:space="720" w:equalWidth="0">
            <w:col w:w="4469" w:space="571"/>
            <w:col w:w="4660"/>
          </w:cols>
        </w:sectPr>
      </w:pPr>
    </w:p>
    <w:p w:rsidR="00D652DA" w:rsidRDefault="00A21204">
      <w:pPr>
        <w:pStyle w:val="Heading1"/>
        <w:ind w:left="683" w:right="418"/>
        <w:rPr>
          <w:rFonts w:ascii="Georgia" w:eastAsia="Georgia" w:hAnsi="Georgia" w:cs="Georgia"/>
          <w:b w:val="0"/>
          <w:bCs w:val="0"/>
        </w:rPr>
      </w:pPr>
      <w:r>
        <w:rPr>
          <w:w w:val="105"/>
          <w:u w:val="single" w:color="000000"/>
        </w:rPr>
        <w:lastRenderedPageBreak/>
        <w:t xml:space="preserve">Section II: </w:t>
      </w:r>
      <w:r>
        <w:rPr>
          <w:rFonts w:ascii="Georgia" w:eastAsia="Georgia" w:hAnsi="Georgia" w:cs="Georgia"/>
          <w:w w:val="105"/>
          <w:u w:val="single" w:color="000000"/>
        </w:rPr>
        <w:t>Graduate Students/Professionals’</w:t>
      </w:r>
      <w:r>
        <w:rPr>
          <w:rFonts w:ascii="Georgia" w:eastAsia="Georgia" w:hAnsi="Georgia" w:cs="Georgia"/>
          <w:spacing w:val="-33"/>
          <w:w w:val="105"/>
          <w:u w:val="single" w:color="000000"/>
        </w:rPr>
        <w:t xml:space="preserve"> </w:t>
      </w:r>
      <w:r>
        <w:rPr>
          <w:rFonts w:ascii="Georgia" w:eastAsia="Georgia" w:hAnsi="Georgia" w:cs="Georgia"/>
          <w:w w:val="105"/>
          <w:u w:val="single" w:color="000000"/>
        </w:rPr>
        <w:t>Article</w:t>
      </w:r>
    </w:p>
    <w:p w:rsidR="00D652DA" w:rsidRDefault="00D652DA">
      <w:pPr>
        <w:spacing w:before="9"/>
        <w:rPr>
          <w:rFonts w:ascii="Georgia" w:eastAsia="Georgia" w:hAnsi="Georgia" w:cs="Georgia"/>
          <w:b/>
          <w:bCs/>
          <w:sz w:val="25"/>
          <w:szCs w:val="25"/>
        </w:rPr>
      </w:pPr>
    </w:p>
    <w:p w:rsidR="00D652DA" w:rsidRDefault="00A21204">
      <w:pPr>
        <w:spacing w:before="52"/>
        <w:ind w:left="1679" w:right="1218" w:hanging="320"/>
        <w:rPr>
          <w:rFonts w:ascii="Cambria" w:eastAsia="Cambria" w:hAnsi="Cambria" w:cs="Cambria"/>
          <w:sz w:val="32"/>
          <w:szCs w:val="32"/>
        </w:rPr>
      </w:pPr>
      <w:r>
        <w:rPr>
          <w:rFonts w:ascii="Cambria"/>
          <w:b/>
          <w:w w:val="115"/>
          <w:sz w:val="32"/>
        </w:rPr>
        <w:t>Analysis</w:t>
      </w:r>
      <w:r>
        <w:rPr>
          <w:rFonts w:ascii="Cambria"/>
          <w:b/>
          <w:spacing w:val="-8"/>
          <w:w w:val="115"/>
          <w:sz w:val="32"/>
        </w:rPr>
        <w:t xml:space="preserve"> </w:t>
      </w:r>
      <w:r>
        <w:rPr>
          <w:rFonts w:ascii="Cambria"/>
          <w:b/>
          <w:w w:val="115"/>
          <w:sz w:val="32"/>
        </w:rPr>
        <w:t>of</w:t>
      </w:r>
      <w:r>
        <w:rPr>
          <w:rFonts w:ascii="Cambria"/>
          <w:b/>
          <w:spacing w:val="-8"/>
          <w:w w:val="115"/>
          <w:sz w:val="32"/>
        </w:rPr>
        <w:t xml:space="preserve"> </w:t>
      </w:r>
      <w:r>
        <w:rPr>
          <w:rFonts w:ascii="Cambria"/>
          <w:b/>
          <w:w w:val="115"/>
          <w:sz w:val="32"/>
        </w:rPr>
        <w:t>Author</w:t>
      </w:r>
      <w:r>
        <w:rPr>
          <w:rFonts w:ascii="Cambria"/>
          <w:b/>
          <w:spacing w:val="-8"/>
          <w:w w:val="115"/>
          <w:sz w:val="32"/>
        </w:rPr>
        <w:t xml:space="preserve"> </w:t>
      </w:r>
      <w:r>
        <w:rPr>
          <w:rFonts w:ascii="Cambria"/>
          <w:b/>
          <w:w w:val="115"/>
          <w:sz w:val="32"/>
        </w:rPr>
        <w:t>and</w:t>
      </w:r>
      <w:r>
        <w:rPr>
          <w:rFonts w:ascii="Cambria"/>
          <w:b/>
          <w:spacing w:val="-9"/>
          <w:w w:val="115"/>
          <w:sz w:val="32"/>
        </w:rPr>
        <w:t xml:space="preserve"> </w:t>
      </w:r>
      <w:r>
        <w:rPr>
          <w:rFonts w:ascii="Cambria"/>
          <w:b/>
          <w:w w:val="115"/>
          <w:sz w:val="32"/>
        </w:rPr>
        <w:t>Topic</w:t>
      </w:r>
      <w:r>
        <w:rPr>
          <w:rFonts w:ascii="Cambria"/>
          <w:b/>
          <w:spacing w:val="-9"/>
          <w:w w:val="115"/>
          <w:sz w:val="32"/>
        </w:rPr>
        <w:t xml:space="preserve"> </w:t>
      </w:r>
      <w:r>
        <w:rPr>
          <w:rFonts w:ascii="Cambria"/>
          <w:b/>
          <w:w w:val="115"/>
          <w:sz w:val="32"/>
        </w:rPr>
        <w:t>Trends</w:t>
      </w:r>
      <w:r>
        <w:rPr>
          <w:rFonts w:ascii="Cambria"/>
          <w:b/>
          <w:spacing w:val="-10"/>
          <w:w w:val="115"/>
          <w:sz w:val="32"/>
        </w:rPr>
        <w:t xml:space="preserve"> </w:t>
      </w:r>
      <w:r>
        <w:rPr>
          <w:rFonts w:ascii="Cambria"/>
          <w:b/>
          <w:w w:val="115"/>
          <w:sz w:val="32"/>
        </w:rPr>
        <w:t>for</w:t>
      </w:r>
      <w:r>
        <w:rPr>
          <w:rFonts w:ascii="Cambria"/>
          <w:b/>
          <w:spacing w:val="-8"/>
          <w:w w:val="115"/>
          <w:sz w:val="32"/>
        </w:rPr>
        <w:t xml:space="preserve"> </w:t>
      </w:r>
      <w:r>
        <w:rPr>
          <w:rFonts w:ascii="Cambria"/>
          <w:b/>
          <w:w w:val="115"/>
          <w:sz w:val="32"/>
        </w:rPr>
        <w:t>the Louisiana Journal of Counseling</w:t>
      </w:r>
      <w:r>
        <w:rPr>
          <w:rFonts w:ascii="Cambria"/>
          <w:b/>
          <w:spacing w:val="36"/>
          <w:w w:val="115"/>
          <w:sz w:val="32"/>
        </w:rPr>
        <w:t xml:space="preserve"> </w:t>
      </w:r>
      <w:r>
        <w:rPr>
          <w:rFonts w:ascii="Cambria"/>
          <w:b/>
          <w:w w:val="115"/>
          <w:sz w:val="32"/>
        </w:rPr>
        <w:t>(LJC)</w:t>
      </w:r>
    </w:p>
    <w:p w:rsidR="00D652DA" w:rsidRDefault="00D652DA">
      <w:pPr>
        <w:rPr>
          <w:rFonts w:ascii="Cambria" w:eastAsia="Cambria" w:hAnsi="Cambria" w:cs="Cambria"/>
          <w:b/>
          <w:bCs/>
          <w:sz w:val="32"/>
          <w:szCs w:val="32"/>
        </w:rPr>
      </w:pPr>
    </w:p>
    <w:p w:rsidR="00D652DA" w:rsidRDefault="00A21204">
      <w:pPr>
        <w:spacing w:before="189"/>
        <w:ind w:left="3025" w:right="2887"/>
        <w:jc w:val="center"/>
        <w:rPr>
          <w:rFonts w:ascii="Cambria" w:eastAsia="Cambria" w:hAnsi="Cambria" w:cs="Cambria"/>
          <w:sz w:val="20"/>
          <w:szCs w:val="20"/>
        </w:rPr>
      </w:pPr>
      <w:r>
        <w:rPr>
          <w:rFonts w:ascii="Cambria"/>
          <w:b/>
          <w:w w:val="110"/>
          <w:sz w:val="20"/>
        </w:rPr>
        <w:t>Cassandra</w:t>
      </w:r>
      <w:r>
        <w:rPr>
          <w:rFonts w:ascii="Cambria"/>
          <w:b/>
          <w:spacing w:val="41"/>
          <w:w w:val="110"/>
          <w:sz w:val="20"/>
        </w:rPr>
        <w:t xml:space="preserve"> </w:t>
      </w:r>
      <w:r>
        <w:rPr>
          <w:rFonts w:ascii="Cambria"/>
          <w:b/>
          <w:w w:val="110"/>
          <w:sz w:val="20"/>
        </w:rPr>
        <w:t>Guillaume</w:t>
      </w:r>
    </w:p>
    <w:p w:rsidR="00D652DA" w:rsidRDefault="00A21204">
      <w:pPr>
        <w:ind w:left="3025" w:right="2890"/>
        <w:jc w:val="center"/>
        <w:rPr>
          <w:rFonts w:ascii="Cambria" w:eastAsia="Cambria" w:hAnsi="Cambria" w:cs="Cambria"/>
          <w:sz w:val="20"/>
          <w:szCs w:val="20"/>
        </w:rPr>
      </w:pPr>
      <w:r>
        <w:rPr>
          <w:rFonts w:ascii="Cambria"/>
          <w:w w:val="115"/>
          <w:sz w:val="20"/>
        </w:rPr>
        <w:t>Louisiana State University in</w:t>
      </w:r>
      <w:r>
        <w:rPr>
          <w:rFonts w:ascii="Cambria"/>
          <w:spacing w:val="-18"/>
          <w:w w:val="115"/>
          <w:sz w:val="20"/>
        </w:rPr>
        <w:t xml:space="preserve"> </w:t>
      </w:r>
      <w:r>
        <w:rPr>
          <w:rFonts w:ascii="Cambria"/>
          <w:w w:val="115"/>
          <w:sz w:val="20"/>
        </w:rPr>
        <w:t>Shreveport</w:t>
      </w:r>
    </w:p>
    <w:p w:rsidR="00D652DA" w:rsidRDefault="00D652DA">
      <w:pPr>
        <w:spacing w:before="11"/>
        <w:rPr>
          <w:rFonts w:ascii="Cambria" w:eastAsia="Cambria" w:hAnsi="Cambria" w:cs="Cambria"/>
          <w:sz w:val="19"/>
          <w:szCs w:val="19"/>
        </w:rPr>
      </w:pPr>
    </w:p>
    <w:p w:rsidR="00D652DA" w:rsidRDefault="00A21204">
      <w:pPr>
        <w:ind w:left="3025" w:right="2885"/>
        <w:jc w:val="center"/>
        <w:rPr>
          <w:rFonts w:ascii="Cambria" w:eastAsia="Cambria" w:hAnsi="Cambria" w:cs="Cambria"/>
          <w:sz w:val="20"/>
          <w:szCs w:val="20"/>
        </w:rPr>
      </w:pPr>
      <w:proofErr w:type="gramStart"/>
      <w:r>
        <w:rPr>
          <w:rFonts w:ascii="Cambria"/>
          <w:b/>
          <w:w w:val="110"/>
          <w:sz w:val="20"/>
        </w:rPr>
        <w:t xml:space="preserve">Shauna </w:t>
      </w:r>
      <w:r>
        <w:rPr>
          <w:rFonts w:ascii="Cambria"/>
          <w:b/>
          <w:spacing w:val="3"/>
          <w:w w:val="110"/>
          <w:sz w:val="20"/>
        </w:rPr>
        <w:t xml:space="preserve"> </w:t>
      </w:r>
      <w:r>
        <w:rPr>
          <w:rFonts w:ascii="Cambria"/>
          <w:b/>
          <w:w w:val="110"/>
          <w:sz w:val="20"/>
        </w:rPr>
        <w:t>Russell</w:t>
      </w:r>
      <w:proofErr w:type="gramEnd"/>
    </w:p>
    <w:p w:rsidR="00D652DA" w:rsidRDefault="00A21204">
      <w:pPr>
        <w:ind w:left="3025" w:right="2890"/>
        <w:jc w:val="center"/>
        <w:rPr>
          <w:rFonts w:ascii="Cambria" w:eastAsia="Cambria" w:hAnsi="Cambria" w:cs="Cambria"/>
          <w:sz w:val="20"/>
          <w:szCs w:val="20"/>
        </w:rPr>
      </w:pPr>
      <w:r>
        <w:rPr>
          <w:rFonts w:ascii="Cambria"/>
          <w:w w:val="115"/>
          <w:sz w:val="20"/>
        </w:rPr>
        <w:t>Louisiana State University in</w:t>
      </w:r>
      <w:r>
        <w:rPr>
          <w:rFonts w:ascii="Cambria"/>
          <w:spacing w:val="-18"/>
          <w:w w:val="115"/>
          <w:sz w:val="20"/>
        </w:rPr>
        <w:t xml:space="preserve"> </w:t>
      </w:r>
      <w:r>
        <w:rPr>
          <w:rFonts w:ascii="Cambria"/>
          <w:w w:val="115"/>
          <w:sz w:val="20"/>
        </w:rPr>
        <w:t>Shreveport</w:t>
      </w:r>
    </w:p>
    <w:p w:rsidR="00D652DA" w:rsidRDefault="00D652DA">
      <w:pPr>
        <w:spacing w:before="1"/>
        <w:rPr>
          <w:rFonts w:ascii="Cambria" w:eastAsia="Cambria" w:hAnsi="Cambria" w:cs="Cambria"/>
          <w:sz w:val="20"/>
          <w:szCs w:val="20"/>
        </w:rPr>
      </w:pPr>
    </w:p>
    <w:p w:rsidR="00D652DA" w:rsidRDefault="00A21204">
      <w:pPr>
        <w:ind w:left="3025" w:right="2886"/>
        <w:jc w:val="center"/>
        <w:rPr>
          <w:rFonts w:ascii="Cambria" w:eastAsia="Cambria" w:hAnsi="Cambria" w:cs="Cambria"/>
          <w:sz w:val="20"/>
          <w:szCs w:val="20"/>
        </w:rPr>
      </w:pPr>
      <w:r>
        <w:rPr>
          <w:rFonts w:ascii="Cambria"/>
          <w:b/>
          <w:w w:val="110"/>
          <w:sz w:val="20"/>
        </w:rPr>
        <w:t>Meredith</w:t>
      </w:r>
      <w:r>
        <w:rPr>
          <w:rFonts w:ascii="Cambria"/>
          <w:b/>
          <w:spacing w:val="21"/>
          <w:w w:val="110"/>
          <w:sz w:val="20"/>
        </w:rPr>
        <w:t xml:space="preserve"> </w:t>
      </w:r>
      <w:r>
        <w:rPr>
          <w:rFonts w:ascii="Cambria"/>
          <w:b/>
          <w:w w:val="110"/>
          <w:sz w:val="20"/>
        </w:rPr>
        <w:t>Nelson</w:t>
      </w:r>
    </w:p>
    <w:p w:rsidR="00D652DA" w:rsidRDefault="00A21204">
      <w:pPr>
        <w:ind w:left="3025" w:right="2890"/>
        <w:jc w:val="center"/>
        <w:rPr>
          <w:rFonts w:ascii="Cambria" w:eastAsia="Cambria" w:hAnsi="Cambria" w:cs="Cambria"/>
          <w:sz w:val="20"/>
          <w:szCs w:val="20"/>
        </w:rPr>
      </w:pPr>
      <w:r>
        <w:rPr>
          <w:rFonts w:ascii="Cambria"/>
          <w:w w:val="115"/>
          <w:sz w:val="20"/>
        </w:rPr>
        <w:t>Louisiana State University in</w:t>
      </w:r>
      <w:r>
        <w:rPr>
          <w:rFonts w:ascii="Cambria"/>
          <w:spacing w:val="-18"/>
          <w:w w:val="115"/>
          <w:sz w:val="20"/>
        </w:rPr>
        <w:t xml:space="preserve"> </w:t>
      </w:r>
      <w:r>
        <w:rPr>
          <w:rFonts w:ascii="Cambria"/>
          <w:w w:val="115"/>
          <w:sz w:val="20"/>
        </w:rPr>
        <w:t>Shreveport</w:t>
      </w:r>
    </w:p>
    <w:p w:rsidR="00D652DA" w:rsidRDefault="00D652DA">
      <w:pPr>
        <w:spacing w:before="11"/>
        <w:rPr>
          <w:rFonts w:ascii="Cambria" w:eastAsia="Cambria" w:hAnsi="Cambria" w:cs="Cambria"/>
          <w:sz w:val="19"/>
          <w:szCs w:val="19"/>
        </w:rPr>
      </w:pPr>
    </w:p>
    <w:p w:rsidR="00D652DA" w:rsidRDefault="00A21204">
      <w:pPr>
        <w:ind w:left="3025" w:right="2885"/>
        <w:jc w:val="center"/>
        <w:rPr>
          <w:rFonts w:ascii="Cambria" w:eastAsia="Cambria" w:hAnsi="Cambria" w:cs="Cambria"/>
          <w:sz w:val="20"/>
          <w:szCs w:val="20"/>
        </w:rPr>
      </w:pPr>
      <w:r>
        <w:rPr>
          <w:rFonts w:ascii="Cambria"/>
          <w:b/>
          <w:w w:val="110"/>
          <w:sz w:val="20"/>
        </w:rPr>
        <w:t>Peter</w:t>
      </w:r>
      <w:r>
        <w:rPr>
          <w:rFonts w:ascii="Cambria"/>
          <w:b/>
          <w:spacing w:val="22"/>
          <w:w w:val="110"/>
          <w:sz w:val="20"/>
        </w:rPr>
        <w:t xml:space="preserve"> </w:t>
      </w:r>
      <w:r>
        <w:rPr>
          <w:rFonts w:ascii="Cambria"/>
          <w:b/>
          <w:w w:val="110"/>
          <w:sz w:val="20"/>
        </w:rPr>
        <w:t>Emerson</w:t>
      </w:r>
    </w:p>
    <w:p w:rsidR="00D652DA" w:rsidRDefault="00A21204">
      <w:pPr>
        <w:ind w:left="3025" w:right="2884"/>
        <w:jc w:val="center"/>
        <w:rPr>
          <w:rFonts w:ascii="Cambria" w:eastAsia="Cambria" w:hAnsi="Cambria" w:cs="Cambria"/>
          <w:sz w:val="20"/>
          <w:szCs w:val="20"/>
        </w:rPr>
      </w:pPr>
      <w:r>
        <w:rPr>
          <w:rFonts w:ascii="Cambria"/>
          <w:w w:val="115"/>
          <w:sz w:val="20"/>
        </w:rPr>
        <w:t>Southeastern Louisiana</w:t>
      </w:r>
      <w:r>
        <w:rPr>
          <w:rFonts w:ascii="Cambria"/>
          <w:spacing w:val="-4"/>
          <w:w w:val="115"/>
          <w:sz w:val="20"/>
        </w:rPr>
        <w:t xml:space="preserve"> </w:t>
      </w:r>
      <w:r>
        <w:rPr>
          <w:rFonts w:ascii="Cambria"/>
          <w:w w:val="115"/>
          <w:sz w:val="20"/>
        </w:rPr>
        <w:t>University</w:t>
      </w:r>
    </w:p>
    <w:p w:rsidR="00D652DA" w:rsidRDefault="00D652DA">
      <w:pPr>
        <w:rPr>
          <w:rFonts w:ascii="Cambria" w:eastAsia="Cambria" w:hAnsi="Cambria" w:cs="Cambria"/>
          <w:sz w:val="20"/>
          <w:szCs w:val="20"/>
        </w:rPr>
      </w:pPr>
    </w:p>
    <w:p w:rsidR="00D652DA" w:rsidRDefault="00D652DA">
      <w:pPr>
        <w:spacing w:before="12"/>
        <w:rPr>
          <w:rFonts w:ascii="Cambria" w:eastAsia="Cambria" w:hAnsi="Cambria" w:cs="Cambria"/>
          <w:sz w:val="19"/>
          <w:szCs w:val="19"/>
        </w:rPr>
      </w:pPr>
    </w:p>
    <w:p w:rsidR="00D652DA" w:rsidRDefault="00A21204">
      <w:pPr>
        <w:pStyle w:val="BodyText"/>
        <w:spacing w:before="0"/>
        <w:ind w:right="655"/>
        <w:jc w:val="both"/>
      </w:pPr>
      <w:r>
        <w:rPr>
          <w:w w:val="115"/>
        </w:rPr>
        <w:t>Correspondence concerning this article should be addressed to Dr. Meredith Nelson, Department of Psychology, Louisiana State University in Shreveport, One University Place, Shreveport, LA 71115. Email</w:t>
      </w:r>
      <w:r>
        <w:rPr>
          <w:spacing w:val="12"/>
          <w:w w:val="115"/>
        </w:rPr>
        <w:t xml:space="preserve"> </w:t>
      </w:r>
      <w:hyperlink r:id="rId69">
        <w:r>
          <w:rPr>
            <w:w w:val="115"/>
          </w:rPr>
          <w:t>meredith.nelson@lsus.edu.</w:t>
        </w:r>
      </w:hyperlink>
    </w:p>
    <w:p w:rsidR="00D652DA" w:rsidRDefault="00D652DA">
      <w:pPr>
        <w:rPr>
          <w:rFonts w:ascii="Cambria" w:eastAsia="Cambria" w:hAnsi="Cambria" w:cs="Cambria"/>
          <w:sz w:val="20"/>
          <w:szCs w:val="20"/>
        </w:rPr>
      </w:pPr>
    </w:p>
    <w:p w:rsidR="00D652DA" w:rsidRDefault="00D652DA">
      <w:pPr>
        <w:spacing w:before="10"/>
        <w:rPr>
          <w:rFonts w:ascii="Cambria" w:eastAsia="Cambria" w:hAnsi="Cambria" w:cs="Cambria"/>
          <w:sz w:val="17"/>
          <w:szCs w:val="17"/>
        </w:rPr>
      </w:pPr>
    </w:p>
    <w:p w:rsidR="00D652DA" w:rsidRDefault="00AF606F">
      <w:pPr>
        <w:spacing w:line="20" w:lineRule="exact"/>
        <w:ind w:left="34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41" style="width:471.75pt;height:.8pt;mso-position-horizontal-relative:char;mso-position-vertical-relative:line" coordsize="9435,16">
            <v:group id="_x0000_s1042" style="position:absolute;left:8;top:8;width:9420;height:2" coordorigin="8,8" coordsize="9420,2">
              <v:shape id="_x0000_s1043" style="position:absolute;left:8;top:8;width:9420;height:2" coordorigin="8,8" coordsize="9420,1" path="m8,8l9428,9e" filled="f">
                <v:path arrowok="t"/>
              </v:shape>
            </v:group>
            <w10:wrap type="none"/>
            <w10:anchorlock/>
          </v:group>
        </w:pict>
      </w:r>
    </w:p>
    <w:p w:rsidR="00D652DA" w:rsidRDefault="00A21204">
      <w:pPr>
        <w:spacing w:before="53"/>
        <w:ind w:left="520" w:right="418"/>
        <w:rPr>
          <w:rFonts w:ascii="Calibri" w:eastAsia="Calibri" w:hAnsi="Calibri" w:cs="Calibri"/>
          <w:sz w:val="20"/>
          <w:szCs w:val="20"/>
        </w:rPr>
      </w:pPr>
      <w:r>
        <w:rPr>
          <w:rFonts w:ascii="Calibri"/>
          <w:sz w:val="20"/>
        </w:rPr>
        <w:t>This review will attempt to shed light upon the historical evolution of the Louisiana Journal of Counseling (LJC) by conducting a qualitative analysis of its published articles for the years 1999, 2001-2004, and 2006-2011. In order</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conduct</w:t>
      </w:r>
      <w:r>
        <w:rPr>
          <w:rFonts w:ascii="Calibri"/>
          <w:spacing w:val="-2"/>
          <w:sz w:val="20"/>
        </w:rPr>
        <w:t xml:space="preserve"> </w:t>
      </w:r>
      <w:r>
        <w:rPr>
          <w:rFonts w:ascii="Calibri"/>
          <w:sz w:val="20"/>
        </w:rPr>
        <w:t>this</w:t>
      </w:r>
      <w:r>
        <w:rPr>
          <w:rFonts w:ascii="Calibri"/>
          <w:spacing w:val="-4"/>
          <w:sz w:val="20"/>
        </w:rPr>
        <w:t xml:space="preserve"> </w:t>
      </w:r>
      <w:r>
        <w:rPr>
          <w:rFonts w:ascii="Calibri"/>
          <w:sz w:val="20"/>
        </w:rPr>
        <w:t>analysis,</w:t>
      </w:r>
      <w:r>
        <w:rPr>
          <w:rFonts w:ascii="Calibri"/>
          <w:spacing w:val="-2"/>
          <w:sz w:val="20"/>
        </w:rPr>
        <w:t xml:space="preserve"> </w:t>
      </w:r>
      <w:r>
        <w:rPr>
          <w:rFonts w:ascii="Calibri"/>
          <w:sz w:val="20"/>
        </w:rPr>
        <w:t>we</w:t>
      </w:r>
      <w:r>
        <w:rPr>
          <w:rFonts w:ascii="Calibri"/>
          <w:spacing w:val="-4"/>
          <w:sz w:val="20"/>
        </w:rPr>
        <w:t xml:space="preserve"> </w:t>
      </w:r>
      <w:r>
        <w:rPr>
          <w:rFonts w:ascii="Calibri"/>
          <w:sz w:val="20"/>
        </w:rPr>
        <w:t>noted</w:t>
      </w:r>
      <w:r>
        <w:rPr>
          <w:rFonts w:ascii="Calibri"/>
          <w:spacing w:val="-2"/>
          <w:sz w:val="20"/>
        </w:rPr>
        <w:t xml:space="preserve"> </w:t>
      </w:r>
      <w:r>
        <w:rPr>
          <w:rFonts w:ascii="Calibri"/>
          <w:sz w:val="20"/>
        </w:rPr>
        <w:t>major</w:t>
      </w:r>
      <w:r>
        <w:rPr>
          <w:rFonts w:ascii="Calibri"/>
          <w:spacing w:val="-2"/>
          <w:sz w:val="20"/>
        </w:rPr>
        <w:t xml:space="preserve"> </w:t>
      </w:r>
      <w:r>
        <w:rPr>
          <w:rFonts w:ascii="Calibri"/>
          <w:sz w:val="20"/>
        </w:rPr>
        <w:t>author</w:t>
      </w:r>
      <w:r>
        <w:rPr>
          <w:rFonts w:ascii="Calibri"/>
          <w:spacing w:val="-2"/>
          <w:sz w:val="20"/>
        </w:rPr>
        <w:t xml:space="preserve"> </w:t>
      </w:r>
      <w:r>
        <w:rPr>
          <w:rFonts w:ascii="Calibri"/>
          <w:sz w:val="20"/>
        </w:rPr>
        <w:t>trends</w:t>
      </w:r>
      <w:r>
        <w:rPr>
          <w:rFonts w:ascii="Calibri"/>
          <w:spacing w:val="-4"/>
          <w:sz w:val="20"/>
        </w:rPr>
        <w:t xml:space="preserve"> </w:t>
      </w:r>
      <w:r>
        <w:rPr>
          <w:rFonts w:ascii="Calibri"/>
          <w:sz w:val="20"/>
        </w:rPr>
        <w:t>including:</w:t>
      </w:r>
      <w:r>
        <w:rPr>
          <w:rFonts w:ascii="Calibri"/>
          <w:spacing w:val="-3"/>
          <w:sz w:val="20"/>
        </w:rPr>
        <w:t xml:space="preserve"> </w:t>
      </w:r>
      <w:r>
        <w:rPr>
          <w:rFonts w:ascii="Calibri"/>
          <w:sz w:val="20"/>
        </w:rPr>
        <w:t>gender,</w:t>
      </w:r>
      <w:r>
        <w:rPr>
          <w:rFonts w:ascii="Calibri"/>
          <w:spacing w:val="-2"/>
          <w:sz w:val="20"/>
        </w:rPr>
        <w:t xml:space="preserve"> </w:t>
      </w:r>
      <w:r>
        <w:rPr>
          <w:rFonts w:ascii="Calibri"/>
          <w:sz w:val="20"/>
        </w:rPr>
        <w:t>professional</w:t>
      </w:r>
      <w:r>
        <w:rPr>
          <w:rFonts w:ascii="Calibri"/>
          <w:spacing w:val="-2"/>
          <w:sz w:val="20"/>
        </w:rPr>
        <w:t xml:space="preserve"> </w:t>
      </w:r>
      <w:r>
        <w:rPr>
          <w:rFonts w:ascii="Calibri"/>
          <w:sz w:val="20"/>
        </w:rPr>
        <w:t>title,</w:t>
      </w:r>
      <w:r>
        <w:rPr>
          <w:rFonts w:ascii="Calibri"/>
          <w:spacing w:val="-2"/>
          <w:sz w:val="20"/>
        </w:rPr>
        <w:t xml:space="preserve"> </w:t>
      </w:r>
      <w:r>
        <w:rPr>
          <w:rFonts w:ascii="Calibri"/>
          <w:sz w:val="20"/>
        </w:rPr>
        <w:t>and</w:t>
      </w:r>
      <w:r>
        <w:rPr>
          <w:rFonts w:ascii="Calibri"/>
          <w:spacing w:val="-2"/>
          <w:sz w:val="20"/>
        </w:rPr>
        <w:t xml:space="preserve"> </w:t>
      </w:r>
      <w:r>
        <w:rPr>
          <w:rFonts w:ascii="Calibri"/>
          <w:sz w:val="20"/>
        </w:rPr>
        <w:t>regional affiliation. In addition, we also highlighted five major subject areas that have emerged over the years, including: counselor identity, professional issues, counselor education and supervision, research and counseling techniques, and multiculturalism. From this analysis, we predicted possible future directions for this journal and highlighted some of the major</w:t>
      </w:r>
      <w:r>
        <w:rPr>
          <w:rFonts w:ascii="Calibri"/>
          <w:spacing w:val="-23"/>
          <w:sz w:val="20"/>
        </w:rPr>
        <w:t xml:space="preserve"> </w:t>
      </w:r>
      <w:r>
        <w:rPr>
          <w:rFonts w:ascii="Calibri"/>
          <w:sz w:val="20"/>
        </w:rPr>
        <w:t>findings.</w:t>
      </w:r>
    </w:p>
    <w:p w:rsidR="00D652DA" w:rsidRDefault="00D652DA">
      <w:pPr>
        <w:spacing w:before="3"/>
        <w:rPr>
          <w:rFonts w:ascii="Calibri" w:eastAsia="Calibri" w:hAnsi="Calibri" w:cs="Calibri"/>
          <w:sz w:val="7"/>
          <w:szCs w:val="7"/>
        </w:rPr>
      </w:pPr>
    </w:p>
    <w:p w:rsidR="00D652DA" w:rsidRDefault="00AF606F">
      <w:pPr>
        <w:spacing w:line="20" w:lineRule="exact"/>
        <w:ind w:left="347"/>
        <w:rPr>
          <w:rFonts w:ascii="Calibri" w:eastAsia="Calibri" w:hAnsi="Calibri" w:cs="Calibri"/>
          <w:sz w:val="2"/>
          <w:szCs w:val="2"/>
        </w:rPr>
      </w:pPr>
      <w:r>
        <w:rPr>
          <w:rFonts w:ascii="Calibri" w:eastAsia="Calibri" w:hAnsi="Calibri" w:cs="Calibri"/>
          <w:sz w:val="2"/>
          <w:szCs w:val="2"/>
        </w:rPr>
      </w:r>
      <w:r>
        <w:rPr>
          <w:rFonts w:ascii="Calibri" w:eastAsia="Calibri" w:hAnsi="Calibri" w:cs="Calibri"/>
          <w:sz w:val="2"/>
          <w:szCs w:val="2"/>
        </w:rPr>
        <w:pict>
          <v:group id="_x0000_s1038" style="width:471.75pt;height:.8pt;mso-position-horizontal-relative:char;mso-position-vertical-relative:line" coordsize="9435,16">
            <v:group id="_x0000_s1039" style="position:absolute;left:8;top:8;width:9420;height:2" coordorigin="8,8" coordsize="9420,2">
              <v:shape id="_x0000_s1040" style="position:absolute;left:8;top:8;width:9420;height:2" coordorigin="8,8" coordsize="9420,1" path="m8,8l9428,9e" filled="f">
                <v:path arrowok="t"/>
              </v:shape>
            </v:group>
            <w10:wrap type="none"/>
            <w10:anchorlock/>
          </v:group>
        </w:pict>
      </w:r>
    </w:p>
    <w:p w:rsidR="00D652DA" w:rsidRDefault="00D652DA">
      <w:pPr>
        <w:rPr>
          <w:rFonts w:ascii="Calibri" w:eastAsia="Calibri" w:hAnsi="Calibri" w:cs="Calibri"/>
          <w:sz w:val="20"/>
          <w:szCs w:val="20"/>
        </w:rPr>
      </w:pPr>
    </w:p>
    <w:p w:rsidR="00D652DA" w:rsidRDefault="00D652DA">
      <w:pPr>
        <w:spacing w:before="9"/>
        <w:rPr>
          <w:rFonts w:ascii="Calibri" w:eastAsia="Calibri" w:hAnsi="Calibri" w:cs="Calibri"/>
          <w:sz w:val="28"/>
          <w:szCs w:val="28"/>
        </w:rPr>
      </w:pPr>
    </w:p>
    <w:p w:rsidR="00D652DA" w:rsidRDefault="00D652DA">
      <w:pPr>
        <w:rPr>
          <w:rFonts w:ascii="Calibri" w:eastAsia="Calibri" w:hAnsi="Calibri" w:cs="Calibri"/>
          <w:sz w:val="28"/>
          <w:szCs w:val="28"/>
        </w:rPr>
        <w:sectPr w:rsidR="00D652DA">
          <w:footerReference w:type="default" r:id="rId70"/>
          <w:pgSz w:w="12240" w:h="15840"/>
          <w:pgMar w:top="680" w:right="1060" w:bottom="1260" w:left="1280" w:header="0" w:footer="1066" w:gutter="0"/>
          <w:cols w:space="720"/>
        </w:sectPr>
      </w:pPr>
    </w:p>
    <w:p w:rsidR="00D652DA" w:rsidRDefault="00A21204">
      <w:pPr>
        <w:pStyle w:val="Heading4"/>
        <w:spacing w:before="68"/>
        <w:ind w:left="1950"/>
        <w:rPr>
          <w:b w:val="0"/>
          <w:bCs w:val="0"/>
        </w:rPr>
      </w:pPr>
      <w:r>
        <w:rPr>
          <w:w w:val="115"/>
        </w:rPr>
        <w:lastRenderedPageBreak/>
        <w:t>Introduction</w:t>
      </w:r>
    </w:p>
    <w:p w:rsidR="00D652DA" w:rsidRDefault="00D652DA">
      <w:pPr>
        <w:spacing w:before="3"/>
        <w:rPr>
          <w:rFonts w:ascii="Cambria" w:eastAsia="Cambria" w:hAnsi="Cambria" w:cs="Cambria"/>
          <w:b/>
          <w:bCs/>
        </w:rPr>
      </w:pPr>
    </w:p>
    <w:p w:rsidR="00D652DA" w:rsidRDefault="00A21204">
      <w:pPr>
        <w:pStyle w:val="BodyText"/>
        <w:spacing w:before="0"/>
        <w:ind w:firstLine="719"/>
      </w:pPr>
      <w:r>
        <w:rPr>
          <w:w w:val="115"/>
        </w:rPr>
        <w:t>There are three ways through which the historical evolution of a journal can be determined; conducting a meta-study, studying special issues  or topics published over several decades, or conducting a qualitative review</w:t>
      </w:r>
      <w:r>
        <w:rPr>
          <w:spacing w:val="-15"/>
          <w:w w:val="115"/>
        </w:rPr>
        <w:t xml:space="preserve"> </w:t>
      </w:r>
      <w:r>
        <w:rPr>
          <w:w w:val="115"/>
        </w:rPr>
        <w:t>of</w:t>
      </w:r>
      <w:r>
        <w:rPr>
          <w:spacing w:val="-16"/>
          <w:w w:val="115"/>
        </w:rPr>
        <w:t xml:space="preserve"> </w:t>
      </w:r>
      <w:r>
        <w:rPr>
          <w:w w:val="115"/>
        </w:rPr>
        <w:t>the</w:t>
      </w:r>
      <w:r>
        <w:rPr>
          <w:spacing w:val="-15"/>
          <w:w w:val="115"/>
        </w:rPr>
        <w:t xml:space="preserve"> </w:t>
      </w:r>
      <w:r>
        <w:rPr>
          <w:w w:val="115"/>
        </w:rPr>
        <w:t>j</w:t>
      </w:r>
      <w:r>
        <w:rPr>
          <w:rFonts w:cs="Cambria"/>
          <w:w w:val="115"/>
        </w:rPr>
        <w:t>ournal’s</w:t>
      </w:r>
      <w:r>
        <w:rPr>
          <w:rFonts w:cs="Cambria"/>
          <w:spacing w:val="-17"/>
          <w:w w:val="115"/>
        </w:rPr>
        <w:t xml:space="preserve"> </w:t>
      </w:r>
      <w:r>
        <w:rPr>
          <w:rFonts w:cs="Cambria"/>
          <w:w w:val="115"/>
        </w:rPr>
        <w:t>publications</w:t>
      </w:r>
      <w:r>
        <w:rPr>
          <w:rFonts w:cs="Cambria"/>
          <w:spacing w:val="-16"/>
          <w:w w:val="115"/>
        </w:rPr>
        <w:t xml:space="preserve"> </w:t>
      </w:r>
      <w:r>
        <w:rPr>
          <w:rFonts w:cs="Cambria"/>
          <w:w w:val="115"/>
        </w:rPr>
        <w:t xml:space="preserve">over </w:t>
      </w:r>
      <w:r>
        <w:rPr>
          <w:w w:val="115"/>
        </w:rPr>
        <w:t xml:space="preserve">a proscribed period of time (Crockett, Byrd, </w:t>
      </w:r>
      <w:proofErr w:type="spellStart"/>
      <w:r>
        <w:rPr>
          <w:w w:val="115"/>
        </w:rPr>
        <w:t>Erford</w:t>
      </w:r>
      <w:proofErr w:type="spellEnd"/>
      <w:r>
        <w:rPr>
          <w:w w:val="115"/>
        </w:rPr>
        <w:t xml:space="preserve">, &amp; Hays, 2010; </w:t>
      </w:r>
      <w:proofErr w:type="spellStart"/>
      <w:r>
        <w:rPr>
          <w:w w:val="115"/>
        </w:rPr>
        <w:t>Erford</w:t>
      </w:r>
      <w:proofErr w:type="spellEnd"/>
      <w:r>
        <w:rPr>
          <w:w w:val="115"/>
        </w:rPr>
        <w:t xml:space="preserve"> et  al., 2011). This qualitative review will note trends and characteristics for both author and research topics between years 1999 and 2011 of the Louisiana Journal of Counseling (LJC). The analysis presented in this article is timely, because this year marks</w:t>
      </w:r>
      <w:r>
        <w:rPr>
          <w:spacing w:val="29"/>
          <w:w w:val="115"/>
        </w:rPr>
        <w:t xml:space="preserve"> </w:t>
      </w:r>
      <w:r>
        <w:rPr>
          <w:w w:val="115"/>
        </w:rPr>
        <w:t>the</w:t>
      </w:r>
    </w:p>
    <w:p w:rsidR="00D652DA" w:rsidRDefault="00A21204">
      <w:pPr>
        <w:pStyle w:val="BodyText"/>
        <w:spacing w:before="68"/>
        <w:ind w:right="410"/>
      </w:pPr>
      <w:r>
        <w:rPr>
          <w:w w:val="115"/>
        </w:rPr>
        <w:br w:type="column"/>
      </w:r>
      <w:r>
        <w:rPr>
          <w:w w:val="115"/>
        </w:rPr>
        <w:lastRenderedPageBreak/>
        <w:t>bicentennial anniversary of the state of Louisiana, the 60 year anniversary of the American Counseling Association, the 45 year anniversary of the Louisiana Counseling Association, and the 25 year anniversary of the Louisiana Mental Health Counselor Licensing Act. Readers should note that the journals for the years 2000 and 2005 will not be included in this analysis.</w:t>
      </w:r>
    </w:p>
    <w:p w:rsidR="00D652DA" w:rsidRDefault="00A21204">
      <w:pPr>
        <w:pStyle w:val="BodyText"/>
        <w:ind w:right="420" w:firstLine="720"/>
      </w:pPr>
      <w:r>
        <w:rPr>
          <w:w w:val="115"/>
        </w:rPr>
        <w:t>Over the years, it is easy to see how a journal such as the Louisiana Journal of Counseling has evolved</w:t>
      </w:r>
      <w:proofErr w:type="gramStart"/>
      <w:r>
        <w:rPr>
          <w:w w:val="115"/>
        </w:rPr>
        <w:t>,  both</w:t>
      </w:r>
      <w:proofErr w:type="gramEnd"/>
      <w:r>
        <w:rPr>
          <w:w w:val="115"/>
        </w:rPr>
        <w:t xml:space="preserve"> through the analysis of author demographics and overall research topic trends. Important author trends to note include occupation, gender,</w:t>
      </w:r>
      <w:r>
        <w:rPr>
          <w:spacing w:val="24"/>
          <w:w w:val="115"/>
        </w:rPr>
        <w:t xml:space="preserve"> </w:t>
      </w:r>
      <w:r>
        <w:rPr>
          <w:w w:val="115"/>
        </w:rPr>
        <w:t>and</w:t>
      </w:r>
    </w:p>
    <w:p w:rsidR="00D652DA" w:rsidRDefault="00D652DA">
      <w:pPr>
        <w:sectPr w:rsidR="00D652DA">
          <w:type w:val="continuous"/>
          <w:pgSz w:w="12240" w:h="15840"/>
          <w:pgMar w:top="60" w:right="1060" w:bottom="280" w:left="1280" w:header="720" w:footer="720" w:gutter="0"/>
          <w:cols w:num="2" w:space="720" w:equalWidth="0">
            <w:col w:w="4444" w:space="597"/>
            <w:col w:w="4859"/>
          </w:cols>
        </w:sectPr>
      </w:pPr>
    </w:p>
    <w:p w:rsidR="00D652DA" w:rsidRDefault="00A21204">
      <w:pPr>
        <w:spacing w:before="57"/>
        <w:ind w:left="160" w:right="-6"/>
        <w:rPr>
          <w:rFonts w:ascii="Cambria" w:eastAsia="Cambria" w:hAnsi="Cambria" w:cs="Cambria"/>
        </w:rPr>
      </w:pPr>
      <w:proofErr w:type="gramStart"/>
      <w:r>
        <w:rPr>
          <w:rFonts w:ascii="Cambria" w:eastAsia="Cambria" w:hAnsi="Cambria" w:cs="Cambria"/>
          <w:w w:val="115"/>
        </w:rPr>
        <w:lastRenderedPageBreak/>
        <w:t>regional</w:t>
      </w:r>
      <w:proofErr w:type="gramEnd"/>
      <w:r>
        <w:rPr>
          <w:rFonts w:ascii="Cambria" w:eastAsia="Cambria" w:hAnsi="Cambria" w:cs="Cambria"/>
          <w:w w:val="115"/>
        </w:rPr>
        <w:t xml:space="preserve"> affiliation (i.e., the state or country where the authors conduct their research); by analyzing these characteristics one can get a better sense of the development and diversification of the contributors to this journal. Along with the evolution</w:t>
      </w:r>
      <w:r>
        <w:rPr>
          <w:rFonts w:ascii="Cambria" w:eastAsia="Cambria" w:hAnsi="Cambria" w:cs="Cambria"/>
          <w:spacing w:val="-20"/>
          <w:w w:val="115"/>
        </w:rPr>
        <w:t xml:space="preserve"> </w:t>
      </w:r>
      <w:r>
        <w:rPr>
          <w:rFonts w:ascii="Cambria" w:eastAsia="Cambria" w:hAnsi="Cambria" w:cs="Cambria"/>
          <w:w w:val="115"/>
        </w:rPr>
        <w:t xml:space="preserve">of contributor diversity, there is a clear sense of change in the research focus topics. Some of the major topics noted in this analysis include counselor identity, professional issues, counselor education and supervision, multiculturalism, and specific counseling techniques. Some specific examples of articles within these major topic areas include: </w:t>
      </w:r>
      <w:r>
        <w:rPr>
          <w:rFonts w:ascii="Cambria" w:eastAsia="Cambria" w:hAnsi="Cambria" w:cs="Cambria"/>
          <w:i/>
          <w:w w:val="115"/>
        </w:rPr>
        <w:t xml:space="preserve">Introduction of </w:t>
      </w:r>
      <w:r>
        <w:rPr>
          <w:rFonts w:ascii="Cambria" w:eastAsia="Cambria" w:hAnsi="Cambria" w:cs="Cambria"/>
          <w:i/>
          <w:spacing w:val="-3"/>
          <w:w w:val="115"/>
        </w:rPr>
        <w:t xml:space="preserve">the </w:t>
      </w:r>
      <w:r>
        <w:rPr>
          <w:rFonts w:ascii="Cambria" w:eastAsia="Cambria" w:hAnsi="Cambria" w:cs="Cambria"/>
          <w:i/>
          <w:w w:val="115"/>
        </w:rPr>
        <w:t xml:space="preserve">Wicca Religion for Counselors </w:t>
      </w:r>
      <w:r>
        <w:rPr>
          <w:rFonts w:ascii="Cambria" w:eastAsia="Cambria" w:hAnsi="Cambria" w:cs="Cambria"/>
          <w:w w:val="115"/>
        </w:rPr>
        <w:t xml:space="preserve">(multiculturalism), </w:t>
      </w:r>
      <w:r>
        <w:rPr>
          <w:rFonts w:ascii="Cambria" w:eastAsia="Cambria" w:hAnsi="Cambria" w:cs="Cambria"/>
          <w:i/>
          <w:w w:val="115"/>
        </w:rPr>
        <w:t xml:space="preserve">Increasing </w:t>
      </w:r>
      <w:r>
        <w:rPr>
          <w:rFonts w:ascii="Georgia" w:eastAsia="Georgia" w:hAnsi="Georgia" w:cs="Georgia"/>
          <w:i/>
          <w:w w:val="115"/>
        </w:rPr>
        <w:t xml:space="preserve">Counselor’s Professional Identity </w:t>
      </w:r>
      <w:r>
        <w:rPr>
          <w:rFonts w:ascii="Cambria" w:eastAsia="Cambria" w:hAnsi="Cambria" w:cs="Cambria"/>
          <w:i/>
          <w:w w:val="115"/>
        </w:rPr>
        <w:t xml:space="preserve">Through </w:t>
      </w:r>
      <w:r>
        <w:rPr>
          <w:rFonts w:ascii="Cambria" w:eastAsia="Cambria" w:hAnsi="Cambria" w:cs="Cambria"/>
          <w:i/>
          <w:spacing w:val="-3"/>
          <w:w w:val="115"/>
        </w:rPr>
        <w:t xml:space="preserve">the </w:t>
      </w:r>
      <w:r>
        <w:rPr>
          <w:rFonts w:ascii="Cambria" w:eastAsia="Cambria" w:hAnsi="Cambria" w:cs="Cambria"/>
          <w:i/>
          <w:w w:val="115"/>
        </w:rPr>
        <w:t xml:space="preserve">Use of Supervision Developmental Models </w:t>
      </w:r>
      <w:r>
        <w:rPr>
          <w:rFonts w:ascii="Cambria" w:eastAsia="Cambria" w:hAnsi="Cambria" w:cs="Cambria"/>
          <w:w w:val="115"/>
        </w:rPr>
        <w:t xml:space="preserve">(counselor education and supervision/counselor identity), </w:t>
      </w:r>
      <w:r>
        <w:rPr>
          <w:rFonts w:ascii="Georgia" w:eastAsia="Georgia" w:hAnsi="Georgia" w:cs="Georgia"/>
          <w:i/>
          <w:w w:val="115"/>
        </w:rPr>
        <w:t xml:space="preserve">The Counselor’s Journey of </w:t>
      </w:r>
      <w:r>
        <w:rPr>
          <w:rFonts w:ascii="Cambria" w:eastAsia="Cambria" w:hAnsi="Cambria" w:cs="Cambria"/>
          <w:i/>
          <w:w w:val="115"/>
        </w:rPr>
        <w:t xml:space="preserve">Marketing a Practice </w:t>
      </w:r>
      <w:r>
        <w:rPr>
          <w:rFonts w:ascii="Cambria" w:eastAsia="Cambria" w:hAnsi="Cambria" w:cs="Cambria"/>
          <w:w w:val="115"/>
        </w:rPr>
        <w:t xml:space="preserve">(professional issues), and </w:t>
      </w:r>
      <w:r>
        <w:rPr>
          <w:rFonts w:ascii="Cambria" w:eastAsia="Cambria" w:hAnsi="Cambria" w:cs="Cambria"/>
          <w:i/>
          <w:w w:val="115"/>
        </w:rPr>
        <w:t xml:space="preserve">Trauma related Critical Incident De-briefing for Adolescents </w:t>
      </w:r>
      <w:r>
        <w:rPr>
          <w:rFonts w:ascii="Cambria" w:eastAsia="Cambria" w:hAnsi="Cambria" w:cs="Cambria"/>
          <w:w w:val="115"/>
        </w:rPr>
        <w:t>(counseling techniques) (Kroll, 2003; Gray &amp; Nelson, 2004; Benedik &amp; Sandoz, 2003; Emerson &amp; Kirk, 2004). When considering all of this information, one can begin to see an overall pattern of growth and development, and perhaps even future directions for this</w:t>
      </w:r>
      <w:r>
        <w:rPr>
          <w:rFonts w:ascii="Cambria" w:eastAsia="Cambria" w:hAnsi="Cambria" w:cs="Cambria"/>
          <w:spacing w:val="-5"/>
          <w:w w:val="115"/>
        </w:rPr>
        <w:t xml:space="preserve"> </w:t>
      </w:r>
      <w:r>
        <w:rPr>
          <w:rFonts w:ascii="Cambria" w:eastAsia="Cambria" w:hAnsi="Cambria" w:cs="Cambria"/>
          <w:w w:val="115"/>
        </w:rPr>
        <w:t>journal.</w:t>
      </w:r>
    </w:p>
    <w:p w:rsidR="00D652DA" w:rsidRDefault="00D652DA">
      <w:pPr>
        <w:spacing w:before="1"/>
        <w:rPr>
          <w:rFonts w:ascii="Cambria" w:eastAsia="Cambria" w:hAnsi="Cambria" w:cs="Cambria"/>
        </w:rPr>
      </w:pPr>
    </w:p>
    <w:p w:rsidR="00D652DA" w:rsidRDefault="00A21204">
      <w:pPr>
        <w:pStyle w:val="Heading4"/>
        <w:ind w:left="2190" w:right="-6"/>
        <w:rPr>
          <w:b w:val="0"/>
          <w:bCs w:val="0"/>
        </w:rPr>
      </w:pPr>
      <w:r>
        <w:rPr>
          <w:w w:val="115"/>
        </w:rPr>
        <w:t>Methods</w:t>
      </w:r>
    </w:p>
    <w:p w:rsidR="00D652DA" w:rsidRDefault="00D652DA">
      <w:pPr>
        <w:rPr>
          <w:rFonts w:ascii="Cambria" w:eastAsia="Cambria" w:hAnsi="Cambria" w:cs="Cambria"/>
          <w:b/>
          <w:bCs/>
        </w:rPr>
      </w:pPr>
    </w:p>
    <w:p w:rsidR="00D652DA" w:rsidRDefault="00A21204">
      <w:pPr>
        <w:pStyle w:val="BodyText"/>
        <w:spacing w:before="0"/>
        <w:ind w:right="-6" w:firstLine="719"/>
      </w:pPr>
      <w:r>
        <w:rPr>
          <w:w w:val="115"/>
        </w:rPr>
        <w:t>We examined the Louisiana Journal of Counseling for the years 1999, 2001-2004, and 2006-2011,</w:t>
      </w:r>
      <w:r>
        <w:rPr>
          <w:spacing w:val="39"/>
          <w:w w:val="115"/>
        </w:rPr>
        <w:t xml:space="preserve"> </w:t>
      </w:r>
      <w:r>
        <w:rPr>
          <w:w w:val="115"/>
        </w:rPr>
        <w:t>and</w:t>
      </w:r>
    </w:p>
    <w:p w:rsidR="00D652DA" w:rsidRDefault="00A21204">
      <w:pPr>
        <w:pStyle w:val="BodyText"/>
        <w:spacing w:before="0"/>
        <w:ind w:right="37"/>
      </w:pPr>
      <w:proofErr w:type="gramStart"/>
      <w:r>
        <w:rPr>
          <w:w w:val="115"/>
        </w:rPr>
        <w:t>using</w:t>
      </w:r>
      <w:proofErr w:type="gramEnd"/>
      <w:r>
        <w:rPr>
          <w:w w:val="115"/>
        </w:rPr>
        <w:t xml:space="preserve"> a qualitative research method</w:t>
      </w:r>
      <w:r>
        <w:rPr>
          <w:spacing w:val="-27"/>
          <w:w w:val="115"/>
        </w:rPr>
        <w:t xml:space="preserve"> </w:t>
      </w:r>
      <w:r>
        <w:rPr>
          <w:w w:val="115"/>
        </w:rPr>
        <w:t>we coded for the major author characteristics and major article topic trends. Although there are many different author characteristics to analyze, we focused on gender, geographic location, and professional status for the sake of</w:t>
      </w:r>
      <w:r>
        <w:rPr>
          <w:spacing w:val="34"/>
          <w:w w:val="115"/>
        </w:rPr>
        <w:t xml:space="preserve"> </w:t>
      </w:r>
      <w:r>
        <w:rPr>
          <w:w w:val="115"/>
        </w:rPr>
        <w:t>simplicity.</w:t>
      </w:r>
    </w:p>
    <w:p w:rsidR="00D652DA" w:rsidRDefault="00A21204">
      <w:pPr>
        <w:pStyle w:val="BodyText"/>
        <w:ind w:right="-6"/>
      </w:pPr>
      <w:r>
        <w:rPr>
          <w:w w:val="115"/>
        </w:rPr>
        <w:t>Likewise, we also chose to glean</w:t>
      </w:r>
      <w:r>
        <w:rPr>
          <w:spacing w:val="-25"/>
          <w:w w:val="115"/>
        </w:rPr>
        <w:t xml:space="preserve"> </w:t>
      </w:r>
      <w:r>
        <w:rPr>
          <w:w w:val="115"/>
        </w:rPr>
        <w:t>the</w:t>
      </w:r>
    </w:p>
    <w:p w:rsidR="00D652DA" w:rsidRDefault="00A21204">
      <w:pPr>
        <w:pStyle w:val="BodyText"/>
        <w:spacing w:before="57"/>
        <w:ind w:right="186"/>
      </w:pPr>
      <w:r>
        <w:rPr>
          <w:w w:val="115"/>
        </w:rPr>
        <w:br w:type="column"/>
      </w:r>
      <w:proofErr w:type="gramStart"/>
      <w:r>
        <w:rPr>
          <w:w w:val="115"/>
        </w:rPr>
        <w:lastRenderedPageBreak/>
        <w:t>major</w:t>
      </w:r>
      <w:proofErr w:type="gramEnd"/>
      <w:r>
        <w:rPr>
          <w:w w:val="115"/>
        </w:rPr>
        <w:t xml:space="preserve"> overall topic focus trends for all of the articles, allowing us to narrow our focus to five primary areas of discussion. Using these methods, we can present a more coherent and cohesive picture of how the Louisiana Journal of Counseling has evolved over the years and offer predictions for possible future directions. In Table 1</w:t>
      </w:r>
      <w:r>
        <w:rPr>
          <w:spacing w:val="-29"/>
          <w:w w:val="115"/>
        </w:rPr>
        <w:t xml:space="preserve"> </w:t>
      </w:r>
      <w:r>
        <w:rPr>
          <w:w w:val="115"/>
        </w:rPr>
        <w:t>we have compiled the different author characteristic frequencies, and in Table 2 we have done the same with major topic areas. Table 3 presents the average number of authors, articles, and authors per articles for</w:t>
      </w:r>
      <w:r>
        <w:rPr>
          <w:spacing w:val="12"/>
          <w:w w:val="115"/>
        </w:rPr>
        <w:t xml:space="preserve"> </w:t>
      </w:r>
      <w:r>
        <w:rPr>
          <w:w w:val="115"/>
        </w:rPr>
        <w:t>1999,</w:t>
      </w:r>
    </w:p>
    <w:p w:rsidR="00D652DA" w:rsidRDefault="00A21204">
      <w:pPr>
        <w:pStyle w:val="BodyText"/>
        <w:ind w:right="228"/>
      </w:pPr>
      <w:r>
        <w:rPr>
          <w:w w:val="115"/>
        </w:rPr>
        <w:t>2001-2004, and</w:t>
      </w:r>
      <w:r>
        <w:rPr>
          <w:spacing w:val="6"/>
          <w:w w:val="115"/>
        </w:rPr>
        <w:t xml:space="preserve"> </w:t>
      </w:r>
      <w:r>
        <w:rPr>
          <w:w w:val="115"/>
        </w:rPr>
        <w:t>2006-2011.</w:t>
      </w:r>
    </w:p>
    <w:p w:rsidR="00D652DA" w:rsidRDefault="00D652DA">
      <w:pPr>
        <w:rPr>
          <w:rFonts w:ascii="Cambria" w:eastAsia="Cambria" w:hAnsi="Cambria" w:cs="Cambria"/>
        </w:rPr>
      </w:pPr>
    </w:p>
    <w:p w:rsidR="00D652DA" w:rsidRDefault="00A21204">
      <w:pPr>
        <w:pStyle w:val="Heading4"/>
        <w:ind w:left="2256" w:right="228"/>
        <w:rPr>
          <w:b w:val="0"/>
          <w:bCs w:val="0"/>
        </w:rPr>
      </w:pPr>
      <w:r>
        <w:rPr>
          <w:w w:val="115"/>
        </w:rPr>
        <w:t>Results</w:t>
      </w:r>
    </w:p>
    <w:p w:rsidR="00D652DA" w:rsidRDefault="00D652DA">
      <w:pPr>
        <w:rPr>
          <w:rFonts w:ascii="Cambria" w:eastAsia="Cambria" w:hAnsi="Cambria" w:cs="Cambria"/>
          <w:b/>
          <w:bCs/>
        </w:rPr>
      </w:pPr>
    </w:p>
    <w:p w:rsidR="00D652DA" w:rsidRDefault="00A21204">
      <w:pPr>
        <w:pStyle w:val="BodyText"/>
        <w:spacing w:before="0"/>
        <w:ind w:right="228" w:firstLine="720"/>
      </w:pPr>
      <w:r>
        <w:rPr>
          <w:w w:val="115"/>
        </w:rPr>
        <w:t xml:space="preserve">For the years 1999, 2001-2004, and 2006-2011, there were a total of 107 authors. For the years 1999, 2001- 2004, there was an average of 10.4 </w:t>
      </w:r>
      <w:proofErr w:type="gramStart"/>
      <w:r>
        <w:rPr>
          <w:w w:val="115"/>
        </w:rPr>
        <w:t>authors</w:t>
      </w:r>
      <w:proofErr w:type="gramEnd"/>
      <w:r>
        <w:rPr>
          <w:w w:val="115"/>
        </w:rPr>
        <w:t xml:space="preserve"> total, and 2.15 authors per article. For 2006 to 2011, there was an average of eight </w:t>
      </w:r>
      <w:proofErr w:type="gramStart"/>
      <w:r>
        <w:rPr>
          <w:w w:val="115"/>
        </w:rPr>
        <w:t>authors</w:t>
      </w:r>
      <w:proofErr w:type="gramEnd"/>
      <w:r>
        <w:rPr>
          <w:w w:val="115"/>
        </w:rPr>
        <w:t xml:space="preserve"> total, and an average of 2.67 authors per article. Of the 107 authors, 49 were</w:t>
      </w:r>
      <w:r>
        <w:rPr>
          <w:spacing w:val="-18"/>
          <w:w w:val="115"/>
        </w:rPr>
        <w:t xml:space="preserve"> </w:t>
      </w:r>
      <w:r>
        <w:rPr>
          <w:w w:val="115"/>
        </w:rPr>
        <w:t>female</w:t>
      </w:r>
    </w:p>
    <w:p w:rsidR="00D652DA" w:rsidRDefault="00A21204">
      <w:pPr>
        <w:pStyle w:val="BodyText"/>
        <w:ind w:right="237"/>
      </w:pPr>
      <w:r>
        <w:rPr>
          <w:w w:val="115"/>
        </w:rPr>
        <w:t xml:space="preserve">(45.8%) and 58 were male (54.2%); 70 of the authors had a </w:t>
      </w:r>
      <w:proofErr w:type="spellStart"/>
      <w:r>
        <w:rPr>
          <w:w w:val="115"/>
        </w:rPr>
        <w:t>Ph.D</w:t>
      </w:r>
      <w:proofErr w:type="spellEnd"/>
      <w:r>
        <w:rPr>
          <w:w w:val="115"/>
        </w:rPr>
        <w:t xml:space="preserve"> or Ed.D. (65.4%), 16 of the authors were Licensed Professional Counselors (LPCs) (14.95%), and 21 of the authors had other credentials such as doctoral candidates, and graduate assistants (19.6%). We elected t</w:t>
      </w:r>
      <w:r>
        <w:rPr>
          <w:rFonts w:cs="Cambria"/>
          <w:w w:val="115"/>
        </w:rPr>
        <w:t xml:space="preserve">o separate </w:t>
      </w:r>
      <w:proofErr w:type="spellStart"/>
      <w:r>
        <w:rPr>
          <w:rFonts w:cs="Cambria"/>
          <w:w w:val="115"/>
        </w:rPr>
        <w:t>Ph.D’s</w:t>
      </w:r>
      <w:proofErr w:type="spellEnd"/>
      <w:r>
        <w:rPr>
          <w:rFonts w:cs="Cambria"/>
          <w:w w:val="115"/>
        </w:rPr>
        <w:t xml:space="preserve"> and </w:t>
      </w:r>
      <w:proofErr w:type="spellStart"/>
      <w:r>
        <w:rPr>
          <w:rFonts w:cs="Cambria"/>
          <w:w w:val="115"/>
        </w:rPr>
        <w:t>Ed.D.’s</w:t>
      </w:r>
      <w:proofErr w:type="spellEnd"/>
      <w:r>
        <w:rPr>
          <w:rFonts w:cs="Cambria"/>
          <w:w w:val="115"/>
        </w:rPr>
        <w:t xml:space="preserve"> from LPC’s even though </w:t>
      </w:r>
      <w:r>
        <w:rPr>
          <w:w w:val="115"/>
        </w:rPr>
        <w:t xml:space="preserve">some had both credentials; therefore, </w:t>
      </w:r>
      <w:r>
        <w:rPr>
          <w:rFonts w:cs="Cambria"/>
          <w:w w:val="115"/>
        </w:rPr>
        <w:t xml:space="preserve">we only listed LPC’s that have less than </w:t>
      </w:r>
      <w:r>
        <w:rPr>
          <w:w w:val="115"/>
        </w:rPr>
        <w:t>a doctoral level degree under the LPC classification. A total of 60 (56.1%) of the contributing authors are affiliated with the state of Louisiana, and 47 (43.9%) were from elsewhere. It is interesting to note that one of the authors from the 2010 journal was from Canada, and is the only international author during this time period.</w:t>
      </w:r>
    </w:p>
    <w:p w:rsidR="00D652DA" w:rsidRDefault="00D652DA">
      <w:pPr>
        <w:sectPr w:rsidR="00D652DA">
          <w:footerReference w:type="default" r:id="rId71"/>
          <w:pgSz w:w="12240" w:h="15840"/>
          <w:pgMar w:top="1380" w:right="1260" w:bottom="1260" w:left="1280" w:header="0" w:footer="1066" w:gutter="0"/>
          <w:pgNumType w:start="51"/>
          <w:cols w:num="2" w:space="720" w:equalWidth="0">
            <w:col w:w="4427" w:space="613"/>
            <w:col w:w="4660"/>
          </w:cols>
        </w:sectPr>
      </w:pPr>
    </w:p>
    <w:p w:rsidR="00D652DA" w:rsidRDefault="00A21204">
      <w:pPr>
        <w:pStyle w:val="BodyText"/>
        <w:spacing w:before="57"/>
        <w:ind w:right="92" w:firstLine="719"/>
      </w:pPr>
      <w:r>
        <w:rPr>
          <w:w w:val="115"/>
        </w:rPr>
        <w:lastRenderedPageBreak/>
        <w:t xml:space="preserve">There were a total of 48 articles among the 11 journals that we examined, and through a qualitative analysis we were able to identify five key subject areas: Counselor Identity, Professional Issues, Education and Supervision, Research and Techniques, and Multiculturalism. Of the </w:t>
      </w:r>
      <w:proofErr w:type="gramStart"/>
      <w:r>
        <w:rPr>
          <w:w w:val="115"/>
        </w:rPr>
        <w:t>48  articles</w:t>
      </w:r>
      <w:proofErr w:type="gramEnd"/>
      <w:r>
        <w:rPr>
          <w:w w:val="115"/>
        </w:rPr>
        <w:t>,</w:t>
      </w:r>
      <w:r>
        <w:rPr>
          <w:spacing w:val="-12"/>
          <w:w w:val="115"/>
        </w:rPr>
        <w:t xml:space="preserve"> </w:t>
      </w:r>
      <w:r>
        <w:rPr>
          <w:w w:val="115"/>
        </w:rPr>
        <w:t>3</w:t>
      </w:r>
      <w:r>
        <w:rPr>
          <w:spacing w:val="-11"/>
          <w:w w:val="115"/>
        </w:rPr>
        <w:t xml:space="preserve"> </w:t>
      </w:r>
      <w:r>
        <w:rPr>
          <w:w w:val="115"/>
        </w:rPr>
        <w:t>(.06%)</w:t>
      </w:r>
      <w:r>
        <w:rPr>
          <w:spacing w:val="-10"/>
          <w:w w:val="115"/>
        </w:rPr>
        <w:t xml:space="preserve"> </w:t>
      </w:r>
      <w:r>
        <w:rPr>
          <w:w w:val="115"/>
        </w:rPr>
        <w:t>focused</w:t>
      </w:r>
      <w:r>
        <w:rPr>
          <w:spacing w:val="-13"/>
          <w:w w:val="115"/>
        </w:rPr>
        <w:t xml:space="preserve"> </w:t>
      </w:r>
      <w:r>
        <w:rPr>
          <w:w w:val="115"/>
        </w:rPr>
        <w:t>on</w:t>
      </w:r>
      <w:r>
        <w:rPr>
          <w:spacing w:val="-11"/>
          <w:w w:val="115"/>
        </w:rPr>
        <w:t xml:space="preserve"> </w:t>
      </w:r>
      <w:r>
        <w:rPr>
          <w:w w:val="115"/>
        </w:rPr>
        <w:t>counselor</w:t>
      </w:r>
    </w:p>
    <w:p w:rsidR="00D652DA" w:rsidRDefault="00A21204">
      <w:pPr>
        <w:pStyle w:val="BodyText"/>
        <w:spacing w:before="0" w:line="257" w:lineRule="exact"/>
      </w:pPr>
      <w:proofErr w:type="gramStart"/>
      <w:r>
        <w:rPr>
          <w:w w:val="110"/>
        </w:rPr>
        <w:t>identity</w:t>
      </w:r>
      <w:proofErr w:type="gramEnd"/>
      <w:r>
        <w:rPr>
          <w:w w:val="110"/>
        </w:rPr>
        <w:t xml:space="preserve">, 14 (29.2%) concentrated </w:t>
      </w:r>
      <w:r>
        <w:rPr>
          <w:spacing w:val="26"/>
          <w:w w:val="110"/>
        </w:rPr>
        <w:t xml:space="preserve"> </w:t>
      </w:r>
      <w:r>
        <w:rPr>
          <w:w w:val="110"/>
        </w:rPr>
        <w:t>on</w:t>
      </w:r>
    </w:p>
    <w:p w:rsidR="00D652DA" w:rsidRDefault="00A21204">
      <w:pPr>
        <w:pStyle w:val="BodyText"/>
      </w:pPr>
      <w:proofErr w:type="gramStart"/>
      <w:r>
        <w:rPr>
          <w:w w:val="115"/>
        </w:rPr>
        <w:t>professional</w:t>
      </w:r>
      <w:proofErr w:type="gramEnd"/>
      <w:r>
        <w:rPr>
          <w:w w:val="115"/>
        </w:rPr>
        <w:t xml:space="preserve"> issues, 3 (.06%)</w:t>
      </w:r>
      <w:r>
        <w:rPr>
          <w:spacing w:val="-36"/>
          <w:w w:val="115"/>
        </w:rPr>
        <w:t xml:space="preserve"> </w:t>
      </w:r>
      <w:r>
        <w:rPr>
          <w:w w:val="115"/>
        </w:rPr>
        <w:t>discussed</w:t>
      </w:r>
    </w:p>
    <w:p w:rsidR="00D652DA" w:rsidRDefault="00A21204">
      <w:pPr>
        <w:pStyle w:val="BodyText"/>
        <w:ind w:right="167"/>
      </w:pPr>
      <w:proofErr w:type="gramStart"/>
      <w:r>
        <w:rPr>
          <w:w w:val="115"/>
        </w:rPr>
        <w:t>education</w:t>
      </w:r>
      <w:proofErr w:type="gramEnd"/>
      <w:r>
        <w:rPr>
          <w:spacing w:val="-14"/>
          <w:w w:val="115"/>
        </w:rPr>
        <w:t xml:space="preserve"> </w:t>
      </w:r>
      <w:r>
        <w:rPr>
          <w:w w:val="115"/>
        </w:rPr>
        <w:t>and</w:t>
      </w:r>
      <w:r>
        <w:rPr>
          <w:spacing w:val="-14"/>
          <w:w w:val="115"/>
        </w:rPr>
        <w:t xml:space="preserve"> </w:t>
      </w:r>
      <w:r>
        <w:rPr>
          <w:w w:val="115"/>
        </w:rPr>
        <w:t>supervision,</w:t>
      </w:r>
      <w:r>
        <w:rPr>
          <w:spacing w:val="-15"/>
          <w:w w:val="115"/>
        </w:rPr>
        <w:t xml:space="preserve"> </w:t>
      </w:r>
      <w:r>
        <w:rPr>
          <w:w w:val="115"/>
        </w:rPr>
        <w:t>25</w:t>
      </w:r>
      <w:r>
        <w:rPr>
          <w:spacing w:val="-15"/>
          <w:w w:val="115"/>
        </w:rPr>
        <w:t xml:space="preserve"> </w:t>
      </w:r>
      <w:r>
        <w:rPr>
          <w:w w:val="115"/>
        </w:rPr>
        <w:t>(52.1%) focused on research and techniques, and 11 (2.75%) concentrated on multiculturalism. For the years 1999, 2001-2004, there was an average</w:t>
      </w:r>
      <w:r>
        <w:rPr>
          <w:spacing w:val="-30"/>
          <w:w w:val="115"/>
        </w:rPr>
        <w:t xml:space="preserve"> </w:t>
      </w:r>
      <w:r>
        <w:rPr>
          <w:w w:val="115"/>
        </w:rPr>
        <w:t>of</w:t>
      </w:r>
    </w:p>
    <w:p w:rsidR="00D652DA" w:rsidRDefault="00A21204">
      <w:pPr>
        <w:pStyle w:val="ListParagraph"/>
        <w:numPr>
          <w:ilvl w:val="1"/>
          <w:numId w:val="3"/>
        </w:numPr>
        <w:tabs>
          <w:tab w:val="left" w:pos="711"/>
        </w:tabs>
        <w:spacing w:before="1"/>
        <w:ind w:right="320" w:firstLine="0"/>
        <w:rPr>
          <w:rFonts w:ascii="Cambria" w:eastAsia="Cambria" w:hAnsi="Cambria" w:cs="Cambria"/>
        </w:rPr>
      </w:pPr>
      <w:proofErr w:type="gramStart"/>
      <w:r>
        <w:rPr>
          <w:rFonts w:ascii="Cambria"/>
          <w:w w:val="115"/>
        </w:rPr>
        <w:t>articles</w:t>
      </w:r>
      <w:proofErr w:type="gramEnd"/>
      <w:r>
        <w:rPr>
          <w:rFonts w:ascii="Cambria"/>
          <w:w w:val="115"/>
        </w:rPr>
        <w:t xml:space="preserve"> per journal. For 2006 to 2011, there was an average of three articles per</w:t>
      </w:r>
      <w:r>
        <w:rPr>
          <w:rFonts w:ascii="Cambria"/>
          <w:spacing w:val="1"/>
          <w:w w:val="115"/>
        </w:rPr>
        <w:t xml:space="preserve"> </w:t>
      </w:r>
      <w:r>
        <w:rPr>
          <w:rFonts w:ascii="Cambria"/>
          <w:w w:val="115"/>
        </w:rPr>
        <w:t>journal.</w:t>
      </w:r>
    </w:p>
    <w:p w:rsidR="00D652DA" w:rsidRDefault="00D652DA">
      <w:pPr>
        <w:rPr>
          <w:rFonts w:ascii="Cambria" w:eastAsia="Cambria" w:hAnsi="Cambria" w:cs="Cambria"/>
        </w:rPr>
      </w:pPr>
    </w:p>
    <w:p w:rsidR="00D652DA" w:rsidRDefault="00A21204">
      <w:pPr>
        <w:pStyle w:val="Heading4"/>
        <w:ind w:left="2063"/>
        <w:rPr>
          <w:b w:val="0"/>
          <w:bCs w:val="0"/>
        </w:rPr>
      </w:pPr>
      <w:r>
        <w:rPr>
          <w:w w:val="115"/>
        </w:rPr>
        <w:t>Discussion</w:t>
      </w:r>
    </w:p>
    <w:p w:rsidR="00D652DA" w:rsidRDefault="00D652DA">
      <w:pPr>
        <w:rPr>
          <w:rFonts w:ascii="Cambria" w:eastAsia="Cambria" w:hAnsi="Cambria" w:cs="Cambria"/>
          <w:b/>
          <w:bCs/>
        </w:rPr>
      </w:pPr>
    </w:p>
    <w:p w:rsidR="00D652DA" w:rsidRDefault="00A21204">
      <w:pPr>
        <w:pStyle w:val="BodyText"/>
        <w:spacing w:before="0"/>
        <w:ind w:firstLine="719"/>
      </w:pPr>
      <w:r>
        <w:rPr>
          <w:w w:val="115"/>
        </w:rPr>
        <w:t>Looking at the data, we were</w:t>
      </w:r>
      <w:r>
        <w:rPr>
          <w:spacing w:val="-27"/>
          <w:w w:val="115"/>
        </w:rPr>
        <w:t xml:space="preserve"> </w:t>
      </w:r>
      <w:r>
        <w:rPr>
          <w:w w:val="115"/>
        </w:rPr>
        <w:t xml:space="preserve">able to note some important trends in author characteristics. For the years 1999, 2001-2004, there was approximately an even distribution of males and females as contributing authors; however, in 2003 there was only one female author when compared to nine male authors. That is, in 2003 only 10% of the contributing authors were female, when compared to 47.6% for the years 1999, 2001, 2002, and 2004. A majority of the authors had doctoral level degrees, followed by </w:t>
      </w:r>
      <w:r>
        <w:rPr>
          <w:rFonts w:cs="Cambria"/>
          <w:w w:val="115"/>
        </w:rPr>
        <w:t xml:space="preserve">LPC’s, and then </w:t>
      </w:r>
      <w:r>
        <w:rPr>
          <w:w w:val="115"/>
        </w:rPr>
        <w:t>followed by other professional types. It is also important to note that all of the contributing authors in 2003 were affiliated with the state of Louisiana, compared to the remaining journals from this time period. However, it is important to note that in 2002, for the first time we see more contributing authors that were not affiliated with the state of Louisiana.</w:t>
      </w:r>
    </w:p>
    <w:p w:rsidR="00D652DA" w:rsidRDefault="00A21204">
      <w:pPr>
        <w:pStyle w:val="BodyText"/>
        <w:spacing w:before="0"/>
        <w:ind w:firstLine="719"/>
      </w:pPr>
      <w:r>
        <w:rPr>
          <w:w w:val="115"/>
        </w:rPr>
        <w:t>For the years 2006 to 2011, the noticeable increase in contributing female authors continued; in</w:t>
      </w:r>
      <w:r>
        <w:rPr>
          <w:spacing w:val="-2"/>
          <w:w w:val="115"/>
        </w:rPr>
        <w:t xml:space="preserve"> </w:t>
      </w:r>
      <w:r>
        <w:rPr>
          <w:w w:val="115"/>
        </w:rPr>
        <w:t>2006</w:t>
      </w:r>
    </w:p>
    <w:p w:rsidR="00D652DA" w:rsidRDefault="00A21204">
      <w:pPr>
        <w:pStyle w:val="BodyText"/>
        <w:spacing w:before="57"/>
        <w:ind w:right="180"/>
      </w:pPr>
      <w:r>
        <w:rPr>
          <w:w w:val="115"/>
        </w:rPr>
        <w:br w:type="column"/>
      </w:r>
      <w:proofErr w:type="gramStart"/>
      <w:r>
        <w:rPr>
          <w:w w:val="115"/>
        </w:rPr>
        <w:lastRenderedPageBreak/>
        <w:t>female</w:t>
      </w:r>
      <w:proofErr w:type="gramEnd"/>
      <w:r>
        <w:rPr>
          <w:w w:val="115"/>
        </w:rPr>
        <w:t xml:space="preserve"> authors outnumbered male authors 4 to 3, and in 2008 they outnumbered male authors 2 to 1. That is, in 2006, 57.1% of the authors were female and in 2008 66.7% of the authors were female. For both 2006 through 2008 the professional patterns </w:t>
      </w:r>
      <w:r>
        <w:rPr>
          <w:rFonts w:cs="Cambria"/>
          <w:w w:val="115"/>
        </w:rPr>
        <w:t xml:space="preserve">also continued, with PhD’s remaining </w:t>
      </w:r>
      <w:r>
        <w:rPr>
          <w:w w:val="115"/>
        </w:rPr>
        <w:t>the most nu</w:t>
      </w:r>
      <w:r>
        <w:rPr>
          <w:rFonts w:cs="Cambria"/>
          <w:w w:val="115"/>
        </w:rPr>
        <w:t xml:space="preserve">merous followed by LPC’s </w:t>
      </w:r>
      <w:r>
        <w:rPr>
          <w:w w:val="115"/>
        </w:rPr>
        <w:t xml:space="preserve">then followed by other professional types. However, for the first time in 2007 none of the contributing authors </w:t>
      </w:r>
      <w:r>
        <w:rPr>
          <w:rFonts w:cs="Cambria"/>
          <w:w w:val="115"/>
        </w:rPr>
        <w:t xml:space="preserve">were LPC’s and a majority of </w:t>
      </w:r>
      <w:r>
        <w:rPr>
          <w:w w:val="115"/>
        </w:rPr>
        <w:t xml:space="preserve">contributing authors had other professional degrees. It is also important to note, that in 2006 all </w:t>
      </w:r>
      <w:proofErr w:type="gramStart"/>
      <w:r>
        <w:rPr>
          <w:w w:val="115"/>
        </w:rPr>
        <w:t>of  the</w:t>
      </w:r>
      <w:proofErr w:type="gramEnd"/>
      <w:r>
        <w:rPr>
          <w:w w:val="115"/>
        </w:rPr>
        <w:t xml:space="preserve"> authors were affiliated with the state of Louisiana, when compared to 2007, whereas all but one of the 15 authors was not affiliated with another state. For the years, 2009-2011 the noticeable increase in contributing female to male author ratio balances out; that is, male and female authors contribute somewhat equally during this period. For these years an overwhelming majority of the professionals contributing to these </w:t>
      </w:r>
      <w:r>
        <w:rPr>
          <w:rFonts w:cs="Cambria"/>
          <w:w w:val="115"/>
        </w:rPr>
        <w:t>journals</w:t>
      </w:r>
      <w:r>
        <w:rPr>
          <w:rFonts w:cs="Cambria"/>
          <w:spacing w:val="-11"/>
          <w:w w:val="115"/>
        </w:rPr>
        <w:t xml:space="preserve"> </w:t>
      </w:r>
      <w:r>
        <w:rPr>
          <w:rFonts w:cs="Cambria"/>
          <w:w w:val="115"/>
        </w:rPr>
        <w:t>were</w:t>
      </w:r>
      <w:r>
        <w:rPr>
          <w:rFonts w:cs="Cambria"/>
          <w:spacing w:val="-10"/>
          <w:w w:val="115"/>
        </w:rPr>
        <w:t xml:space="preserve"> </w:t>
      </w:r>
      <w:r>
        <w:rPr>
          <w:rFonts w:cs="Cambria"/>
          <w:w w:val="115"/>
        </w:rPr>
        <w:t>PhD’s</w:t>
      </w:r>
      <w:r>
        <w:rPr>
          <w:rFonts w:cs="Cambria"/>
          <w:spacing w:val="-12"/>
          <w:w w:val="115"/>
        </w:rPr>
        <w:t xml:space="preserve"> </w:t>
      </w:r>
      <w:r>
        <w:rPr>
          <w:rFonts w:cs="Cambria"/>
          <w:w w:val="115"/>
        </w:rPr>
        <w:t>followed</w:t>
      </w:r>
      <w:r>
        <w:rPr>
          <w:rFonts w:cs="Cambria"/>
          <w:spacing w:val="-11"/>
          <w:w w:val="115"/>
        </w:rPr>
        <w:t xml:space="preserve"> </w:t>
      </w:r>
      <w:r>
        <w:rPr>
          <w:rFonts w:cs="Cambria"/>
          <w:w w:val="115"/>
        </w:rPr>
        <w:t>by</w:t>
      </w:r>
      <w:r>
        <w:rPr>
          <w:rFonts w:cs="Cambria"/>
          <w:spacing w:val="-11"/>
          <w:w w:val="115"/>
        </w:rPr>
        <w:t xml:space="preserve"> </w:t>
      </w:r>
      <w:r>
        <w:rPr>
          <w:rFonts w:cs="Cambria"/>
          <w:w w:val="115"/>
        </w:rPr>
        <w:t>an</w:t>
      </w:r>
      <w:r>
        <w:rPr>
          <w:rFonts w:cs="Cambria"/>
          <w:spacing w:val="-13"/>
          <w:w w:val="115"/>
        </w:rPr>
        <w:t xml:space="preserve"> </w:t>
      </w:r>
      <w:r>
        <w:rPr>
          <w:rFonts w:cs="Cambria"/>
          <w:w w:val="115"/>
        </w:rPr>
        <w:t>even number of LPC’s and other prof</w:t>
      </w:r>
      <w:r>
        <w:rPr>
          <w:w w:val="115"/>
        </w:rPr>
        <w:t xml:space="preserve">essional types. It is interesting to note that for the first time, the authors not affiliated with the state of Louisiana outnumbered those who were affiliated with Louisiana for all three years. In addition, in the year 2010 we see our first and only international contributing author. One other important characteristic to point out is that in the 2011 LJC issue, there were </w:t>
      </w:r>
      <w:proofErr w:type="gramStart"/>
      <w:r>
        <w:rPr>
          <w:w w:val="115"/>
        </w:rPr>
        <w:t>two  sections</w:t>
      </w:r>
      <w:proofErr w:type="gramEnd"/>
      <w:r>
        <w:rPr>
          <w:w w:val="115"/>
        </w:rPr>
        <w:t xml:space="preserve"> separated by author type; one section was for practicing professional authors, and the other was for graduate student</w:t>
      </w:r>
      <w:r>
        <w:rPr>
          <w:spacing w:val="36"/>
          <w:w w:val="115"/>
        </w:rPr>
        <w:t xml:space="preserve"> </w:t>
      </w:r>
      <w:r>
        <w:rPr>
          <w:w w:val="115"/>
        </w:rPr>
        <w:t>authors.</w:t>
      </w:r>
    </w:p>
    <w:p w:rsidR="00D652DA" w:rsidRDefault="00A21204">
      <w:pPr>
        <w:pStyle w:val="BodyText"/>
        <w:spacing w:before="0"/>
        <w:ind w:right="302" w:firstLine="720"/>
      </w:pPr>
      <w:r>
        <w:rPr>
          <w:w w:val="110"/>
        </w:rPr>
        <w:t xml:space="preserve">Looking at the data, we were also able to note some important </w:t>
      </w:r>
      <w:proofErr w:type="gramStart"/>
      <w:r>
        <w:rPr>
          <w:w w:val="110"/>
        </w:rPr>
        <w:t>topic  trends</w:t>
      </w:r>
      <w:proofErr w:type="gramEnd"/>
      <w:r>
        <w:rPr>
          <w:w w:val="110"/>
        </w:rPr>
        <w:t>. For the years 1999</w:t>
      </w:r>
      <w:proofErr w:type="gramStart"/>
      <w:r>
        <w:rPr>
          <w:w w:val="110"/>
        </w:rPr>
        <w:t>,  2001</w:t>
      </w:r>
      <w:proofErr w:type="gramEnd"/>
      <w:r>
        <w:rPr>
          <w:w w:val="110"/>
        </w:rPr>
        <w:t xml:space="preserve">-2004, the most common subject areas were professional issues and research/ counseling  techniques.    </w:t>
      </w:r>
      <w:proofErr w:type="gramStart"/>
      <w:r>
        <w:rPr>
          <w:w w:val="110"/>
        </w:rPr>
        <w:t>That  is</w:t>
      </w:r>
      <w:proofErr w:type="gramEnd"/>
      <w:r>
        <w:rPr>
          <w:w w:val="110"/>
        </w:rPr>
        <w:t>,</w:t>
      </w:r>
      <w:r>
        <w:rPr>
          <w:spacing w:val="21"/>
          <w:w w:val="110"/>
        </w:rPr>
        <w:t xml:space="preserve"> </w:t>
      </w:r>
      <w:r>
        <w:rPr>
          <w:w w:val="110"/>
        </w:rPr>
        <w:t>in</w:t>
      </w:r>
    </w:p>
    <w:p w:rsidR="00D652DA" w:rsidRDefault="00D652DA">
      <w:pPr>
        <w:sectPr w:rsidR="00D652DA">
          <w:pgSz w:w="12240" w:h="15840"/>
          <w:pgMar w:top="1380" w:right="1260" w:bottom="1260" w:left="1280" w:header="0" w:footer="1066" w:gutter="0"/>
          <w:cols w:num="2" w:space="720" w:equalWidth="0">
            <w:col w:w="4474" w:space="566"/>
            <w:col w:w="4660"/>
          </w:cols>
        </w:sectPr>
      </w:pPr>
    </w:p>
    <w:p w:rsidR="00D652DA" w:rsidRDefault="00A21204">
      <w:pPr>
        <w:pStyle w:val="BodyText"/>
        <w:spacing w:before="57"/>
      </w:pPr>
      <w:r>
        <w:rPr>
          <w:w w:val="115"/>
        </w:rPr>
        <w:lastRenderedPageBreak/>
        <w:t>2003 three out of the five articles focused on professional issues whereas, the remaining journals during this time period focused on research and counseling techniques. In both 2001 and 2004 there was one article that focused on counselor education and supervision, while 2004 also dedicated one article to counselor identity. It is also important to note that 2003 is the only journal in this time period that has an article focusing on multicultural issues.</w:t>
      </w:r>
    </w:p>
    <w:p w:rsidR="00D652DA" w:rsidRDefault="00A21204">
      <w:pPr>
        <w:pStyle w:val="BodyText"/>
        <w:ind w:right="50" w:firstLine="719"/>
      </w:pPr>
      <w:proofErr w:type="gramStart"/>
      <w:r>
        <w:rPr>
          <w:w w:val="115"/>
        </w:rPr>
        <w:t>For the years 2006 through 2011, a majority of the subject areas focused on research and counseling techniques.</w:t>
      </w:r>
      <w:proofErr w:type="gramEnd"/>
      <w:r>
        <w:rPr>
          <w:w w:val="115"/>
        </w:rPr>
        <w:t xml:space="preserve"> In 2008, there were only two articles, whereas the remaining years had at least four articles per journal. It is important to note that 2009 was the only year that included an article focusing on counselor education and supervision. Despite the fact that there were only two articles in 2008, it is fair to say that these two articles offer more in depth analysis of multiculturalism and professional issues. For the years 2009-2011, we see a larger distribution of different subject areas, but the most obvious trend that emerges during this time is the preponderance of articles focused on multiculturalism. In 2009, the only major subject area not discussed is professional issues; that is, there is one article on counselor identity, one on counselor education and supervision, one on research and counseling techniques, and one on multiculturalism. In 2010, three out of the four articles focused on multiculturalism, while only one discussed research and counseling techniques. In 2011, for the first time we see the journal take a holistic multicultural perspective and apply it to the other subject areas, rather than including a few multicultural articles per journal</w:t>
      </w:r>
      <w:r>
        <w:rPr>
          <w:spacing w:val="23"/>
          <w:w w:val="115"/>
        </w:rPr>
        <w:t xml:space="preserve"> </w:t>
      </w:r>
      <w:r>
        <w:rPr>
          <w:w w:val="115"/>
        </w:rPr>
        <w:t>issue.</w:t>
      </w:r>
    </w:p>
    <w:p w:rsidR="00D652DA" w:rsidRDefault="00A21204">
      <w:pPr>
        <w:pStyle w:val="Heading4"/>
        <w:spacing w:before="57"/>
        <w:ind w:left="1435" w:right="228"/>
        <w:rPr>
          <w:b w:val="0"/>
          <w:bCs w:val="0"/>
        </w:rPr>
      </w:pPr>
      <w:r>
        <w:rPr>
          <w:b w:val="0"/>
          <w:w w:val="115"/>
        </w:rPr>
        <w:br w:type="column"/>
      </w:r>
      <w:r>
        <w:rPr>
          <w:w w:val="115"/>
        </w:rPr>
        <w:lastRenderedPageBreak/>
        <w:t>Recommendations</w:t>
      </w:r>
    </w:p>
    <w:p w:rsidR="00D652DA" w:rsidRDefault="00D652DA">
      <w:pPr>
        <w:rPr>
          <w:rFonts w:ascii="Cambria" w:eastAsia="Cambria" w:hAnsi="Cambria" w:cs="Cambria"/>
          <w:b/>
          <w:bCs/>
        </w:rPr>
      </w:pPr>
    </w:p>
    <w:p w:rsidR="00D652DA" w:rsidRDefault="00A21204">
      <w:pPr>
        <w:pStyle w:val="BodyText"/>
        <w:spacing w:before="0"/>
        <w:ind w:right="235" w:firstLine="720"/>
      </w:pPr>
      <w:r>
        <w:rPr>
          <w:w w:val="115"/>
        </w:rPr>
        <w:t xml:space="preserve">Overall, the most important trend to note is the growing emphasis on multicultural issues in counseling. By incorporating a holistic perspective in all the articles in the 2011 issue, the Louisiana Journal of Counseling illustrates how an effective counselor must be </w:t>
      </w:r>
      <w:proofErr w:type="spellStart"/>
      <w:r>
        <w:rPr>
          <w:w w:val="115"/>
        </w:rPr>
        <w:t>multiculturally</w:t>
      </w:r>
      <w:proofErr w:type="spellEnd"/>
      <w:r>
        <w:rPr>
          <w:w w:val="115"/>
        </w:rPr>
        <w:t xml:space="preserve"> competent in all aspects of their work. Looking toward the future, it will be interesting to see if this journal attracts more diversification among future contributing authors as well as the general audience. It is important to note that the LJC has </w:t>
      </w:r>
      <w:proofErr w:type="gramStart"/>
      <w:r>
        <w:rPr>
          <w:w w:val="115"/>
        </w:rPr>
        <w:t>historically  sought</w:t>
      </w:r>
      <w:proofErr w:type="gramEnd"/>
      <w:r>
        <w:rPr>
          <w:w w:val="115"/>
        </w:rPr>
        <w:t xml:space="preserve"> articles from clinicians, researchers, and graduate students from the state of Louisiana; however,</w:t>
      </w:r>
      <w:r>
        <w:rPr>
          <w:spacing w:val="-21"/>
          <w:w w:val="115"/>
        </w:rPr>
        <w:t xml:space="preserve"> </w:t>
      </w:r>
      <w:r>
        <w:rPr>
          <w:w w:val="115"/>
        </w:rPr>
        <w:t xml:space="preserve">in recent years, the LJC has advertised more frequently in the ACA monthly addition of </w:t>
      </w:r>
      <w:r>
        <w:rPr>
          <w:rFonts w:cs="Cambria"/>
          <w:i/>
          <w:w w:val="115"/>
        </w:rPr>
        <w:t xml:space="preserve">Counseling Today </w:t>
      </w:r>
      <w:r>
        <w:rPr>
          <w:rFonts w:cs="Cambria"/>
          <w:w w:val="115"/>
        </w:rPr>
        <w:t xml:space="preserve">for a “call for articles.” In light of this fact, the   </w:t>
      </w:r>
      <w:r>
        <w:rPr>
          <w:w w:val="115"/>
        </w:rPr>
        <w:t>LJC has seen an increase in both the sample size and diversification of potential authors. The editors would also like to note that in order to be considered for acceptance into the journal, all potential articles must undergo</w:t>
      </w:r>
      <w:r>
        <w:rPr>
          <w:spacing w:val="-15"/>
          <w:w w:val="115"/>
        </w:rPr>
        <w:t xml:space="preserve"> </w:t>
      </w:r>
      <w:r>
        <w:rPr>
          <w:w w:val="115"/>
        </w:rPr>
        <w:t>a</w:t>
      </w:r>
      <w:r>
        <w:rPr>
          <w:spacing w:val="-16"/>
          <w:w w:val="115"/>
        </w:rPr>
        <w:t xml:space="preserve"> </w:t>
      </w:r>
      <w:r>
        <w:rPr>
          <w:w w:val="115"/>
        </w:rPr>
        <w:t>blind</w:t>
      </w:r>
      <w:r>
        <w:rPr>
          <w:spacing w:val="-15"/>
          <w:w w:val="115"/>
        </w:rPr>
        <w:t xml:space="preserve"> </w:t>
      </w:r>
      <w:r>
        <w:rPr>
          <w:w w:val="115"/>
        </w:rPr>
        <w:t>peer</w:t>
      </w:r>
      <w:r>
        <w:rPr>
          <w:spacing w:val="-16"/>
          <w:w w:val="115"/>
        </w:rPr>
        <w:t xml:space="preserve"> </w:t>
      </w:r>
      <w:r>
        <w:rPr>
          <w:w w:val="115"/>
        </w:rPr>
        <w:t>review.</w:t>
      </w:r>
    </w:p>
    <w:p w:rsidR="00D652DA" w:rsidRDefault="00A21204">
      <w:pPr>
        <w:pStyle w:val="BodyText"/>
        <w:ind w:right="302"/>
      </w:pPr>
      <w:r>
        <w:rPr>
          <w:w w:val="110"/>
        </w:rPr>
        <w:t xml:space="preserve">Interestingly enough, actually compiling the journals for this analysis was a </w:t>
      </w:r>
      <w:proofErr w:type="gramStart"/>
      <w:r>
        <w:rPr>
          <w:w w:val="110"/>
        </w:rPr>
        <w:t>task  in</w:t>
      </w:r>
      <w:proofErr w:type="gramEnd"/>
      <w:r>
        <w:rPr>
          <w:w w:val="110"/>
        </w:rPr>
        <w:t xml:space="preserve">  and  of  itself.   Fortunately,  this  will not  be  an  issue  in  future  analyses  as the LJC is now published  electronically and accessed on the LCA website in addition to the distribution of printed copies.</w:t>
      </w:r>
    </w:p>
    <w:p w:rsidR="00D652DA" w:rsidRDefault="00A21204">
      <w:pPr>
        <w:pStyle w:val="BodyText"/>
        <w:ind w:right="228" w:firstLine="720"/>
      </w:pPr>
      <w:r>
        <w:rPr>
          <w:w w:val="115"/>
        </w:rPr>
        <w:t>From this analysis, we expect to observe a growing focus on multicultural issues as they relate to all aspects of the counseling</w:t>
      </w:r>
      <w:r>
        <w:rPr>
          <w:spacing w:val="-3"/>
          <w:w w:val="115"/>
        </w:rPr>
        <w:t xml:space="preserve"> </w:t>
      </w:r>
      <w:r>
        <w:rPr>
          <w:w w:val="115"/>
        </w:rPr>
        <w:t>profession.</w:t>
      </w:r>
    </w:p>
    <w:p w:rsidR="00D652DA" w:rsidRDefault="00A21204">
      <w:pPr>
        <w:pStyle w:val="BodyText"/>
        <w:ind w:right="247"/>
      </w:pPr>
      <w:r>
        <w:rPr>
          <w:w w:val="115"/>
        </w:rPr>
        <w:t xml:space="preserve">We also look forward to seeing more empirically based research as opposed to qualitative analysis in future issues of the Louisiana Journal of Counseling, as well as a graduate student section as highlighted in the 2011 issue of the   LJC. The addition of </w:t>
      </w:r>
      <w:proofErr w:type="gramStart"/>
      <w:r>
        <w:rPr>
          <w:w w:val="115"/>
        </w:rPr>
        <w:t xml:space="preserve">this </w:t>
      </w:r>
      <w:r>
        <w:rPr>
          <w:spacing w:val="26"/>
          <w:w w:val="115"/>
        </w:rPr>
        <w:t xml:space="preserve"> </w:t>
      </w:r>
      <w:r>
        <w:rPr>
          <w:w w:val="115"/>
        </w:rPr>
        <w:t>section</w:t>
      </w:r>
      <w:proofErr w:type="gramEnd"/>
    </w:p>
    <w:p w:rsidR="00D652DA" w:rsidRDefault="00D652DA">
      <w:pPr>
        <w:sectPr w:rsidR="00D652DA">
          <w:pgSz w:w="12240" w:h="15840"/>
          <w:pgMar w:top="1380" w:right="1260" w:bottom="1260" w:left="1280" w:header="0" w:footer="1066" w:gutter="0"/>
          <w:cols w:num="2" w:space="720" w:equalWidth="0">
            <w:col w:w="4472" w:space="568"/>
            <w:col w:w="4660"/>
          </w:cols>
        </w:sectPr>
      </w:pPr>
    </w:p>
    <w:p w:rsidR="00D652DA" w:rsidRDefault="00A21204">
      <w:pPr>
        <w:pStyle w:val="BodyText"/>
        <w:spacing w:before="57"/>
        <w:ind w:right="106"/>
      </w:pPr>
      <w:proofErr w:type="gramStart"/>
      <w:r>
        <w:rPr>
          <w:w w:val="110"/>
        </w:rPr>
        <w:lastRenderedPageBreak/>
        <w:t>provides</w:t>
      </w:r>
      <w:proofErr w:type="gramEnd"/>
      <w:r>
        <w:rPr>
          <w:w w:val="110"/>
        </w:rPr>
        <w:t xml:space="preserve"> aspiring counselors with the opportunity to be heard within the profession, and offers a new and fresh perspective on emerging issues within the  field.  </w:t>
      </w:r>
      <w:proofErr w:type="gramStart"/>
      <w:r>
        <w:rPr>
          <w:w w:val="110"/>
        </w:rPr>
        <w:t>Another  addition</w:t>
      </w:r>
      <w:proofErr w:type="gramEnd"/>
      <w:r>
        <w:rPr>
          <w:w w:val="110"/>
        </w:rPr>
        <w:t xml:space="preserve">  we  would like to see in the future is a qualitative study of the articles that were not accepted for publication; this analysis would provide insight as to the quality and competitiveness of the journal as  well as the vitality of the publication   over time. This would also add to the </w:t>
      </w:r>
      <w:proofErr w:type="gramStart"/>
      <w:r>
        <w:rPr>
          <w:w w:val="110"/>
        </w:rPr>
        <w:t>credibility  of</w:t>
      </w:r>
      <w:proofErr w:type="gramEnd"/>
      <w:r>
        <w:rPr>
          <w:w w:val="110"/>
        </w:rPr>
        <w:t xml:space="preserve">  the  LJC  by  establishing that there is no bias in the selection process based on the author and/or article characteristics. Establishing the similarity of author characteristics between those articles accepted and </w:t>
      </w:r>
      <w:proofErr w:type="gramStart"/>
      <w:r>
        <w:rPr>
          <w:w w:val="110"/>
        </w:rPr>
        <w:t>those  not</w:t>
      </w:r>
      <w:proofErr w:type="gramEnd"/>
      <w:r>
        <w:rPr>
          <w:w w:val="110"/>
        </w:rPr>
        <w:t xml:space="preserve">  accepted  for  publication would help to confirm a lack of reviewer bias in the selection process. </w:t>
      </w:r>
      <w:proofErr w:type="gramStart"/>
      <w:r>
        <w:rPr>
          <w:w w:val="110"/>
        </w:rPr>
        <w:t>A  qualitative</w:t>
      </w:r>
      <w:proofErr w:type="gramEnd"/>
      <w:r>
        <w:rPr>
          <w:w w:val="110"/>
        </w:rPr>
        <w:t xml:space="preserve"> study of the article characteristics could examine if there were significant differences between those articles that were accepted and those  rejected  for  publication.  Again, the lack of any significant difference between the articles accepted and those not accepted would verify the lack of   bias on the part of the  </w:t>
      </w:r>
      <w:r>
        <w:rPr>
          <w:spacing w:val="22"/>
          <w:w w:val="110"/>
        </w:rPr>
        <w:t xml:space="preserve"> </w:t>
      </w:r>
      <w:r>
        <w:rPr>
          <w:w w:val="110"/>
        </w:rPr>
        <w:t>reviewers.</w:t>
      </w:r>
    </w:p>
    <w:p w:rsidR="00D652DA" w:rsidRDefault="00A21204">
      <w:pPr>
        <w:pStyle w:val="BodyText"/>
        <w:ind w:firstLine="719"/>
      </w:pPr>
      <w:r>
        <w:rPr>
          <w:rFonts w:cs="Cambria"/>
          <w:w w:val="115"/>
        </w:rPr>
        <w:t xml:space="preserve">Looking at this year’s issue </w:t>
      </w:r>
      <w:proofErr w:type="gramStart"/>
      <w:r>
        <w:rPr>
          <w:rFonts w:cs="Cambria"/>
          <w:w w:val="115"/>
        </w:rPr>
        <w:t xml:space="preserve">of  </w:t>
      </w:r>
      <w:r>
        <w:rPr>
          <w:w w:val="115"/>
        </w:rPr>
        <w:t>the</w:t>
      </w:r>
      <w:proofErr w:type="gramEnd"/>
      <w:r>
        <w:rPr>
          <w:w w:val="115"/>
        </w:rPr>
        <w:t xml:space="preserve"> LJC (2012), there were a total of eight article submissions with five of these eight being returned for revisions and ultimately accepted for publication. This would indicate a current acceptance rate of 60% (see Table 4), which</w:t>
      </w:r>
      <w:r>
        <w:rPr>
          <w:spacing w:val="-13"/>
          <w:w w:val="115"/>
        </w:rPr>
        <w:t xml:space="preserve"> </w:t>
      </w:r>
      <w:r>
        <w:rPr>
          <w:w w:val="115"/>
        </w:rPr>
        <w:t>provides</w:t>
      </w:r>
      <w:r>
        <w:rPr>
          <w:spacing w:val="-13"/>
          <w:w w:val="115"/>
        </w:rPr>
        <w:t xml:space="preserve"> </w:t>
      </w:r>
      <w:r>
        <w:rPr>
          <w:w w:val="115"/>
        </w:rPr>
        <w:t>yet</w:t>
      </w:r>
      <w:r>
        <w:rPr>
          <w:spacing w:val="-13"/>
          <w:w w:val="115"/>
        </w:rPr>
        <w:t xml:space="preserve"> </w:t>
      </w:r>
      <w:r>
        <w:rPr>
          <w:w w:val="115"/>
        </w:rPr>
        <w:t>another</w:t>
      </w:r>
      <w:r>
        <w:rPr>
          <w:spacing w:val="-16"/>
          <w:w w:val="115"/>
        </w:rPr>
        <w:t xml:space="preserve"> </w:t>
      </w:r>
      <w:r>
        <w:rPr>
          <w:w w:val="115"/>
        </w:rPr>
        <w:t>indication</w:t>
      </w:r>
      <w:r>
        <w:rPr>
          <w:spacing w:val="-13"/>
          <w:w w:val="115"/>
        </w:rPr>
        <w:t xml:space="preserve"> </w:t>
      </w:r>
      <w:r>
        <w:rPr>
          <w:w w:val="115"/>
        </w:rPr>
        <w:t>of the quality and vitality of this</w:t>
      </w:r>
      <w:r>
        <w:rPr>
          <w:spacing w:val="25"/>
          <w:w w:val="115"/>
        </w:rPr>
        <w:t xml:space="preserve"> </w:t>
      </w:r>
      <w:r>
        <w:rPr>
          <w:w w:val="115"/>
        </w:rPr>
        <w:t>journal.</w:t>
      </w:r>
    </w:p>
    <w:p w:rsidR="00D652DA" w:rsidRDefault="00A21204">
      <w:pPr>
        <w:pStyle w:val="BodyText"/>
        <w:spacing w:before="0"/>
        <w:ind w:right="163"/>
      </w:pPr>
      <w:r>
        <w:rPr>
          <w:w w:val="120"/>
        </w:rPr>
        <w:t xml:space="preserve">The authors encourage use of this </w:t>
      </w:r>
      <w:r>
        <w:rPr>
          <w:w w:val="115"/>
        </w:rPr>
        <w:t>article to jumpstart your own</w:t>
      </w:r>
      <w:r>
        <w:rPr>
          <w:spacing w:val="-37"/>
          <w:w w:val="115"/>
        </w:rPr>
        <w:t xml:space="preserve"> </w:t>
      </w:r>
      <w:r>
        <w:rPr>
          <w:w w:val="115"/>
        </w:rPr>
        <w:t xml:space="preserve">research </w:t>
      </w:r>
      <w:r>
        <w:rPr>
          <w:w w:val="120"/>
        </w:rPr>
        <w:t>and submit your articles for future publication in the</w:t>
      </w:r>
      <w:r>
        <w:rPr>
          <w:spacing w:val="4"/>
          <w:w w:val="120"/>
        </w:rPr>
        <w:t xml:space="preserve"> </w:t>
      </w:r>
      <w:r>
        <w:rPr>
          <w:w w:val="120"/>
        </w:rPr>
        <w:t>LJC.</w:t>
      </w:r>
    </w:p>
    <w:p w:rsidR="00D652DA" w:rsidRDefault="00D652DA">
      <w:pPr>
        <w:rPr>
          <w:rFonts w:ascii="Cambria" w:eastAsia="Cambria" w:hAnsi="Cambria" w:cs="Cambria"/>
        </w:rPr>
      </w:pPr>
    </w:p>
    <w:p w:rsidR="00D652DA" w:rsidRDefault="00A21204">
      <w:pPr>
        <w:pStyle w:val="Heading4"/>
        <w:ind w:left="1240" w:right="106"/>
        <w:rPr>
          <w:b w:val="0"/>
          <w:bCs w:val="0"/>
        </w:rPr>
      </w:pPr>
      <w:r>
        <w:rPr>
          <w:w w:val="110"/>
        </w:rPr>
        <w:t>References</w:t>
      </w:r>
    </w:p>
    <w:p w:rsidR="00D652DA" w:rsidRDefault="00A21204">
      <w:pPr>
        <w:spacing w:before="57"/>
        <w:ind w:left="460" w:right="353" w:hanging="300"/>
        <w:rPr>
          <w:rFonts w:ascii="Cambria" w:eastAsia="Cambria" w:hAnsi="Cambria" w:cs="Cambria"/>
        </w:rPr>
      </w:pPr>
      <w:r>
        <w:rPr>
          <w:w w:val="120"/>
        </w:rPr>
        <w:br w:type="column"/>
      </w:r>
      <w:proofErr w:type="gramStart"/>
      <w:r>
        <w:rPr>
          <w:rFonts w:ascii="Cambria" w:eastAsia="Cambria" w:hAnsi="Cambria" w:cs="Cambria"/>
          <w:color w:val="333333"/>
          <w:w w:val="120"/>
        </w:rPr>
        <w:lastRenderedPageBreak/>
        <w:t>Benedik, K., &amp; Sandoz, C. (2003).</w:t>
      </w:r>
      <w:proofErr w:type="gramEnd"/>
      <w:r>
        <w:rPr>
          <w:rFonts w:ascii="Cambria" w:eastAsia="Cambria" w:hAnsi="Cambria" w:cs="Cambria"/>
          <w:color w:val="333333"/>
          <w:w w:val="120"/>
        </w:rPr>
        <w:t xml:space="preserve"> </w:t>
      </w:r>
      <w:r>
        <w:rPr>
          <w:rFonts w:ascii="Cambria" w:eastAsia="Cambria" w:hAnsi="Cambria" w:cs="Cambria"/>
          <w:w w:val="120"/>
        </w:rPr>
        <w:t>The Counselor’s</w:t>
      </w:r>
      <w:r>
        <w:rPr>
          <w:rFonts w:ascii="Cambria" w:eastAsia="Cambria" w:hAnsi="Cambria" w:cs="Cambria"/>
          <w:spacing w:val="-30"/>
          <w:w w:val="120"/>
        </w:rPr>
        <w:t xml:space="preserve"> </w:t>
      </w:r>
      <w:r>
        <w:rPr>
          <w:rFonts w:ascii="Cambria" w:eastAsia="Cambria" w:hAnsi="Cambria" w:cs="Cambria"/>
          <w:w w:val="120"/>
        </w:rPr>
        <w:t>Journey</w:t>
      </w:r>
      <w:r>
        <w:rPr>
          <w:rFonts w:ascii="Cambria" w:eastAsia="Cambria" w:hAnsi="Cambria" w:cs="Cambria"/>
          <w:spacing w:val="-29"/>
          <w:w w:val="120"/>
        </w:rPr>
        <w:t xml:space="preserve"> </w:t>
      </w:r>
      <w:r>
        <w:rPr>
          <w:rFonts w:ascii="Cambria" w:eastAsia="Cambria" w:hAnsi="Cambria" w:cs="Cambria"/>
          <w:w w:val="120"/>
        </w:rPr>
        <w:t>of</w:t>
      </w:r>
      <w:r>
        <w:rPr>
          <w:rFonts w:ascii="Cambria" w:eastAsia="Cambria" w:hAnsi="Cambria" w:cs="Cambria"/>
          <w:spacing w:val="-30"/>
          <w:w w:val="120"/>
        </w:rPr>
        <w:t xml:space="preserve"> </w:t>
      </w:r>
      <w:r>
        <w:rPr>
          <w:rFonts w:ascii="Cambria" w:eastAsia="Cambria" w:hAnsi="Cambria" w:cs="Cambria"/>
          <w:w w:val="120"/>
        </w:rPr>
        <w:t>Marketing</w:t>
      </w:r>
      <w:r>
        <w:rPr>
          <w:rFonts w:ascii="Cambria" w:eastAsia="Cambria" w:hAnsi="Cambria" w:cs="Cambria"/>
          <w:spacing w:val="-30"/>
          <w:w w:val="120"/>
        </w:rPr>
        <w:t xml:space="preserve"> </w:t>
      </w:r>
      <w:r>
        <w:rPr>
          <w:rFonts w:ascii="Cambria" w:eastAsia="Cambria" w:hAnsi="Cambria" w:cs="Cambria"/>
          <w:w w:val="120"/>
        </w:rPr>
        <w:t xml:space="preserve">a Practice. </w:t>
      </w:r>
      <w:r>
        <w:rPr>
          <w:rFonts w:ascii="Cambria" w:eastAsia="Cambria" w:hAnsi="Cambria" w:cs="Cambria"/>
          <w:i/>
          <w:w w:val="120"/>
        </w:rPr>
        <w:t>Louisiana Journal of Counseling, 11,</w:t>
      </w:r>
      <w:r>
        <w:rPr>
          <w:rFonts w:ascii="Cambria" w:eastAsia="Cambria" w:hAnsi="Cambria" w:cs="Cambria"/>
          <w:i/>
          <w:spacing w:val="-29"/>
          <w:w w:val="120"/>
        </w:rPr>
        <w:t xml:space="preserve"> </w:t>
      </w:r>
      <w:r>
        <w:rPr>
          <w:rFonts w:ascii="Cambria" w:eastAsia="Cambria" w:hAnsi="Cambria" w:cs="Cambria"/>
          <w:w w:val="120"/>
        </w:rPr>
        <w:t>23-31.</w:t>
      </w:r>
    </w:p>
    <w:p w:rsidR="00D652DA" w:rsidRDefault="00A21204">
      <w:pPr>
        <w:pStyle w:val="BodyText"/>
        <w:ind w:left="460" w:right="358" w:hanging="300"/>
      </w:pPr>
      <w:proofErr w:type="gramStart"/>
      <w:r>
        <w:rPr>
          <w:color w:val="333333"/>
          <w:w w:val="120"/>
        </w:rPr>
        <w:t xml:space="preserve">Crockett, S. A., Byrd, R., </w:t>
      </w:r>
      <w:proofErr w:type="spellStart"/>
      <w:r>
        <w:rPr>
          <w:color w:val="333333"/>
          <w:w w:val="120"/>
        </w:rPr>
        <w:t>Erford</w:t>
      </w:r>
      <w:proofErr w:type="spellEnd"/>
      <w:r>
        <w:rPr>
          <w:color w:val="333333"/>
          <w:w w:val="120"/>
        </w:rPr>
        <w:t>, B. T., &amp; Hays, D. G. (2010).</w:t>
      </w:r>
      <w:proofErr w:type="gramEnd"/>
      <w:r>
        <w:rPr>
          <w:color w:val="333333"/>
          <w:w w:val="120"/>
        </w:rPr>
        <w:t xml:space="preserve"> Counselor education and supervision golden anniversary publication pattern review: Author and article characteristics</w:t>
      </w:r>
      <w:r>
        <w:rPr>
          <w:color w:val="333333"/>
          <w:spacing w:val="-27"/>
          <w:w w:val="120"/>
        </w:rPr>
        <w:t xml:space="preserve"> </w:t>
      </w:r>
      <w:r>
        <w:rPr>
          <w:color w:val="333333"/>
          <w:w w:val="120"/>
        </w:rPr>
        <w:t>from</w:t>
      </w:r>
      <w:r>
        <w:rPr>
          <w:color w:val="333333"/>
          <w:spacing w:val="-28"/>
          <w:w w:val="120"/>
        </w:rPr>
        <w:t xml:space="preserve"> </w:t>
      </w:r>
      <w:r>
        <w:rPr>
          <w:color w:val="333333"/>
          <w:w w:val="120"/>
        </w:rPr>
        <w:t>1985</w:t>
      </w:r>
      <w:r>
        <w:rPr>
          <w:color w:val="333333"/>
          <w:spacing w:val="-28"/>
          <w:w w:val="120"/>
        </w:rPr>
        <w:t xml:space="preserve"> </w:t>
      </w:r>
      <w:r>
        <w:rPr>
          <w:color w:val="333333"/>
          <w:w w:val="120"/>
        </w:rPr>
        <w:t>to</w:t>
      </w:r>
      <w:r>
        <w:rPr>
          <w:color w:val="333333"/>
          <w:spacing w:val="-27"/>
          <w:w w:val="120"/>
        </w:rPr>
        <w:t xml:space="preserve"> </w:t>
      </w:r>
      <w:r>
        <w:rPr>
          <w:color w:val="333333"/>
          <w:w w:val="120"/>
        </w:rPr>
        <w:t xml:space="preserve">2009. </w:t>
      </w:r>
      <w:r>
        <w:rPr>
          <w:i/>
          <w:color w:val="333333"/>
          <w:w w:val="120"/>
        </w:rPr>
        <w:t xml:space="preserve">Counselor Education and </w:t>
      </w:r>
      <w:r>
        <w:rPr>
          <w:i/>
          <w:color w:val="333333"/>
          <w:w w:val="115"/>
        </w:rPr>
        <w:t>Supervision</w:t>
      </w:r>
      <w:r>
        <w:rPr>
          <w:color w:val="333333"/>
          <w:w w:val="115"/>
        </w:rPr>
        <w:t xml:space="preserve">, </w:t>
      </w:r>
      <w:r>
        <w:rPr>
          <w:i/>
          <w:color w:val="333333"/>
          <w:w w:val="115"/>
        </w:rPr>
        <w:t>50</w:t>
      </w:r>
      <w:r>
        <w:rPr>
          <w:color w:val="333333"/>
          <w:w w:val="115"/>
        </w:rPr>
        <w:t>(1),</w:t>
      </w:r>
      <w:r>
        <w:rPr>
          <w:color w:val="333333"/>
          <w:spacing w:val="13"/>
          <w:w w:val="115"/>
        </w:rPr>
        <w:t xml:space="preserve"> </w:t>
      </w:r>
      <w:r>
        <w:rPr>
          <w:color w:val="333333"/>
          <w:w w:val="115"/>
        </w:rPr>
        <w:t>5-20.</w:t>
      </w:r>
    </w:p>
    <w:p w:rsidR="00D652DA" w:rsidRDefault="00A21204">
      <w:pPr>
        <w:ind w:left="460" w:right="228" w:hanging="300"/>
        <w:rPr>
          <w:rFonts w:ascii="Cambria" w:eastAsia="Cambria" w:hAnsi="Cambria" w:cs="Cambria"/>
        </w:rPr>
      </w:pPr>
      <w:proofErr w:type="gramStart"/>
      <w:r>
        <w:rPr>
          <w:rFonts w:ascii="Cambria"/>
          <w:color w:val="333333"/>
          <w:w w:val="115"/>
        </w:rPr>
        <w:t>Emerson, P., &amp; Kirk, A. (2004).</w:t>
      </w:r>
      <w:proofErr w:type="gramEnd"/>
      <w:r>
        <w:rPr>
          <w:rFonts w:ascii="Cambria"/>
          <w:color w:val="333333"/>
          <w:w w:val="115"/>
        </w:rPr>
        <w:t xml:space="preserve"> </w:t>
      </w:r>
      <w:r>
        <w:rPr>
          <w:rFonts w:ascii="Cambria"/>
          <w:w w:val="115"/>
        </w:rPr>
        <w:t xml:space="preserve">Trauma related Critical Incident De-briefing for Adolescents. </w:t>
      </w:r>
      <w:r>
        <w:rPr>
          <w:rFonts w:ascii="Cambria"/>
          <w:i/>
          <w:w w:val="115"/>
        </w:rPr>
        <w:t>Louisiana Journal of Counseling</w:t>
      </w:r>
      <w:proofErr w:type="gramStart"/>
      <w:r>
        <w:rPr>
          <w:rFonts w:ascii="Cambria"/>
          <w:w w:val="115"/>
        </w:rPr>
        <w:t xml:space="preserve">,  </w:t>
      </w:r>
      <w:r>
        <w:rPr>
          <w:rFonts w:ascii="Cambria"/>
          <w:i/>
          <w:w w:val="115"/>
        </w:rPr>
        <w:t>12</w:t>
      </w:r>
      <w:proofErr w:type="gramEnd"/>
      <w:r>
        <w:rPr>
          <w:rFonts w:ascii="Cambria"/>
          <w:w w:val="115"/>
        </w:rPr>
        <w:t>,</w:t>
      </w:r>
      <w:r>
        <w:rPr>
          <w:rFonts w:ascii="Cambria"/>
          <w:spacing w:val="30"/>
          <w:w w:val="115"/>
        </w:rPr>
        <w:t xml:space="preserve"> </w:t>
      </w:r>
      <w:r>
        <w:rPr>
          <w:rFonts w:ascii="Cambria"/>
          <w:w w:val="115"/>
        </w:rPr>
        <w:t>36-45.</w:t>
      </w:r>
    </w:p>
    <w:p w:rsidR="00D652DA" w:rsidRDefault="00A21204">
      <w:pPr>
        <w:pStyle w:val="BodyText"/>
        <w:ind w:right="228"/>
      </w:pPr>
      <w:proofErr w:type="gramStart"/>
      <w:r>
        <w:rPr>
          <w:w w:val="120"/>
        </w:rPr>
        <w:t>Gray,</w:t>
      </w:r>
      <w:r>
        <w:rPr>
          <w:spacing w:val="-14"/>
          <w:w w:val="120"/>
        </w:rPr>
        <w:t xml:space="preserve"> </w:t>
      </w:r>
      <w:r>
        <w:rPr>
          <w:w w:val="120"/>
        </w:rPr>
        <w:t>N.,</w:t>
      </w:r>
      <w:r>
        <w:rPr>
          <w:spacing w:val="-14"/>
          <w:w w:val="120"/>
        </w:rPr>
        <w:t xml:space="preserve"> </w:t>
      </w:r>
      <w:r>
        <w:rPr>
          <w:w w:val="120"/>
        </w:rPr>
        <w:t>&amp;</w:t>
      </w:r>
      <w:r>
        <w:rPr>
          <w:spacing w:val="-13"/>
          <w:w w:val="120"/>
        </w:rPr>
        <w:t xml:space="preserve"> </w:t>
      </w:r>
      <w:r>
        <w:rPr>
          <w:w w:val="120"/>
        </w:rPr>
        <w:t>Nelson,</w:t>
      </w:r>
      <w:r>
        <w:rPr>
          <w:spacing w:val="-14"/>
          <w:w w:val="120"/>
        </w:rPr>
        <w:t xml:space="preserve"> </w:t>
      </w:r>
      <w:r>
        <w:rPr>
          <w:w w:val="120"/>
        </w:rPr>
        <w:t>M.</w:t>
      </w:r>
      <w:r>
        <w:rPr>
          <w:spacing w:val="-16"/>
          <w:w w:val="120"/>
        </w:rPr>
        <w:t xml:space="preserve"> </w:t>
      </w:r>
      <w:r>
        <w:rPr>
          <w:w w:val="120"/>
        </w:rPr>
        <w:t>(2004).</w:t>
      </w:r>
      <w:proofErr w:type="gramEnd"/>
    </w:p>
    <w:p w:rsidR="00D652DA" w:rsidRDefault="00A21204">
      <w:pPr>
        <w:spacing w:before="1"/>
        <w:ind w:left="460" w:right="330"/>
        <w:rPr>
          <w:rFonts w:ascii="Cambria" w:eastAsia="Cambria" w:hAnsi="Cambria" w:cs="Cambria"/>
        </w:rPr>
      </w:pPr>
      <w:proofErr w:type="gramStart"/>
      <w:r>
        <w:rPr>
          <w:rFonts w:ascii="Cambria" w:eastAsia="Cambria" w:hAnsi="Cambria" w:cs="Cambria"/>
          <w:w w:val="115"/>
        </w:rPr>
        <w:t>Increasing Counselor’s Professional Identity Through the use of Supervision Developmental</w:t>
      </w:r>
      <w:r>
        <w:rPr>
          <w:rFonts w:ascii="Cambria" w:eastAsia="Cambria" w:hAnsi="Cambria" w:cs="Cambria"/>
          <w:spacing w:val="-33"/>
          <w:w w:val="115"/>
        </w:rPr>
        <w:t xml:space="preserve"> </w:t>
      </w:r>
      <w:r>
        <w:rPr>
          <w:rFonts w:ascii="Cambria" w:eastAsia="Cambria" w:hAnsi="Cambria" w:cs="Cambria"/>
          <w:w w:val="115"/>
        </w:rPr>
        <w:t>Models.</w:t>
      </w:r>
      <w:proofErr w:type="gramEnd"/>
      <w:r>
        <w:rPr>
          <w:rFonts w:ascii="Cambria" w:eastAsia="Cambria" w:hAnsi="Cambria" w:cs="Cambria"/>
          <w:w w:val="115"/>
        </w:rPr>
        <w:t xml:space="preserve"> </w:t>
      </w:r>
      <w:r>
        <w:rPr>
          <w:rFonts w:ascii="Cambria" w:eastAsia="Cambria" w:hAnsi="Cambria" w:cs="Cambria"/>
          <w:i/>
          <w:w w:val="115"/>
        </w:rPr>
        <w:t xml:space="preserve">Louisiana Journal of Counseling, 12, </w:t>
      </w:r>
      <w:r>
        <w:rPr>
          <w:rFonts w:ascii="Cambria" w:eastAsia="Cambria" w:hAnsi="Cambria" w:cs="Cambria"/>
          <w:w w:val="115"/>
        </w:rPr>
        <w:t>1-8.</w:t>
      </w:r>
    </w:p>
    <w:p w:rsidR="00D652DA" w:rsidRDefault="00A21204">
      <w:pPr>
        <w:spacing w:before="1"/>
        <w:ind w:left="460" w:right="314" w:hanging="300"/>
        <w:rPr>
          <w:rFonts w:ascii="Cambria" w:eastAsia="Cambria" w:hAnsi="Cambria" w:cs="Cambria"/>
        </w:rPr>
      </w:pPr>
      <w:proofErr w:type="gramStart"/>
      <w:r>
        <w:rPr>
          <w:rFonts w:ascii="Cambria"/>
          <w:w w:val="120"/>
        </w:rPr>
        <w:t>Kroll, S. (2003).</w:t>
      </w:r>
      <w:proofErr w:type="gramEnd"/>
      <w:r>
        <w:rPr>
          <w:rFonts w:ascii="Cambria"/>
          <w:w w:val="120"/>
        </w:rPr>
        <w:t xml:space="preserve"> </w:t>
      </w:r>
      <w:proofErr w:type="gramStart"/>
      <w:r>
        <w:rPr>
          <w:rFonts w:ascii="Cambria"/>
          <w:w w:val="120"/>
        </w:rPr>
        <w:t>Introduction of the Wicca Religion for Counselors.</w:t>
      </w:r>
      <w:proofErr w:type="gramEnd"/>
      <w:r>
        <w:rPr>
          <w:rFonts w:ascii="Cambria"/>
          <w:w w:val="120"/>
        </w:rPr>
        <w:t xml:space="preserve"> </w:t>
      </w:r>
      <w:r>
        <w:rPr>
          <w:rFonts w:ascii="Cambria"/>
          <w:i/>
          <w:w w:val="120"/>
        </w:rPr>
        <w:t>Louisiana</w:t>
      </w:r>
      <w:r>
        <w:rPr>
          <w:rFonts w:ascii="Cambria"/>
          <w:i/>
          <w:spacing w:val="-14"/>
          <w:w w:val="120"/>
        </w:rPr>
        <w:t xml:space="preserve"> </w:t>
      </w:r>
      <w:r>
        <w:rPr>
          <w:rFonts w:ascii="Cambria"/>
          <w:i/>
          <w:w w:val="120"/>
        </w:rPr>
        <w:t>Journal</w:t>
      </w:r>
      <w:r>
        <w:rPr>
          <w:rFonts w:ascii="Cambria"/>
          <w:i/>
          <w:spacing w:val="-14"/>
          <w:w w:val="120"/>
        </w:rPr>
        <w:t xml:space="preserve"> </w:t>
      </w:r>
      <w:r>
        <w:rPr>
          <w:rFonts w:ascii="Cambria"/>
          <w:i/>
          <w:w w:val="120"/>
        </w:rPr>
        <w:t>of</w:t>
      </w:r>
      <w:r>
        <w:rPr>
          <w:rFonts w:ascii="Cambria"/>
          <w:i/>
          <w:spacing w:val="-10"/>
          <w:w w:val="120"/>
        </w:rPr>
        <w:t xml:space="preserve"> </w:t>
      </w:r>
      <w:r>
        <w:rPr>
          <w:rFonts w:ascii="Cambria"/>
          <w:i/>
          <w:w w:val="120"/>
        </w:rPr>
        <w:t>Counseling</w:t>
      </w:r>
      <w:r>
        <w:rPr>
          <w:rFonts w:ascii="Cambria"/>
          <w:w w:val="120"/>
        </w:rPr>
        <w:t>,</w:t>
      </w:r>
      <w:r>
        <w:rPr>
          <w:rFonts w:ascii="Cambria"/>
          <w:spacing w:val="-12"/>
          <w:w w:val="120"/>
        </w:rPr>
        <w:t xml:space="preserve"> </w:t>
      </w:r>
      <w:r>
        <w:rPr>
          <w:rFonts w:ascii="Cambria"/>
          <w:i/>
          <w:w w:val="120"/>
        </w:rPr>
        <w:t>11</w:t>
      </w:r>
      <w:r>
        <w:rPr>
          <w:rFonts w:ascii="Cambria"/>
          <w:w w:val="120"/>
        </w:rPr>
        <w:t>, 15-22.</w:t>
      </w:r>
    </w:p>
    <w:p w:rsidR="00D652DA" w:rsidRDefault="00A21204">
      <w:pPr>
        <w:pStyle w:val="BodyText"/>
        <w:spacing w:before="0"/>
        <w:ind w:left="520" w:right="228" w:hanging="264"/>
      </w:pPr>
      <w:proofErr w:type="spellStart"/>
      <w:proofErr w:type="gramStart"/>
      <w:r>
        <w:rPr>
          <w:color w:val="333333"/>
          <w:w w:val="120"/>
        </w:rPr>
        <w:t>Erford</w:t>
      </w:r>
      <w:proofErr w:type="spellEnd"/>
      <w:r>
        <w:rPr>
          <w:color w:val="333333"/>
          <w:w w:val="120"/>
        </w:rPr>
        <w:t xml:space="preserve">, B. T., Miller, E. M., Schein, H., McDonald, A., Ludwig, L., &amp; </w:t>
      </w:r>
      <w:proofErr w:type="spellStart"/>
      <w:r>
        <w:rPr>
          <w:color w:val="333333"/>
          <w:w w:val="120"/>
        </w:rPr>
        <w:t>Leishear</w:t>
      </w:r>
      <w:proofErr w:type="spellEnd"/>
      <w:r>
        <w:rPr>
          <w:color w:val="333333"/>
          <w:w w:val="120"/>
        </w:rPr>
        <w:t>, K. (2011).</w:t>
      </w:r>
      <w:proofErr w:type="gramEnd"/>
      <w:r>
        <w:rPr>
          <w:color w:val="333333"/>
          <w:w w:val="120"/>
        </w:rPr>
        <w:t xml:space="preserve"> Journal of counseling &amp; development publication patterns: Author and article</w:t>
      </w:r>
      <w:r>
        <w:rPr>
          <w:color w:val="333333"/>
          <w:spacing w:val="-34"/>
          <w:w w:val="120"/>
        </w:rPr>
        <w:t xml:space="preserve"> </w:t>
      </w:r>
      <w:r>
        <w:rPr>
          <w:color w:val="333333"/>
          <w:w w:val="120"/>
        </w:rPr>
        <w:t>characteristics</w:t>
      </w:r>
      <w:r>
        <w:rPr>
          <w:color w:val="333333"/>
          <w:spacing w:val="-35"/>
          <w:w w:val="120"/>
        </w:rPr>
        <w:t xml:space="preserve"> </w:t>
      </w:r>
      <w:r>
        <w:rPr>
          <w:color w:val="333333"/>
          <w:w w:val="120"/>
        </w:rPr>
        <w:t>from</w:t>
      </w:r>
      <w:r>
        <w:rPr>
          <w:color w:val="333333"/>
          <w:spacing w:val="-35"/>
          <w:w w:val="120"/>
        </w:rPr>
        <w:t xml:space="preserve"> </w:t>
      </w:r>
      <w:r>
        <w:rPr>
          <w:color w:val="333333"/>
          <w:w w:val="120"/>
        </w:rPr>
        <w:t>1994</w:t>
      </w:r>
      <w:r>
        <w:rPr>
          <w:color w:val="333333"/>
          <w:spacing w:val="-35"/>
          <w:w w:val="120"/>
        </w:rPr>
        <w:t xml:space="preserve"> </w:t>
      </w:r>
      <w:r>
        <w:rPr>
          <w:color w:val="333333"/>
          <w:w w:val="120"/>
        </w:rPr>
        <w:t xml:space="preserve">to 2009. </w:t>
      </w:r>
      <w:r>
        <w:rPr>
          <w:i/>
          <w:color w:val="333333"/>
          <w:w w:val="120"/>
        </w:rPr>
        <w:t>Journal of Counseling &amp; Development</w:t>
      </w:r>
      <w:r>
        <w:rPr>
          <w:color w:val="333333"/>
          <w:w w:val="120"/>
        </w:rPr>
        <w:t>,</w:t>
      </w:r>
      <w:r>
        <w:rPr>
          <w:color w:val="333333"/>
          <w:spacing w:val="-35"/>
          <w:w w:val="120"/>
        </w:rPr>
        <w:t xml:space="preserve"> </w:t>
      </w:r>
      <w:r>
        <w:rPr>
          <w:i/>
          <w:color w:val="333333"/>
          <w:w w:val="120"/>
        </w:rPr>
        <w:t>89</w:t>
      </w:r>
      <w:r>
        <w:rPr>
          <w:color w:val="333333"/>
          <w:w w:val="120"/>
        </w:rPr>
        <w:t>,</w:t>
      </w:r>
      <w:r>
        <w:rPr>
          <w:color w:val="333333"/>
          <w:spacing w:val="-34"/>
          <w:w w:val="120"/>
        </w:rPr>
        <w:t xml:space="preserve"> </w:t>
      </w:r>
      <w:r>
        <w:rPr>
          <w:color w:val="333333"/>
          <w:w w:val="120"/>
        </w:rPr>
        <w:t>73-80.</w:t>
      </w:r>
    </w:p>
    <w:p w:rsidR="00D652DA" w:rsidRDefault="00D652DA">
      <w:pPr>
        <w:sectPr w:rsidR="00D652DA">
          <w:pgSz w:w="12240" w:h="15840"/>
          <w:pgMar w:top="1380" w:right="1260" w:bottom="1260" w:left="1280" w:header="0" w:footer="1066" w:gutter="0"/>
          <w:cols w:num="2" w:space="720" w:equalWidth="0">
            <w:col w:w="4477" w:space="564"/>
            <w:col w:w="4659"/>
          </w:cols>
        </w:sectPr>
      </w:pPr>
    </w:p>
    <w:p w:rsidR="00D652DA" w:rsidRDefault="00A21204">
      <w:pPr>
        <w:spacing w:before="57" w:after="3"/>
        <w:ind w:left="560" w:right="1282"/>
        <w:rPr>
          <w:rFonts w:ascii="Times New Roman" w:eastAsia="Times New Roman" w:hAnsi="Times New Roman" w:cs="Times New Roman"/>
          <w:sz w:val="24"/>
          <w:szCs w:val="24"/>
        </w:rPr>
      </w:pPr>
      <w:r>
        <w:rPr>
          <w:rFonts w:ascii="Times New Roman"/>
          <w:b/>
          <w:sz w:val="24"/>
        </w:rPr>
        <w:lastRenderedPageBreak/>
        <w:t>Table</w:t>
      </w:r>
      <w:r>
        <w:rPr>
          <w:rFonts w:ascii="Times New Roman"/>
          <w:b/>
          <w:spacing w:val="-1"/>
          <w:sz w:val="24"/>
        </w:rPr>
        <w:t xml:space="preserve"> </w:t>
      </w:r>
      <w:r>
        <w:rPr>
          <w:rFonts w:ascii="Times New Roman"/>
          <w:b/>
          <w:sz w:val="24"/>
        </w:rPr>
        <w:t>1</w:t>
      </w:r>
    </w:p>
    <w:tbl>
      <w:tblPr>
        <w:tblW w:w="0" w:type="auto"/>
        <w:tblInd w:w="447" w:type="dxa"/>
        <w:tblLayout w:type="fixed"/>
        <w:tblCellMar>
          <w:left w:w="0" w:type="dxa"/>
          <w:right w:w="0" w:type="dxa"/>
        </w:tblCellMar>
        <w:tblLook w:val="01E0" w:firstRow="1" w:lastRow="1" w:firstColumn="1" w:lastColumn="1" w:noHBand="0" w:noVBand="0"/>
      </w:tblPr>
      <w:tblGrid>
        <w:gridCol w:w="956"/>
        <w:gridCol w:w="1109"/>
        <w:gridCol w:w="1129"/>
        <w:gridCol w:w="1109"/>
        <w:gridCol w:w="1109"/>
        <w:gridCol w:w="1018"/>
        <w:gridCol w:w="991"/>
        <w:gridCol w:w="941"/>
        <w:gridCol w:w="1217"/>
      </w:tblGrid>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D652DA"/>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50"/>
              <w:jc w:val="center"/>
              <w:rPr>
                <w:rFonts w:ascii="Times New Roman" w:eastAsia="Times New Roman" w:hAnsi="Times New Roman" w:cs="Times New Roman"/>
                <w:sz w:val="24"/>
                <w:szCs w:val="24"/>
              </w:rPr>
            </w:pPr>
            <w:r>
              <w:rPr>
                <w:rFonts w:ascii="Times New Roman"/>
                <w:b/>
                <w:sz w:val="24"/>
              </w:rPr>
              <w:t>#</w:t>
            </w:r>
          </w:p>
          <w:p w:rsidR="00D652DA" w:rsidRDefault="00A21204">
            <w:pPr>
              <w:pStyle w:val="TableParagraph"/>
              <w:ind w:right="51"/>
              <w:jc w:val="center"/>
              <w:rPr>
                <w:rFonts w:ascii="Times New Roman" w:eastAsia="Times New Roman" w:hAnsi="Times New Roman" w:cs="Times New Roman"/>
                <w:sz w:val="24"/>
                <w:szCs w:val="24"/>
              </w:rPr>
            </w:pPr>
            <w:r>
              <w:rPr>
                <w:rFonts w:ascii="Times New Roman"/>
                <w:b/>
                <w:sz w:val="24"/>
              </w:rPr>
              <w:t>Authors</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10" w:right="142"/>
              <w:rPr>
                <w:rFonts w:ascii="Times New Roman" w:eastAsia="Times New Roman" w:hAnsi="Times New Roman" w:cs="Times New Roman"/>
                <w:sz w:val="24"/>
                <w:szCs w:val="24"/>
              </w:rPr>
            </w:pPr>
            <w:r>
              <w:rPr>
                <w:rFonts w:ascii="Times New Roman"/>
                <w:b/>
                <w:spacing w:val="-1"/>
                <w:sz w:val="24"/>
              </w:rPr>
              <w:t>#Female</w:t>
            </w:r>
            <w:r>
              <w:rPr>
                <w:rFonts w:ascii="Times New Roman"/>
                <w:b/>
                <w:sz w:val="24"/>
              </w:rPr>
              <w:t xml:space="preserve"> Authors</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154"/>
              <w:rPr>
                <w:rFonts w:ascii="Times New Roman" w:eastAsia="Times New Roman" w:hAnsi="Times New Roman" w:cs="Times New Roman"/>
                <w:sz w:val="24"/>
                <w:szCs w:val="24"/>
              </w:rPr>
            </w:pPr>
            <w:r>
              <w:rPr>
                <w:rFonts w:ascii="Times New Roman"/>
                <w:b/>
                <w:sz w:val="24"/>
              </w:rPr>
              <w:t># Male Authors</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176" w:hanging="72"/>
              <w:rPr>
                <w:rFonts w:ascii="Times New Roman" w:eastAsia="Times New Roman" w:hAnsi="Times New Roman" w:cs="Times New Roman"/>
                <w:sz w:val="24"/>
                <w:szCs w:val="24"/>
              </w:rPr>
            </w:pPr>
            <w:r>
              <w:rPr>
                <w:rFonts w:ascii="Times New Roman"/>
                <w:b/>
                <w:spacing w:val="-1"/>
                <w:sz w:val="24"/>
              </w:rPr>
              <w:t>Doctoral</w:t>
            </w:r>
            <w:r>
              <w:rPr>
                <w:rFonts w:ascii="Times New Roman"/>
                <w:b/>
                <w:sz w:val="24"/>
              </w:rPr>
              <w:t xml:space="preserve"> level</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right="173"/>
              <w:jc w:val="right"/>
              <w:rPr>
                <w:rFonts w:ascii="Times New Roman" w:eastAsia="Times New Roman" w:hAnsi="Times New Roman" w:cs="Times New Roman"/>
                <w:sz w:val="24"/>
                <w:szCs w:val="24"/>
              </w:rPr>
            </w:pPr>
            <w:r>
              <w:rPr>
                <w:rFonts w:ascii="Times New Roman" w:eastAsia="Times New Roman" w:hAnsi="Times New Roman" w:cs="Times New Roman"/>
                <w:b/>
                <w:bCs/>
                <w:spacing w:val="-1"/>
                <w:w w:val="95"/>
                <w:sz w:val="24"/>
                <w:szCs w:val="24"/>
              </w:rPr>
              <w:t>LPC’s</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244"/>
              <w:rPr>
                <w:rFonts w:ascii="Times New Roman" w:eastAsia="Times New Roman" w:hAnsi="Times New Roman" w:cs="Times New Roman"/>
                <w:sz w:val="24"/>
                <w:szCs w:val="24"/>
              </w:rPr>
            </w:pPr>
            <w:r>
              <w:rPr>
                <w:rFonts w:ascii="Times New Roman"/>
                <w:b/>
                <w:sz w:val="24"/>
              </w:rPr>
              <w:t>Other</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178" w:hanging="39"/>
              <w:rPr>
                <w:rFonts w:ascii="Times New Roman" w:eastAsia="Times New Roman" w:hAnsi="Times New Roman" w:cs="Times New Roman"/>
                <w:sz w:val="24"/>
                <w:szCs w:val="24"/>
              </w:rPr>
            </w:pPr>
            <w:r>
              <w:rPr>
                <w:rFonts w:ascii="Times New Roman"/>
                <w:b/>
                <w:sz w:val="24"/>
              </w:rPr>
              <w:t># from LA</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103" w:firstLine="100"/>
              <w:rPr>
                <w:rFonts w:ascii="Times New Roman" w:eastAsia="Times New Roman" w:hAnsi="Times New Roman" w:cs="Times New Roman"/>
                <w:sz w:val="24"/>
                <w:szCs w:val="24"/>
              </w:rPr>
            </w:pPr>
            <w:r>
              <w:rPr>
                <w:rFonts w:ascii="Times New Roman"/>
                <w:b/>
                <w:sz w:val="24"/>
              </w:rPr>
              <w:t># from elsewhere</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1999</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6</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5</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1</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0</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5</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1</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2001</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47"/>
              <w:jc w:val="right"/>
              <w:rPr>
                <w:rFonts w:ascii="Times New Roman" w:eastAsia="Times New Roman" w:hAnsi="Times New Roman" w:cs="Times New Roman"/>
                <w:sz w:val="24"/>
                <w:szCs w:val="24"/>
              </w:rPr>
            </w:pPr>
            <w:r>
              <w:rPr>
                <w:rFonts w:ascii="Times New Roman"/>
                <w:sz w:val="24"/>
              </w:rPr>
              <w:t>11</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5</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6</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2</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3</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8</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3</w:t>
            </w:r>
          </w:p>
        </w:tc>
      </w:tr>
      <w:tr w:rsidR="00D652DA">
        <w:trPr>
          <w:trHeight w:hRule="exact" w:val="564"/>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5" w:lineRule="exact"/>
              <w:ind w:left="283"/>
              <w:rPr>
                <w:rFonts w:ascii="Times New Roman" w:eastAsia="Times New Roman" w:hAnsi="Times New Roman" w:cs="Times New Roman"/>
                <w:sz w:val="24"/>
                <w:szCs w:val="24"/>
              </w:rPr>
            </w:pPr>
            <w:r>
              <w:rPr>
                <w:rFonts w:ascii="Times New Roman"/>
                <w:b/>
                <w:sz w:val="24"/>
              </w:rPr>
              <w:t>2002</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247"/>
              <w:jc w:val="right"/>
              <w:rPr>
                <w:rFonts w:ascii="Times New Roman" w:eastAsia="Times New Roman" w:hAnsi="Times New Roman" w:cs="Times New Roman"/>
                <w:sz w:val="24"/>
                <w:szCs w:val="24"/>
              </w:rPr>
            </w:pPr>
            <w:r>
              <w:rPr>
                <w:rFonts w:ascii="Times New Roman"/>
                <w:sz w:val="24"/>
              </w:rPr>
              <w:t>13</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17"/>
              <w:jc w:val="right"/>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669"/>
              <w:rPr>
                <w:rFonts w:ascii="Times New Roman" w:eastAsia="Times New Roman" w:hAnsi="Times New Roman" w:cs="Times New Roman"/>
                <w:sz w:val="24"/>
                <w:szCs w:val="24"/>
              </w:rPr>
            </w:pPr>
            <w:r>
              <w:rPr>
                <w:rFonts w:ascii="Times New Roman"/>
                <w:sz w:val="24"/>
              </w:rPr>
              <w:t>7</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07"/>
              <w:jc w:val="right"/>
              <w:rPr>
                <w:rFonts w:ascii="Times New Roman" w:eastAsia="Times New Roman" w:hAnsi="Times New Roman" w:cs="Times New Roman"/>
                <w:sz w:val="24"/>
                <w:szCs w:val="24"/>
              </w:rPr>
            </w:pPr>
            <w:r>
              <w:rPr>
                <w:rFonts w:ascii="Times New Roman"/>
                <w:sz w:val="24"/>
              </w:rPr>
              <w:t>9</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263"/>
              <w:jc w:val="right"/>
              <w:rPr>
                <w:rFonts w:ascii="Times New Roman" w:eastAsia="Times New Roman" w:hAnsi="Times New Roman" w:cs="Times New Roman"/>
                <w:sz w:val="24"/>
                <w:szCs w:val="24"/>
              </w:rPr>
            </w:pPr>
            <w:r>
              <w:rPr>
                <w:rFonts w:ascii="Times New Roman"/>
                <w:sz w:val="24"/>
              </w:rPr>
              <w:t>1</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609"/>
              <w:rPr>
                <w:rFonts w:ascii="Times New Roman" w:eastAsia="Times New Roman" w:hAnsi="Times New Roman" w:cs="Times New Roman"/>
                <w:sz w:val="24"/>
                <w:szCs w:val="24"/>
              </w:rPr>
            </w:pPr>
            <w:r>
              <w:rPr>
                <w:rFonts w:ascii="Times New Roman"/>
                <w:sz w:val="24"/>
              </w:rPr>
              <w:t>3</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224"/>
              <w:jc w:val="right"/>
              <w:rPr>
                <w:rFonts w:ascii="Times New Roman" w:eastAsia="Times New Roman" w:hAnsi="Times New Roman" w:cs="Times New Roman"/>
                <w:sz w:val="24"/>
                <w:szCs w:val="24"/>
              </w:rPr>
            </w:pPr>
            <w:r>
              <w:rPr>
                <w:rFonts w:ascii="Times New Roman"/>
                <w:sz w:val="24"/>
              </w:rPr>
              <w:t>5</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62"/>
              <w:jc w:val="right"/>
              <w:rPr>
                <w:rFonts w:ascii="Times New Roman" w:eastAsia="Times New Roman" w:hAnsi="Times New Roman" w:cs="Times New Roman"/>
                <w:sz w:val="24"/>
                <w:szCs w:val="24"/>
              </w:rPr>
            </w:pPr>
            <w:r>
              <w:rPr>
                <w:rFonts w:ascii="Times New Roman"/>
                <w:sz w:val="24"/>
              </w:rPr>
              <w:t>8</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47"/>
              <w:jc w:val="right"/>
              <w:rPr>
                <w:rFonts w:ascii="Times New Roman" w:eastAsia="Times New Roman" w:hAnsi="Times New Roman" w:cs="Times New Roman"/>
                <w:sz w:val="24"/>
                <w:szCs w:val="24"/>
              </w:rPr>
            </w:pPr>
            <w:r>
              <w:rPr>
                <w:rFonts w:ascii="Times New Roman"/>
                <w:sz w:val="24"/>
              </w:rPr>
              <w:t>10</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1</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9</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7</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3</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0</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164"/>
              <w:jc w:val="right"/>
              <w:rPr>
                <w:rFonts w:ascii="Times New Roman" w:eastAsia="Times New Roman" w:hAnsi="Times New Roman" w:cs="Times New Roman"/>
                <w:sz w:val="24"/>
                <w:szCs w:val="24"/>
              </w:rPr>
            </w:pPr>
            <w:r>
              <w:rPr>
                <w:rFonts w:ascii="Times New Roman"/>
                <w:sz w:val="24"/>
              </w:rPr>
              <w:t>10</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0</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2004</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247"/>
              <w:jc w:val="right"/>
              <w:rPr>
                <w:rFonts w:ascii="Times New Roman" w:eastAsia="Times New Roman" w:hAnsi="Times New Roman" w:cs="Times New Roman"/>
                <w:sz w:val="24"/>
                <w:szCs w:val="24"/>
              </w:rPr>
            </w:pPr>
            <w:r>
              <w:rPr>
                <w:rFonts w:ascii="Times New Roman"/>
                <w:sz w:val="24"/>
              </w:rPr>
              <w:t>12</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317"/>
              <w:jc w:val="right"/>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left="669"/>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307"/>
              <w:jc w:val="right"/>
              <w:rPr>
                <w:rFonts w:ascii="Times New Roman" w:eastAsia="Times New Roman" w:hAnsi="Times New Roman" w:cs="Times New Roman"/>
                <w:sz w:val="24"/>
                <w:szCs w:val="24"/>
              </w:rPr>
            </w:pPr>
            <w:r>
              <w:rPr>
                <w:rFonts w:ascii="Times New Roman"/>
                <w:sz w:val="24"/>
              </w:rPr>
              <w:t>8</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263"/>
              <w:jc w:val="right"/>
              <w:rPr>
                <w:rFonts w:ascii="Times New Roman" w:eastAsia="Times New Roman" w:hAnsi="Times New Roman" w:cs="Times New Roman"/>
                <w:sz w:val="24"/>
                <w:szCs w:val="24"/>
              </w:rPr>
            </w:pPr>
            <w:r>
              <w:rPr>
                <w:rFonts w:ascii="Times New Roman"/>
                <w:sz w:val="24"/>
              </w:rPr>
              <w:t>3</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left="609"/>
              <w:rPr>
                <w:rFonts w:ascii="Times New Roman" w:eastAsia="Times New Roman" w:hAnsi="Times New Roman" w:cs="Times New Roman"/>
                <w:sz w:val="24"/>
                <w:szCs w:val="24"/>
              </w:rPr>
            </w:pPr>
            <w:r>
              <w:rPr>
                <w:rFonts w:ascii="Times New Roman"/>
                <w:sz w:val="24"/>
              </w:rPr>
              <w:t>1</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224"/>
              <w:jc w:val="right"/>
              <w:rPr>
                <w:rFonts w:ascii="Times New Roman" w:eastAsia="Times New Roman" w:hAnsi="Times New Roman" w:cs="Times New Roman"/>
                <w:sz w:val="24"/>
                <w:szCs w:val="24"/>
              </w:rPr>
            </w:pPr>
            <w:r>
              <w:rPr>
                <w:rFonts w:ascii="Times New Roman"/>
                <w:sz w:val="24"/>
              </w:rPr>
              <w:t>8</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9" w:lineRule="exact"/>
              <w:ind w:right="362"/>
              <w:jc w:val="right"/>
              <w:rPr>
                <w:rFonts w:ascii="Times New Roman" w:eastAsia="Times New Roman" w:hAnsi="Times New Roman" w:cs="Times New Roman"/>
                <w:sz w:val="24"/>
                <w:szCs w:val="24"/>
              </w:rPr>
            </w:pPr>
            <w:r>
              <w:rPr>
                <w:rFonts w:ascii="Times New Roman"/>
                <w:sz w:val="24"/>
              </w:rPr>
              <w:t>4</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7</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4</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3</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2</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2</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7</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0</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2007</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47"/>
              <w:jc w:val="right"/>
              <w:rPr>
                <w:rFonts w:ascii="Times New Roman" w:eastAsia="Times New Roman" w:hAnsi="Times New Roman" w:cs="Times New Roman"/>
                <w:sz w:val="24"/>
                <w:szCs w:val="24"/>
              </w:rPr>
            </w:pPr>
            <w:r>
              <w:rPr>
                <w:rFonts w:ascii="Times New Roman"/>
                <w:sz w:val="24"/>
              </w:rPr>
              <w:t>15</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9</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6</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0</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9</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1</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2"/>
              <w:jc w:val="right"/>
              <w:rPr>
                <w:rFonts w:ascii="Times New Roman" w:eastAsia="Times New Roman" w:hAnsi="Times New Roman" w:cs="Times New Roman"/>
                <w:sz w:val="24"/>
                <w:szCs w:val="24"/>
              </w:rPr>
            </w:pPr>
            <w:r>
              <w:rPr>
                <w:rFonts w:ascii="Times New Roman"/>
                <w:sz w:val="24"/>
              </w:rPr>
              <w:t>14</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2008</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9</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6</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6</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2</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1</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6</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3</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2009</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9</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5</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4</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7</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2</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0</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4</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5</w:t>
            </w:r>
          </w:p>
        </w:tc>
      </w:tr>
      <w:tr w:rsidR="00D652DA">
        <w:trPr>
          <w:trHeight w:hRule="exact" w:val="564"/>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5" w:lineRule="exact"/>
              <w:ind w:left="283"/>
              <w:rPr>
                <w:rFonts w:ascii="Times New Roman" w:eastAsia="Times New Roman" w:hAnsi="Times New Roman" w:cs="Times New Roman"/>
                <w:sz w:val="24"/>
                <w:szCs w:val="24"/>
              </w:rPr>
            </w:pPr>
            <w:r>
              <w:rPr>
                <w:rFonts w:ascii="Times New Roman"/>
                <w:b/>
                <w:sz w:val="24"/>
              </w:rPr>
              <w:t>2010</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07"/>
              <w:jc w:val="right"/>
              <w:rPr>
                <w:rFonts w:ascii="Times New Roman" w:eastAsia="Times New Roman" w:hAnsi="Times New Roman" w:cs="Times New Roman"/>
                <w:sz w:val="24"/>
                <w:szCs w:val="24"/>
              </w:rPr>
            </w:pPr>
            <w:r>
              <w:rPr>
                <w:rFonts w:ascii="Times New Roman"/>
                <w:sz w:val="24"/>
              </w:rPr>
              <w:t>7</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17"/>
              <w:jc w:val="right"/>
              <w:rPr>
                <w:rFonts w:ascii="Times New Roman" w:eastAsia="Times New Roman" w:hAnsi="Times New Roman" w:cs="Times New Roman"/>
                <w:sz w:val="24"/>
                <w:szCs w:val="24"/>
              </w:rPr>
            </w:pPr>
            <w:r>
              <w:rPr>
                <w:rFonts w:ascii="Times New Roman"/>
                <w:sz w:val="24"/>
              </w:rPr>
              <w:t>4</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669"/>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07"/>
              <w:jc w:val="right"/>
              <w:rPr>
                <w:rFonts w:ascii="Times New Roman" w:eastAsia="Times New Roman" w:hAnsi="Times New Roman" w:cs="Times New Roman"/>
                <w:sz w:val="24"/>
                <w:szCs w:val="24"/>
              </w:rPr>
            </w:pPr>
            <w:r>
              <w:rPr>
                <w:rFonts w:ascii="Times New Roman"/>
                <w:sz w:val="24"/>
              </w:rPr>
              <w:t>6</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263"/>
              <w:jc w:val="right"/>
              <w:rPr>
                <w:rFonts w:ascii="Times New Roman" w:eastAsia="Times New Roman" w:hAnsi="Times New Roman" w:cs="Times New Roman"/>
                <w:sz w:val="24"/>
                <w:szCs w:val="24"/>
              </w:rPr>
            </w:pPr>
            <w:r>
              <w:rPr>
                <w:rFonts w:ascii="Times New Roman"/>
                <w:sz w:val="24"/>
              </w:rPr>
              <w:t>0</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609"/>
              <w:rPr>
                <w:rFonts w:ascii="Times New Roman" w:eastAsia="Times New Roman" w:hAnsi="Times New Roman" w:cs="Times New Roman"/>
                <w:sz w:val="24"/>
                <w:szCs w:val="24"/>
              </w:rPr>
            </w:pPr>
            <w:r>
              <w:rPr>
                <w:rFonts w:ascii="Times New Roman"/>
                <w:sz w:val="24"/>
              </w:rPr>
              <w:t>1</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224"/>
              <w:jc w:val="right"/>
              <w:rPr>
                <w:rFonts w:ascii="Times New Roman" w:eastAsia="Times New Roman" w:hAnsi="Times New Roman" w:cs="Times New Roman"/>
                <w:sz w:val="24"/>
                <w:szCs w:val="24"/>
              </w:rPr>
            </w:pPr>
            <w:r>
              <w:rPr>
                <w:rFonts w:ascii="Times New Roman"/>
                <w:sz w:val="24"/>
              </w:rPr>
              <w:t>3</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302"/>
              <w:jc w:val="right"/>
              <w:rPr>
                <w:rFonts w:ascii="Times New Roman" w:eastAsia="Times New Roman" w:hAnsi="Times New Roman" w:cs="Times New Roman"/>
                <w:sz w:val="24"/>
                <w:szCs w:val="24"/>
              </w:rPr>
            </w:pPr>
            <w:r>
              <w:rPr>
                <w:rFonts w:ascii="Times New Roman"/>
                <w:sz w:val="24"/>
              </w:rPr>
              <w:t>4*</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2011</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8</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17"/>
              <w:jc w:val="right"/>
              <w:rPr>
                <w:rFonts w:ascii="Times New Roman" w:eastAsia="Times New Roman" w:hAnsi="Times New Roman" w:cs="Times New Roman"/>
                <w:sz w:val="24"/>
                <w:szCs w:val="24"/>
              </w:rPr>
            </w:pPr>
            <w:r>
              <w:rPr>
                <w:rFonts w:ascii="Times New Roman"/>
                <w:sz w:val="24"/>
              </w:rPr>
              <w:t>3</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69"/>
              <w:rPr>
                <w:rFonts w:ascii="Times New Roman" w:eastAsia="Times New Roman" w:hAnsi="Times New Roman" w:cs="Times New Roman"/>
                <w:sz w:val="24"/>
                <w:szCs w:val="24"/>
              </w:rPr>
            </w:pPr>
            <w:r>
              <w:rPr>
                <w:rFonts w:ascii="Times New Roman"/>
                <w:sz w:val="24"/>
              </w:rPr>
              <w:t>5</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07"/>
              <w:jc w:val="right"/>
              <w:rPr>
                <w:rFonts w:ascii="Times New Roman" w:eastAsia="Times New Roman" w:hAnsi="Times New Roman" w:cs="Times New Roman"/>
                <w:sz w:val="24"/>
                <w:szCs w:val="24"/>
              </w:rPr>
            </w:pPr>
            <w:r>
              <w:rPr>
                <w:rFonts w:ascii="Times New Roman"/>
                <w:sz w:val="24"/>
              </w:rPr>
              <w:t>7</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63"/>
              <w:jc w:val="right"/>
              <w:rPr>
                <w:rFonts w:ascii="Times New Roman" w:eastAsia="Times New Roman" w:hAnsi="Times New Roman" w:cs="Times New Roman"/>
                <w:sz w:val="24"/>
                <w:szCs w:val="24"/>
              </w:rPr>
            </w:pPr>
            <w:r>
              <w:rPr>
                <w:rFonts w:ascii="Times New Roman"/>
                <w:sz w:val="24"/>
              </w:rPr>
              <w:t>0</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609"/>
              <w:rPr>
                <w:rFonts w:ascii="Times New Roman" w:eastAsia="Times New Roman" w:hAnsi="Times New Roman" w:cs="Times New Roman"/>
                <w:sz w:val="24"/>
                <w:szCs w:val="24"/>
              </w:rPr>
            </w:pPr>
            <w:r>
              <w:rPr>
                <w:rFonts w:ascii="Times New Roman"/>
                <w:sz w:val="24"/>
              </w:rPr>
              <w:t>1</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224"/>
              <w:jc w:val="right"/>
              <w:rPr>
                <w:rFonts w:ascii="Times New Roman" w:eastAsia="Times New Roman" w:hAnsi="Times New Roman" w:cs="Times New Roman"/>
                <w:sz w:val="24"/>
                <w:szCs w:val="24"/>
              </w:rPr>
            </w:pPr>
            <w:r>
              <w:rPr>
                <w:rFonts w:ascii="Times New Roman"/>
                <w:sz w:val="24"/>
              </w:rPr>
              <w:t>3</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362"/>
              <w:jc w:val="right"/>
              <w:rPr>
                <w:rFonts w:ascii="Times New Roman" w:eastAsia="Times New Roman" w:hAnsi="Times New Roman" w:cs="Times New Roman"/>
                <w:sz w:val="24"/>
                <w:szCs w:val="24"/>
              </w:rPr>
            </w:pPr>
            <w:r>
              <w:rPr>
                <w:rFonts w:ascii="Times New Roman"/>
                <w:sz w:val="24"/>
              </w:rPr>
              <w:t>5</w:t>
            </w:r>
          </w:p>
        </w:tc>
      </w:tr>
      <w:tr w:rsidR="00D652DA">
        <w:trPr>
          <w:trHeight w:hRule="exact" w:val="562"/>
        </w:trPr>
        <w:tc>
          <w:tcPr>
            <w:tcW w:w="95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283"/>
              <w:rPr>
                <w:rFonts w:ascii="Times New Roman" w:eastAsia="Times New Roman" w:hAnsi="Times New Roman" w:cs="Times New Roman"/>
                <w:sz w:val="24"/>
                <w:szCs w:val="24"/>
              </w:rPr>
            </w:pPr>
            <w:r>
              <w:rPr>
                <w:rFonts w:ascii="Times New Roman"/>
                <w:b/>
                <w:sz w:val="24"/>
              </w:rPr>
              <w:t>Total</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187"/>
              <w:jc w:val="right"/>
              <w:rPr>
                <w:rFonts w:ascii="Times New Roman" w:eastAsia="Times New Roman" w:hAnsi="Times New Roman" w:cs="Times New Roman"/>
                <w:sz w:val="24"/>
                <w:szCs w:val="24"/>
              </w:rPr>
            </w:pPr>
            <w:r>
              <w:rPr>
                <w:rFonts w:ascii="Times New Roman"/>
                <w:b/>
                <w:sz w:val="24"/>
              </w:rPr>
              <w:t>107</w:t>
            </w:r>
          </w:p>
        </w:tc>
        <w:tc>
          <w:tcPr>
            <w:tcW w:w="1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257"/>
              <w:jc w:val="right"/>
              <w:rPr>
                <w:rFonts w:ascii="Times New Roman" w:eastAsia="Times New Roman" w:hAnsi="Times New Roman" w:cs="Times New Roman"/>
                <w:sz w:val="24"/>
                <w:szCs w:val="24"/>
              </w:rPr>
            </w:pPr>
            <w:r>
              <w:rPr>
                <w:rFonts w:ascii="Times New Roman"/>
                <w:b/>
                <w:sz w:val="24"/>
              </w:rPr>
              <w:t>49</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609"/>
              <w:rPr>
                <w:rFonts w:ascii="Times New Roman" w:eastAsia="Times New Roman" w:hAnsi="Times New Roman" w:cs="Times New Roman"/>
                <w:sz w:val="24"/>
                <w:szCs w:val="24"/>
              </w:rPr>
            </w:pPr>
            <w:r>
              <w:rPr>
                <w:rFonts w:ascii="Times New Roman"/>
                <w:b/>
                <w:sz w:val="24"/>
              </w:rPr>
              <w:t>58</w:t>
            </w:r>
          </w:p>
        </w:tc>
        <w:tc>
          <w:tcPr>
            <w:tcW w:w="110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247"/>
              <w:jc w:val="right"/>
              <w:rPr>
                <w:rFonts w:ascii="Times New Roman" w:eastAsia="Times New Roman" w:hAnsi="Times New Roman" w:cs="Times New Roman"/>
                <w:sz w:val="24"/>
                <w:szCs w:val="24"/>
              </w:rPr>
            </w:pPr>
            <w:r>
              <w:rPr>
                <w:rFonts w:ascii="Times New Roman"/>
                <w:b/>
                <w:sz w:val="24"/>
              </w:rPr>
              <w:t>70</w:t>
            </w:r>
          </w:p>
        </w:tc>
        <w:tc>
          <w:tcPr>
            <w:tcW w:w="1018"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203"/>
              <w:jc w:val="right"/>
              <w:rPr>
                <w:rFonts w:ascii="Times New Roman" w:eastAsia="Times New Roman" w:hAnsi="Times New Roman" w:cs="Times New Roman"/>
                <w:sz w:val="24"/>
                <w:szCs w:val="24"/>
              </w:rPr>
            </w:pPr>
            <w:r>
              <w:rPr>
                <w:rFonts w:ascii="Times New Roman"/>
                <w:b/>
                <w:sz w:val="24"/>
              </w:rPr>
              <w:t>16</w:t>
            </w:r>
          </w:p>
        </w:tc>
        <w:tc>
          <w:tcPr>
            <w:tcW w:w="99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549"/>
              <w:rPr>
                <w:rFonts w:ascii="Times New Roman" w:eastAsia="Times New Roman" w:hAnsi="Times New Roman" w:cs="Times New Roman"/>
                <w:sz w:val="24"/>
                <w:szCs w:val="24"/>
              </w:rPr>
            </w:pPr>
            <w:r>
              <w:rPr>
                <w:rFonts w:ascii="Times New Roman"/>
                <w:b/>
                <w:sz w:val="24"/>
              </w:rPr>
              <w:t>21</w:t>
            </w:r>
          </w:p>
        </w:tc>
        <w:tc>
          <w:tcPr>
            <w:tcW w:w="9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164"/>
              <w:jc w:val="right"/>
              <w:rPr>
                <w:rFonts w:ascii="Times New Roman" w:eastAsia="Times New Roman" w:hAnsi="Times New Roman" w:cs="Times New Roman"/>
                <w:sz w:val="24"/>
                <w:szCs w:val="24"/>
              </w:rPr>
            </w:pPr>
            <w:r>
              <w:rPr>
                <w:rFonts w:ascii="Times New Roman"/>
                <w:b/>
                <w:sz w:val="24"/>
              </w:rPr>
              <w:t>60</w:t>
            </w:r>
          </w:p>
        </w:tc>
        <w:tc>
          <w:tcPr>
            <w:tcW w:w="1217"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302"/>
              <w:jc w:val="right"/>
              <w:rPr>
                <w:rFonts w:ascii="Times New Roman" w:eastAsia="Times New Roman" w:hAnsi="Times New Roman" w:cs="Times New Roman"/>
                <w:sz w:val="24"/>
                <w:szCs w:val="24"/>
              </w:rPr>
            </w:pPr>
            <w:r>
              <w:rPr>
                <w:rFonts w:ascii="Times New Roman"/>
                <w:b/>
                <w:sz w:val="24"/>
              </w:rPr>
              <w:t>47</w:t>
            </w:r>
          </w:p>
        </w:tc>
      </w:tr>
    </w:tbl>
    <w:p w:rsidR="00D652DA" w:rsidRDefault="00A21204">
      <w:pPr>
        <w:spacing w:line="268" w:lineRule="exact"/>
        <w:ind w:left="2000" w:right="1282"/>
        <w:rPr>
          <w:rFonts w:ascii="Times New Roman" w:eastAsia="Times New Roman" w:hAnsi="Times New Roman" w:cs="Times New Roman"/>
          <w:sz w:val="24"/>
          <w:szCs w:val="24"/>
        </w:rPr>
      </w:pPr>
      <w:r>
        <w:rPr>
          <w:rFonts w:ascii="Times New Roman"/>
          <w:sz w:val="24"/>
        </w:rPr>
        <w:t>*One author from Canada; only international</w:t>
      </w:r>
      <w:r>
        <w:rPr>
          <w:rFonts w:ascii="Times New Roman"/>
          <w:spacing w:val="-6"/>
          <w:sz w:val="24"/>
        </w:rPr>
        <w:t xml:space="preserve"> </w:t>
      </w:r>
      <w:r>
        <w:rPr>
          <w:rFonts w:ascii="Times New Roman"/>
          <w:sz w:val="24"/>
        </w:rPr>
        <w:t>author</w:t>
      </w:r>
    </w:p>
    <w:p w:rsidR="00D652DA" w:rsidRDefault="00D652DA">
      <w:pPr>
        <w:rPr>
          <w:rFonts w:ascii="Times New Roman" w:eastAsia="Times New Roman" w:hAnsi="Times New Roman" w:cs="Times New Roman"/>
          <w:sz w:val="20"/>
          <w:szCs w:val="20"/>
        </w:rPr>
      </w:pPr>
    </w:p>
    <w:p w:rsidR="00D652DA" w:rsidRDefault="00D652DA">
      <w:pPr>
        <w:spacing w:before="5"/>
        <w:rPr>
          <w:rFonts w:ascii="Times New Roman" w:eastAsia="Times New Roman" w:hAnsi="Times New Roman" w:cs="Times New Roman"/>
        </w:rPr>
      </w:pPr>
    </w:p>
    <w:p w:rsidR="00D652DA" w:rsidRDefault="00A21204">
      <w:pPr>
        <w:spacing w:before="69"/>
        <w:ind w:left="920" w:right="1282"/>
        <w:rPr>
          <w:rFonts w:ascii="Times New Roman" w:eastAsia="Times New Roman" w:hAnsi="Times New Roman" w:cs="Times New Roman"/>
          <w:sz w:val="24"/>
          <w:szCs w:val="24"/>
        </w:rPr>
      </w:pPr>
      <w:r>
        <w:rPr>
          <w:rFonts w:ascii="Times New Roman"/>
          <w:b/>
          <w:sz w:val="24"/>
        </w:rPr>
        <w:t>Table</w:t>
      </w:r>
      <w:r>
        <w:rPr>
          <w:rFonts w:ascii="Times New Roman"/>
          <w:b/>
          <w:spacing w:val="-1"/>
          <w:sz w:val="24"/>
        </w:rPr>
        <w:t xml:space="preserve"> </w:t>
      </w:r>
      <w:r>
        <w:rPr>
          <w:rFonts w:ascii="Times New Roman"/>
          <w:b/>
          <w:sz w:val="24"/>
        </w:rPr>
        <w:t>2</w:t>
      </w:r>
    </w:p>
    <w:p w:rsidR="00D652DA" w:rsidRDefault="00D652DA">
      <w:pPr>
        <w:spacing w:before="3"/>
        <w:rPr>
          <w:rFonts w:ascii="Times New Roman" w:eastAsia="Times New Roman" w:hAnsi="Times New Roman" w:cs="Times New Roman"/>
          <w:b/>
          <w:bCs/>
          <w:sz w:val="24"/>
          <w:szCs w:val="24"/>
        </w:rPr>
      </w:pPr>
    </w:p>
    <w:tbl>
      <w:tblPr>
        <w:tblW w:w="0" w:type="auto"/>
        <w:tblInd w:w="103" w:type="dxa"/>
        <w:tblLayout w:type="fixed"/>
        <w:tblCellMar>
          <w:left w:w="0" w:type="dxa"/>
          <w:right w:w="0" w:type="dxa"/>
        </w:tblCellMar>
        <w:tblLook w:val="01E0" w:firstRow="1" w:lastRow="1" w:firstColumn="1" w:lastColumn="1" w:noHBand="0" w:noVBand="0"/>
      </w:tblPr>
      <w:tblGrid>
        <w:gridCol w:w="812"/>
        <w:gridCol w:w="1440"/>
        <w:gridCol w:w="1441"/>
        <w:gridCol w:w="1620"/>
        <w:gridCol w:w="1712"/>
        <w:gridCol w:w="1889"/>
        <w:gridCol w:w="1980"/>
      </w:tblGrid>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D652DA"/>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right="382"/>
              <w:jc w:val="center"/>
              <w:rPr>
                <w:rFonts w:ascii="Times New Roman" w:eastAsia="Times New Roman" w:hAnsi="Times New Roman" w:cs="Times New Roman"/>
                <w:sz w:val="24"/>
                <w:szCs w:val="24"/>
              </w:rPr>
            </w:pPr>
            <w:r>
              <w:rPr>
                <w:rFonts w:ascii="Times New Roman"/>
                <w:b/>
                <w:sz w:val="24"/>
              </w:rPr>
              <w:t>#</w:t>
            </w:r>
          </w:p>
          <w:p w:rsidR="00D652DA" w:rsidRDefault="00A21204">
            <w:pPr>
              <w:pStyle w:val="TableParagraph"/>
              <w:ind w:right="424"/>
              <w:jc w:val="center"/>
              <w:rPr>
                <w:rFonts w:ascii="Times New Roman" w:eastAsia="Times New Roman" w:hAnsi="Times New Roman" w:cs="Times New Roman"/>
                <w:sz w:val="24"/>
                <w:szCs w:val="24"/>
              </w:rPr>
            </w:pPr>
            <w:r>
              <w:rPr>
                <w:rFonts w:ascii="Times New Roman"/>
                <w:b/>
                <w:sz w:val="24"/>
              </w:rPr>
              <w:t>Articles</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288" w:hanging="17"/>
              <w:rPr>
                <w:rFonts w:ascii="Times New Roman" w:eastAsia="Times New Roman" w:hAnsi="Times New Roman" w:cs="Times New Roman"/>
                <w:sz w:val="24"/>
                <w:szCs w:val="24"/>
              </w:rPr>
            </w:pPr>
            <w:r>
              <w:rPr>
                <w:rFonts w:ascii="Times New Roman"/>
                <w:b/>
                <w:sz w:val="24"/>
              </w:rPr>
              <w:t>Counselor Identity</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253"/>
              <w:rPr>
                <w:rFonts w:ascii="Times New Roman" w:eastAsia="Times New Roman" w:hAnsi="Times New Roman" w:cs="Times New Roman"/>
                <w:sz w:val="24"/>
                <w:szCs w:val="24"/>
              </w:rPr>
            </w:pPr>
            <w:r>
              <w:rPr>
                <w:rFonts w:ascii="Times New Roman"/>
                <w:b/>
                <w:spacing w:val="-1"/>
                <w:sz w:val="24"/>
              </w:rPr>
              <w:t>Professional</w:t>
            </w:r>
            <w:r>
              <w:rPr>
                <w:rFonts w:ascii="Times New Roman"/>
                <w:b/>
                <w:sz w:val="24"/>
              </w:rPr>
              <w:t xml:space="preserve"> Issues</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03" w:right="381" w:firstLine="72"/>
              <w:rPr>
                <w:rFonts w:ascii="Times New Roman" w:eastAsia="Times New Roman" w:hAnsi="Times New Roman" w:cs="Times New Roman"/>
                <w:sz w:val="24"/>
                <w:szCs w:val="24"/>
              </w:rPr>
            </w:pPr>
            <w:r>
              <w:rPr>
                <w:rFonts w:ascii="Times New Roman"/>
                <w:b/>
                <w:sz w:val="24"/>
              </w:rPr>
              <w:t>Education/ Supervision</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460" w:right="242"/>
              <w:rPr>
                <w:rFonts w:ascii="Times New Roman" w:eastAsia="Times New Roman" w:hAnsi="Times New Roman" w:cs="Times New Roman"/>
                <w:sz w:val="24"/>
                <w:szCs w:val="24"/>
              </w:rPr>
            </w:pPr>
            <w:r>
              <w:rPr>
                <w:rFonts w:ascii="Times New Roman"/>
                <w:b/>
                <w:sz w:val="24"/>
              </w:rPr>
              <w:t>Research/ Techniques</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103"/>
              <w:rPr>
                <w:rFonts w:ascii="Times New Roman" w:eastAsia="Times New Roman" w:hAnsi="Times New Roman" w:cs="Times New Roman"/>
                <w:sz w:val="24"/>
                <w:szCs w:val="24"/>
              </w:rPr>
            </w:pPr>
            <w:r>
              <w:rPr>
                <w:rFonts w:ascii="Times New Roman"/>
                <w:b/>
                <w:sz w:val="24"/>
              </w:rPr>
              <w:t>Multiculturalism</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right="144"/>
              <w:jc w:val="right"/>
              <w:rPr>
                <w:rFonts w:ascii="Times New Roman" w:eastAsia="Times New Roman" w:hAnsi="Times New Roman" w:cs="Times New Roman"/>
                <w:sz w:val="24"/>
                <w:szCs w:val="24"/>
              </w:rPr>
            </w:pPr>
            <w:r>
              <w:rPr>
                <w:rFonts w:ascii="Times New Roman"/>
                <w:b/>
                <w:sz w:val="24"/>
              </w:rPr>
              <w:t>1999</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5</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4</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right="144"/>
              <w:jc w:val="right"/>
              <w:rPr>
                <w:rFonts w:ascii="Times New Roman" w:eastAsia="Times New Roman" w:hAnsi="Times New Roman" w:cs="Times New Roman"/>
                <w:sz w:val="24"/>
                <w:szCs w:val="24"/>
              </w:rPr>
            </w:pPr>
            <w:r>
              <w:rPr>
                <w:rFonts w:ascii="Times New Roman"/>
                <w:b/>
                <w:sz w:val="24"/>
              </w:rPr>
              <w:t>2001</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6</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2</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3</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r>
      <w:tr w:rsidR="00D652DA">
        <w:trPr>
          <w:trHeight w:hRule="exact" w:val="564"/>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right="144"/>
              <w:jc w:val="right"/>
              <w:rPr>
                <w:rFonts w:ascii="Times New Roman" w:eastAsia="Times New Roman" w:hAnsi="Times New Roman" w:cs="Times New Roman"/>
                <w:sz w:val="24"/>
                <w:szCs w:val="24"/>
              </w:rPr>
            </w:pPr>
            <w:r>
              <w:rPr>
                <w:rFonts w:ascii="Times New Roman"/>
                <w:b/>
                <w:sz w:val="24"/>
              </w:rPr>
              <w:t>2002</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5</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1</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0"/>
              <w:rPr>
                <w:rFonts w:ascii="Times New Roman" w:eastAsia="Times New Roman" w:hAnsi="Times New Roman" w:cs="Times New Roman"/>
                <w:sz w:val="24"/>
                <w:szCs w:val="24"/>
              </w:rPr>
            </w:pPr>
            <w:r>
              <w:rPr>
                <w:rFonts w:ascii="Times New Roman"/>
                <w:sz w:val="24"/>
              </w:rPr>
              <w:t>4</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3"/>
              <w:ind w:right="144"/>
              <w:jc w:val="right"/>
              <w:rPr>
                <w:rFonts w:ascii="Times New Roman" w:eastAsia="Times New Roman" w:hAnsi="Times New Roman" w:cs="Times New Roman"/>
                <w:sz w:val="24"/>
                <w:szCs w:val="24"/>
              </w:rPr>
            </w:pPr>
            <w:r>
              <w:rPr>
                <w:rFonts w:ascii="Times New Roman"/>
                <w:b/>
                <w:sz w:val="24"/>
              </w:rPr>
              <w:t>2003</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5</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3</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1</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3"/>
              <w:ind w:right="144"/>
              <w:jc w:val="right"/>
              <w:rPr>
                <w:rFonts w:ascii="Times New Roman" w:eastAsia="Times New Roman" w:hAnsi="Times New Roman" w:cs="Times New Roman"/>
                <w:sz w:val="24"/>
                <w:szCs w:val="24"/>
              </w:rPr>
            </w:pPr>
            <w:r>
              <w:rPr>
                <w:rFonts w:ascii="Times New Roman"/>
                <w:b/>
                <w:sz w:val="24"/>
              </w:rPr>
              <w:t>2004</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4</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3</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right="144"/>
              <w:jc w:val="right"/>
              <w:rPr>
                <w:rFonts w:ascii="Times New Roman" w:eastAsia="Times New Roman" w:hAnsi="Times New Roman" w:cs="Times New Roman"/>
                <w:sz w:val="24"/>
                <w:szCs w:val="24"/>
              </w:rPr>
            </w:pPr>
            <w:r>
              <w:rPr>
                <w:rFonts w:ascii="Times New Roman"/>
                <w:b/>
                <w:sz w:val="24"/>
              </w:rPr>
              <w:t>2006</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4</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4</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r>
    </w:tbl>
    <w:p w:rsidR="00D652DA" w:rsidRDefault="00D652DA">
      <w:pPr>
        <w:spacing w:line="268" w:lineRule="exact"/>
        <w:rPr>
          <w:rFonts w:ascii="Times New Roman" w:eastAsia="Times New Roman" w:hAnsi="Times New Roman" w:cs="Times New Roman"/>
          <w:sz w:val="24"/>
          <w:szCs w:val="24"/>
        </w:rPr>
        <w:sectPr w:rsidR="00D652DA">
          <w:pgSz w:w="12240" w:h="15840"/>
          <w:pgMar w:top="1380" w:right="240" w:bottom="1260" w:left="880" w:header="0" w:footer="1066" w:gutter="0"/>
          <w:cols w:space="720"/>
        </w:sectPr>
      </w:pPr>
    </w:p>
    <w:tbl>
      <w:tblPr>
        <w:tblW w:w="0" w:type="auto"/>
        <w:tblInd w:w="103" w:type="dxa"/>
        <w:tblLayout w:type="fixed"/>
        <w:tblCellMar>
          <w:left w:w="0" w:type="dxa"/>
          <w:right w:w="0" w:type="dxa"/>
        </w:tblCellMar>
        <w:tblLook w:val="01E0" w:firstRow="1" w:lastRow="1" w:firstColumn="1" w:lastColumn="1" w:noHBand="0" w:noVBand="0"/>
      </w:tblPr>
      <w:tblGrid>
        <w:gridCol w:w="812"/>
        <w:gridCol w:w="1440"/>
        <w:gridCol w:w="1441"/>
        <w:gridCol w:w="1620"/>
        <w:gridCol w:w="1712"/>
        <w:gridCol w:w="1889"/>
        <w:gridCol w:w="1980"/>
      </w:tblGrid>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28"/>
              <w:jc w:val="center"/>
              <w:rPr>
                <w:rFonts w:ascii="Times New Roman" w:eastAsia="Times New Roman" w:hAnsi="Times New Roman" w:cs="Times New Roman"/>
                <w:sz w:val="24"/>
                <w:szCs w:val="24"/>
              </w:rPr>
            </w:pPr>
            <w:r>
              <w:rPr>
                <w:rFonts w:ascii="Times New Roman"/>
                <w:b/>
                <w:sz w:val="24"/>
              </w:rPr>
              <w:lastRenderedPageBreak/>
              <w:t>2007</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5</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2</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1</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28"/>
              <w:jc w:val="center"/>
              <w:rPr>
                <w:rFonts w:ascii="Times New Roman" w:eastAsia="Times New Roman" w:hAnsi="Times New Roman" w:cs="Times New Roman"/>
                <w:sz w:val="24"/>
                <w:szCs w:val="24"/>
              </w:rPr>
            </w:pPr>
            <w:r>
              <w:rPr>
                <w:rFonts w:ascii="Times New Roman"/>
                <w:b/>
                <w:sz w:val="24"/>
              </w:rPr>
              <w:t>2008</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2</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0</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28"/>
              <w:jc w:val="center"/>
              <w:rPr>
                <w:rFonts w:ascii="Times New Roman" w:eastAsia="Times New Roman" w:hAnsi="Times New Roman" w:cs="Times New Roman"/>
                <w:sz w:val="24"/>
                <w:szCs w:val="24"/>
              </w:rPr>
            </w:pPr>
            <w:r>
              <w:rPr>
                <w:rFonts w:ascii="Times New Roman"/>
                <w:b/>
                <w:sz w:val="24"/>
              </w:rPr>
              <w:t>2009</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4</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1</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r>
      <w:tr w:rsidR="00D652DA">
        <w:trPr>
          <w:trHeight w:hRule="exact" w:val="564"/>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6"/>
              <w:ind w:left="28"/>
              <w:jc w:val="center"/>
              <w:rPr>
                <w:rFonts w:ascii="Times New Roman" w:eastAsia="Times New Roman" w:hAnsi="Times New Roman" w:cs="Times New Roman"/>
                <w:sz w:val="24"/>
                <w:szCs w:val="24"/>
              </w:rPr>
            </w:pPr>
            <w:r>
              <w:rPr>
                <w:rFonts w:ascii="Times New Roman"/>
                <w:b/>
                <w:sz w:val="24"/>
              </w:rPr>
              <w:t>2010</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4</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0"/>
              <w:rPr>
                <w:rFonts w:ascii="Times New Roman" w:eastAsia="Times New Roman" w:hAnsi="Times New Roman" w:cs="Times New Roman"/>
                <w:sz w:val="24"/>
                <w:szCs w:val="24"/>
              </w:rPr>
            </w:pPr>
            <w:r>
              <w:rPr>
                <w:rFonts w:ascii="Times New Roman"/>
                <w:sz w:val="24"/>
              </w:rPr>
              <w:t>1</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463"/>
              <w:rPr>
                <w:rFonts w:ascii="Times New Roman" w:eastAsia="Times New Roman" w:hAnsi="Times New Roman" w:cs="Times New Roman"/>
                <w:sz w:val="24"/>
                <w:szCs w:val="24"/>
              </w:rPr>
            </w:pPr>
            <w:r>
              <w:rPr>
                <w:rFonts w:ascii="Times New Roman"/>
                <w:sz w:val="24"/>
              </w:rPr>
              <w:t>3</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3"/>
              <w:ind w:left="28"/>
              <w:jc w:val="center"/>
              <w:rPr>
                <w:rFonts w:ascii="Times New Roman" w:eastAsia="Times New Roman" w:hAnsi="Times New Roman" w:cs="Times New Roman"/>
                <w:sz w:val="24"/>
                <w:szCs w:val="24"/>
              </w:rPr>
            </w:pPr>
            <w:r>
              <w:rPr>
                <w:rFonts w:ascii="Times New Roman"/>
                <w:b/>
                <w:sz w:val="24"/>
              </w:rPr>
              <w:t>2011</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4</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1</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0</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0"/>
              <w:rPr>
                <w:rFonts w:ascii="Times New Roman" w:eastAsia="Times New Roman" w:hAnsi="Times New Roman" w:cs="Times New Roman"/>
                <w:sz w:val="24"/>
                <w:szCs w:val="24"/>
              </w:rPr>
            </w:pPr>
            <w:r>
              <w:rPr>
                <w:rFonts w:ascii="Times New Roman"/>
                <w:sz w:val="24"/>
              </w:rPr>
              <w:t>3</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463"/>
              <w:rPr>
                <w:rFonts w:ascii="Times New Roman" w:eastAsia="Times New Roman" w:hAnsi="Times New Roman" w:cs="Times New Roman"/>
                <w:sz w:val="24"/>
                <w:szCs w:val="24"/>
              </w:rPr>
            </w:pPr>
            <w:r>
              <w:rPr>
                <w:rFonts w:ascii="Times New Roman"/>
                <w:sz w:val="24"/>
              </w:rPr>
              <w:t>4**</w:t>
            </w:r>
          </w:p>
        </w:tc>
      </w:tr>
      <w:tr w:rsidR="00D652DA">
        <w:trPr>
          <w:trHeight w:hRule="exact" w:val="562"/>
        </w:trPr>
        <w:tc>
          <w:tcPr>
            <w:tcW w:w="8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33"/>
              <w:ind w:right="47"/>
              <w:jc w:val="center"/>
              <w:rPr>
                <w:rFonts w:ascii="Times New Roman" w:eastAsia="Times New Roman" w:hAnsi="Times New Roman" w:cs="Times New Roman"/>
                <w:sz w:val="24"/>
                <w:szCs w:val="24"/>
              </w:rPr>
            </w:pPr>
            <w:r>
              <w:rPr>
                <w:rFonts w:ascii="Times New Roman"/>
                <w:b/>
                <w:sz w:val="24"/>
              </w:rPr>
              <w:t>Total</w:t>
            </w:r>
          </w:p>
        </w:tc>
        <w:tc>
          <w:tcPr>
            <w:tcW w:w="144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3"/>
              <w:rPr>
                <w:rFonts w:ascii="Times New Roman" w:eastAsia="Times New Roman" w:hAnsi="Times New Roman" w:cs="Times New Roman"/>
                <w:sz w:val="24"/>
                <w:szCs w:val="24"/>
              </w:rPr>
            </w:pPr>
            <w:r>
              <w:rPr>
                <w:rFonts w:ascii="Times New Roman"/>
                <w:b/>
                <w:sz w:val="24"/>
              </w:rPr>
              <w:t>48</w:t>
            </w:r>
          </w:p>
        </w:tc>
        <w:tc>
          <w:tcPr>
            <w:tcW w:w="1441"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3"/>
              <w:rPr>
                <w:rFonts w:ascii="Times New Roman" w:eastAsia="Times New Roman" w:hAnsi="Times New Roman" w:cs="Times New Roman"/>
                <w:sz w:val="24"/>
                <w:szCs w:val="24"/>
              </w:rPr>
            </w:pPr>
            <w:r>
              <w:rPr>
                <w:rFonts w:ascii="Times New Roman"/>
                <w:b/>
                <w:sz w:val="24"/>
              </w:rPr>
              <w:t>3</w:t>
            </w:r>
          </w:p>
        </w:tc>
        <w:tc>
          <w:tcPr>
            <w:tcW w:w="162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3"/>
              <w:rPr>
                <w:rFonts w:ascii="Times New Roman" w:eastAsia="Times New Roman" w:hAnsi="Times New Roman" w:cs="Times New Roman"/>
                <w:sz w:val="24"/>
                <w:szCs w:val="24"/>
              </w:rPr>
            </w:pPr>
            <w:r>
              <w:rPr>
                <w:rFonts w:ascii="Times New Roman"/>
                <w:b/>
                <w:sz w:val="24"/>
              </w:rPr>
              <w:t>14</w:t>
            </w:r>
          </w:p>
        </w:tc>
        <w:tc>
          <w:tcPr>
            <w:tcW w:w="1712"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3"/>
              <w:rPr>
                <w:rFonts w:ascii="Times New Roman" w:eastAsia="Times New Roman" w:hAnsi="Times New Roman" w:cs="Times New Roman"/>
                <w:sz w:val="24"/>
                <w:szCs w:val="24"/>
              </w:rPr>
            </w:pPr>
            <w:r>
              <w:rPr>
                <w:rFonts w:ascii="Times New Roman"/>
                <w:b/>
                <w:sz w:val="24"/>
              </w:rPr>
              <w:t>3</w:t>
            </w:r>
          </w:p>
        </w:tc>
        <w:tc>
          <w:tcPr>
            <w:tcW w:w="188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0"/>
              <w:rPr>
                <w:rFonts w:ascii="Times New Roman" w:eastAsia="Times New Roman" w:hAnsi="Times New Roman" w:cs="Times New Roman"/>
                <w:sz w:val="24"/>
                <w:szCs w:val="24"/>
              </w:rPr>
            </w:pPr>
            <w:r>
              <w:rPr>
                <w:rFonts w:ascii="Times New Roman"/>
                <w:b/>
                <w:sz w:val="24"/>
              </w:rPr>
              <w:t>25</w:t>
            </w:r>
          </w:p>
        </w:tc>
        <w:tc>
          <w:tcPr>
            <w:tcW w:w="19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463"/>
              <w:rPr>
                <w:rFonts w:ascii="Times New Roman" w:eastAsia="Times New Roman" w:hAnsi="Times New Roman" w:cs="Times New Roman"/>
                <w:sz w:val="24"/>
                <w:szCs w:val="24"/>
              </w:rPr>
            </w:pPr>
            <w:r>
              <w:rPr>
                <w:rFonts w:ascii="Times New Roman"/>
                <w:b/>
                <w:sz w:val="24"/>
              </w:rPr>
              <w:t>11</w:t>
            </w:r>
          </w:p>
        </w:tc>
      </w:tr>
    </w:tbl>
    <w:p w:rsidR="00D652DA" w:rsidRDefault="00A21204">
      <w:pPr>
        <w:spacing w:line="268" w:lineRule="exact"/>
        <w:ind w:left="1280" w:right="1282"/>
        <w:rPr>
          <w:rFonts w:ascii="Times New Roman" w:eastAsia="Times New Roman" w:hAnsi="Times New Roman" w:cs="Times New Roman"/>
          <w:sz w:val="24"/>
          <w:szCs w:val="24"/>
        </w:rPr>
      </w:pPr>
      <w:r>
        <w:rPr>
          <w:rFonts w:ascii="Times New Roman"/>
          <w:sz w:val="24"/>
        </w:rPr>
        <w:t>*This article focuses on both education/supervision and counselor</w:t>
      </w:r>
      <w:r>
        <w:rPr>
          <w:rFonts w:ascii="Times New Roman"/>
          <w:spacing w:val="-12"/>
          <w:sz w:val="24"/>
        </w:rPr>
        <w:t xml:space="preserve"> </w:t>
      </w:r>
      <w:r>
        <w:rPr>
          <w:rFonts w:ascii="Times New Roman"/>
          <w:sz w:val="24"/>
        </w:rPr>
        <w:t>identity.</w:t>
      </w:r>
    </w:p>
    <w:p w:rsidR="00D652DA" w:rsidRDefault="00A21204">
      <w:pPr>
        <w:ind w:left="1280" w:right="1282" w:firstLine="360"/>
        <w:rPr>
          <w:rFonts w:ascii="Times New Roman" w:eastAsia="Times New Roman" w:hAnsi="Times New Roman" w:cs="Times New Roman"/>
          <w:sz w:val="24"/>
          <w:szCs w:val="24"/>
        </w:rPr>
      </w:pPr>
      <w:r>
        <w:rPr>
          <w:rFonts w:ascii="Times New Roman"/>
          <w:sz w:val="24"/>
        </w:rPr>
        <w:t>**All articles in the 2011 journal have an overall multicultural perspective on how to counsel in different</w:t>
      </w:r>
      <w:r>
        <w:rPr>
          <w:rFonts w:ascii="Times New Roman"/>
          <w:spacing w:val="-2"/>
          <w:sz w:val="24"/>
        </w:rPr>
        <w:t xml:space="preserve"> </w:t>
      </w:r>
      <w:r>
        <w:rPr>
          <w:rFonts w:ascii="Times New Roman"/>
          <w:sz w:val="24"/>
        </w:rPr>
        <w:t>contexts.</w:t>
      </w:r>
    </w:p>
    <w:p w:rsidR="00D652DA" w:rsidRDefault="00D652DA">
      <w:pPr>
        <w:rPr>
          <w:rFonts w:ascii="Times New Roman" w:eastAsia="Times New Roman" w:hAnsi="Times New Roman" w:cs="Times New Roman"/>
          <w:sz w:val="24"/>
          <w:szCs w:val="24"/>
        </w:rPr>
      </w:pPr>
    </w:p>
    <w:p w:rsidR="00D652DA" w:rsidRDefault="00D652DA">
      <w:pPr>
        <w:spacing w:before="5"/>
        <w:rPr>
          <w:rFonts w:ascii="Times New Roman" w:eastAsia="Times New Roman" w:hAnsi="Times New Roman" w:cs="Times New Roman"/>
          <w:sz w:val="24"/>
          <w:szCs w:val="24"/>
        </w:rPr>
      </w:pPr>
    </w:p>
    <w:p w:rsidR="00D652DA" w:rsidRDefault="00A21204">
      <w:pPr>
        <w:ind w:left="920" w:right="1282"/>
        <w:rPr>
          <w:rFonts w:ascii="Times New Roman" w:eastAsia="Times New Roman" w:hAnsi="Times New Roman" w:cs="Times New Roman"/>
          <w:sz w:val="24"/>
          <w:szCs w:val="24"/>
        </w:rPr>
      </w:pPr>
      <w:r>
        <w:rPr>
          <w:rFonts w:ascii="Times New Roman"/>
          <w:b/>
          <w:sz w:val="24"/>
        </w:rPr>
        <w:t>Table</w:t>
      </w:r>
      <w:r>
        <w:rPr>
          <w:rFonts w:ascii="Times New Roman"/>
          <w:b/>
          <w:spacing w:val="-1"/>
          <w:sz w:val="24"/>
        </w:rPr>
        <w:t xml:space="preserve"> </w:t>
      </w:r>
      <w:r>
        <w:rPr>
          <w:rFonts w:ascii="Times New Roman"/>
          <w:b/>
          <w:sz w:val="24"/>
        </w:rPr>
        <w:t>3</w:t>
      </w:r>
    </w:p>
    <w:p w:rsidR="00D652DA" w:rsidRDefault="00D652DA">
      <w:pPr>
        <w:spacing w:before="3"/>
        <w:rPr>
          <w:rFonts w:ascii="Times New Roman" w:eastAsia="Times New Roman" w:hAnsi="Times New Roman" w:cs="Times New Roman"/>
          <w:b/>
          <w:bCs/>
          <w:sz w:val="24"/>
          <w:szCs w:val="24"/>
        </w:rPr>
      </w:pPr>
    </w:p>
    <w:tbl>
      <w:tblPr>
        <w:tblW w:w="0" w:type="auto"/>
        <w:tblInd w:w="826" w:type="dxa"/>
        <w:tblLayout w:type="fixed"/>
        <w:tblCellMar>
          <w:left w:w="0" w:type="dxa"/>
          <w:right w:w="0" w:type="dxa"/>
        </w:tblCellMar>
        <w:tblLook w:val="01E0" w:firstRow="1" w:lastRow="1" w:firstColumn="1" w:lastColumn="1" w:noHBand="0" w:noVBand="0"/>
      </w:tblPr>
      <w:tblGrid>
        <w:gridCol w:w="1380"/>
        <w:gridCol w:w="2129"/>
        <w:gridCol w:w="2880"/>
      </w:tblGrid>
      <w:tr w:rsidR="00D652DA">
        <w:trPr>
          <w:trHeight w:hRule="exact" w:val="562"/>
        </w:trPr>
        <w:tc>
          <w:tcPr>
            <w:tcW w:w="1380" w:type="dxa"/>
            <w:tcBorders>
              <w:top w:val="single" w:sz="4" w:space="0" w:color="000000"/>
              <w:left w:val="single" w:sz="4" w:space="0" w:color="000000"/>
              <w:bottom w:val="single" w:sz="4" w:space="0" w:color="000000"/>
              <w:right w:val="single" w:sz="4" w:space="0" w:color="000000"/>
            </w:tcBorders>
          </w:tcPr>
          <w:p w:rsidR="00D652DA" w:rsidRDefault="00D652DA"/>
        </w:tc>
        <w:tc>
          <w:tcPr>
            <w:tcW w:w="2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659"/>
              <w:rPr>
                <w:rFonts w:ascii="Times New Roman" w:eastAsia="Times New Roman" w:hAnsi="Times New Roman" w:cs="Times New Roman"/>
                <w:sz w:val="24"/>
                <w:szCs w:val="24"/>
              </w:rPr>
            </w:pPr>
            <w:r>
              <w:rPr>
                <w:rFonts w:ascii="Times New Roman"/>
                <w:b/>
                <w:sz w:val="24"/>
              </w:rPr>
              <w:t>1999, 2001-</w:t>
            </w:r>
          </w:p>
          <w:p w:rsidR="00D652DA" w:rsidRDefault="00A21204">
            <w:pPr>
              <w:pStyle w:val="TableParagraph"/>
              <w:ind w:right="1"/>
              <w:jc w:val="center"/>
              <w:rPr>
                <w:rFonts w:ascii="Times New Roman" w:eastAsia="Times New Roman" w:hAnsi="Times New Roman" w:cs="Times New Roman"/>
                <w:sz w:val="24"/>
                <w:szCs w:val="24"/>
              </w:rPr>
            </w:pPr>
            <w:r>
              <w:rPr>
                <w:rFonts w:ascii="Times New Roman"/>
                <w:b/>
                <w:sz w:val="24"/>
              </w:rPr>
              <w:t>2004</w:t>
            </w:r>
          </w:p>
        </w:tc>
        <w:tc>
          <w:tcPr>
            <w:tcW w:w="28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3" w:lineRule="exact"/>
              <w:ind w:left="357"/>
              <w:jc w:val="center"/>
              <w:rPr>
                <w:rFonts w:ascii="Times New Roman" w:eastAsia="Times New Roman" w:hAnsi="Times New Roman" w:cs="Times New Roman"/>
                <w:sz w:val="24"/>
                <w:szCs w:val="24"/>
              </w:rPr>
            </w:pPr>
            <w:r>
              <w:rPr>
                <w:rFonts w:ascii="Times New Roman"/>
                <w:b/>
                <w:sz w:val="24"/>
              </w:rPr>
              <w:t>2006-2011</w:t>
            </w:r>
          </w:p>
        </w:tc>
      </w:tr>
      <w:tr w:rsidR="00D652DA">
        <w:trPr>
          <w:trHeight w:hRule="exact" w:val="562"/>
        </w:trPr>
        <w:tc>
          <w:tcPr>
            <w:tcW w:w="13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261" w:right="179" w:firstLine="273"/>
              <w:rPr>
                <w:rFonts w:ascii="Times New Roman" w:eastAsia="Times New Roman" w:hAnsi="Times New Roman" w:cs="Times New Roman"/>
                <w:sz w:val="24"/>
                <w:szCs w:val="24"/>
              </w:rPr>
            </w:pPr>
            <w:r>
              <w:rPr>
                <w:rFonts w:ascii="Times New Roman"/>
                <w:b/>
                <w:sz w:val="24"/>
              </w:rPr>
              <w:t>Avg. # Authors</w:t>
            </w:r>
          </w:p>
        </w:tc>
        <w:tc>
          <w:tcPr>
            <w:tcW w:w="2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668"/>
              <w:jc w:val="right"/>
              <w:rPr>
                <w:rFonts w:ascii="Times New Roman" w:eastAsia="Times New Roman" w:hAnsi="Times New Roman" w:cs="Times New Roman"/>
                <w:sz w:val="24"/>
                <w:szCs w:val="24"/>
              </w:rPr>
            </w:pPr>
            <w:r>
              <w:rPr>
                <w:rFonts w:ascii="Times New Roman"/>
                <w:sz w:val="24"/>
              </w:rPr>
              <w:t>10.4</w:t>
            </w:r>
          </w:p>
        </w:tc>
        <w:tc>
          <w:tcPr>
            <w:tcW w:w="28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359"/>
              <w:jc w:val="center"/>
              <w:rPr>
                <w:rFonts w:ascii="Times New Roman" w:eastAsia="Times New Roman" w:hAnsi="Times New Roman" w:cs="Times New Roman"/>
                <w:sz w:val="24"/>
                <w:szCs w:val="24"/>
              </w:rPr>
            </w:pPr>
            <w:r>
              <w:rPr>
                <w:rFonts w:ascii="Times New Roman"/>
                <w:sz w:val="24"/>
              </w:rPr>
              <w:t>8</w:t>
            </w:r>
          </w:p>
        </w:tc>
      </w:tr>
      <w:tr w:rsidR="00D652DA">
        <w:trPr>
          <w:trHeight w:hRule="exact" w:val="562"/>
        </w:trPr>
        <w:tc>
          <w:tcPr>
            <w:tcW w:w="13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283" w:right="179" w:firstLine="251"/>
              <w:rPr>
                <w:rFonts w:ascii="Times New Roman" w:eastAsia="Times New Roman" w:hAnsi="Times New Roman" w:cs="Times New Roman"/>
                <w:sz w:val="24"/>
                <w:szCs w:val="24"/>
              </w:rPr>
            </w:pPr>
            <w:r>
              <w:rPr>
                <w:rFonts w:ascii="Times New Roman"/>
                <w:b/>
                <w:sz w:val="24"/>
              </w:rPr>
              <w:t>Avg. # Articles</w:t>
            </w:r>
          </w:p>
        </w:tc>
        <w:tc>
          <w:tcPr>
            <w:tcW w:w="2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right="668"/>
              <w:jc w:val="right"/>
              <w:rPr>
                <w:rFonts w:ascii="Times New Roman" w:eastAsia="Times New Roman" w:hAnsi="Times New Roman" w:cs="Times New Roman"/>
                <w:sz w:val="24"/>
                <w:szCs w:val="24"/>
              </w:rPr>
            </w:pPr>
            <w:r>
              <w:rPr>
                <w:rFonts w:ascii="Times New Roman"/>
                <w:sz w:val="24"/>
              </w:rPr>
              <w:t>4.83</w:t>
            </w:r>
          </w:p>
        </w:tc>
        <w:tc>
          <w:tcPr>
            <w:tcW w:w="28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359"/>
              <w:jc w:val="center"/>
              <w:rPr>
                <w:rFonts w:ascii="Times New Roman" w:eastAsia="Times New Roman" w:hAnsi="Times New Roman" w:cs="Times New Roman"/>
                <w:sz w:val="24"/>
                <w:szCs w:val="24"/>
              </w:rPr>
            </w:pPr>
            <w:r>
              <w:rPr>
                <w:rFonts w:ascii="Times New Roman"/>
                <w:sz w:val="24"/>
              </w:rPr>
              <w:t>3</w:t>
            </w:r>
          </w:p>
        </w:tc>
      </w:tr>
      <w:tr w:rsidR="00D652DA">
        <w:trPr>
          <w:trHeight w:hRule="exact" w:val="840"/>
        </w:trPr>
        <w:tc>
          <w:tcPr>
            <w:tcW w:w="13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ind w:left="124" w:right="131" w:firstLine="410"/>
              <w:rPr>
                <w:rFonts w:ascii="Times New Roman" w:eastAsia="Times New Roman" w:hAnsi="Times New Roman" w:cs="Times New Roman"/>
                <w:sz w:val="24"/>
                <w:szCs w:val="24"/>
              </w:rPr>
            </w:pPr>
            <w:r>
              <w:rPr>
                <w:rFonts w:ascii="Times New Roman"/>
                <w:b/>
                <w:sz w:val="24"/>
              </w:rPr>
              <w:t>Avg. # Authors per</w:t>
            </w:r>
            <w:r>
              <w:rPr>
                <w:rFonts w:ascii="Times New Roman"/>
                <w:b/>
                <w:spacing w:val="-5"/>
                <w:sz w:val="24"/>
              </w:rPr>
              <w:t xml:space="preserve"> </w:t>
            </w:r>
            <w:r>
              <w:rPr>
                <w:rFonts w:ascii="Times New Roman"/>
                <w:b/>
                <w:sz w:val="24"/>
              </w:rPr>
              <w:t>Article</w:t>
            </w:r>
          </w:p>
        </w:tc>
        <w:tc>
          <w:tcPr>
            <w:tcW w:w="2129"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right="668"/>
              <w:jc w:val="right"/>
              <w:rPr>
                <w:rFonts w:ascii="Times New Roman" w:eastAsia="Times New Roman" w:hAnsi="Times New Roman" w:cs="Times New Roman"/>
                <w:sz w:val="24"/>
                <w:szCs w:val="24"/>
              </w:rPr>
            </w:pPr>
            <w:r>
              <w:rPr>
                <w:rFonts w:ascii="Times New Roman"/>
                <w:sz w:val="24"/>
              </w:rPr>
              <w:t>2.15</w:t>
            </w:r>
          </w:p>
        </w:tc>
        <w:tc>
          <w:tcPr>
            <w:tcW w:w="2880"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70" w:lineRule="exact"/>
              <w:ind w:left="357"/>
              <w:jc w:val="center"/>
              <w:rPr>
                <w:rFonts w:ascii="Times New Roman" w:eastAsia="Times New Roman" w:hAnsi="Times New Roman" w:cs="Times New Roman"/>
                <w:sz w:val="24"/>
                <w:szCs w:val="24"/>
              </w:rPr>
            </w:pPr>
            <w:r>
              <w:rPr>
                <w:rFonts w:ascii="Times New Roman"/>
                <w:sz w:val="24"/>
              </w:rPr>
              <w:t>2.67</w:t>
            </w:r>
          </w:p>
        </w:tc>
      </w:tr>
    </w:tbl>
    <w:p w:rsidR="00D652DA" w:rsidRDefault="00D652DA">
      <w:pPr>
        <w:rPr>
          <w:rFonts w:ascii="Times New Roman" w:eastAsia="Times New Roman" w:hAnsi="Times New Roman" w:cs="Times New Roman"/>
          <w:b/>
          <w:bCs/>
          <w:sz w:val="20"/>
          <w:szCs w:val="20"/>
        </w:rPr>
      </w:pPr>
    </w:p>
    <w:p w:rsidR="00D652DA" w:rsidRDefault="00D652DA">
      <w:pPr>
        <w:spacing w:before="8"/>
        <w:rPr>
          <w:rFonts w:ascii="Times New Roman" w:eastAsia="Times New Roman" w:hAnsi="Times New Roman" w:cs="Times New Roman"/>
          <w:b/>
          <w:bCs/>
          <w:sz w:val="21"/>
          <w:szCs w:val="21"/>
        </w:rPr>
      </w:pPr>
    </w:p>
    <w:p w:rsidR="00D652DA" w:rsidRDefault="00A21204">
      <w:pPr>
        <w:spacing w:before="69"/>
        <w:ind w:left="560" w:right="1282"/>
        <w:rPr>
          <w:rFonts w:ascii="Times New Roman" w:eastAsia="Times New Roman" w:hAnsi="Times New Roman" w:cs="Times New Roman"/>
          <w:sz w:val="24"/>
          <w:szCs w:val="24"/>
        </w:rPr>
      </w:pPr>
      <w:r>
        <w:rPr>
          <w:rFonts w:ascii="Times New Roman"/>
          <w:b/>
          <w:sz w:val="24"/>
        </w:rPr>
        <w:t>Table</w:t>
      </w:r>
      <w:r>
        <w:rPr>
          <w:rFonts w:ascii="Times New Roman"/>
          <w:b/>
          <w:spacing w:val="-2"/>
          <w:sz w:val="24"/>
        </w:rPr>
        <w:t xml:space="preserve"> </w:t>
      </w:r>
      <w:r>
        <w:rPr>
          <w:rFonts w:ascii="Times New Roman"/>
          <w:b/>
          <w:sz w:val="24"/>
        </w:rPr>
        <w:t>4</w:t>
      </w:r>
    </w:p>
    <w:p w:rsidR="00D652DA" w:rsidRDefault="00D652DA">
      <w:pPr>
        <w:spacing w:before="11"/>
        <w:rPr>
          <w:rFonts w:ascii="Times New Roman" w:eastAsia="Times New Roman" w:hAnsi="Times New Roman" w:cs="Times New Roman"/>
          <w:b/>
          <w:bCs/>
          <w:sz w:val="25"/>
          <w:szCs w:val="25"/>
        </w:rPr>
      </w:pPr>
    </w:p>
    <w:tbl>
      <w:tblPr>
        <w:tblW w:w="0" w:type="auto"/>
        <w:tblInd w:w="447" w:type="dxa"/>
        <w:tblLayout w:type="fixed"/>
        <w:tblCellMar>
          <w:left w:w="0" w:type="dxa"/>
          <w:right w:w="0" w:type="dxa"/>
        </w:tblCellMar>
        <w:tblLook w:val="01E0" w:firstRow="1" w:lastRow="1" w:firstColumn="1" w:lastColumn="1" w:noHBand="0" w:noVBand="0"/>
      </w:tblPr>
      <w:tblGrid>
        <w:gridCol w:w="2396"/>
        <w:gridCol w:w="2393"/>
        <w:gridCol w:w="2396"/>
        <w:gridCol w:w="2393"/>
      </w:tblGrid>
      <w:tr w:rsidR="00D652DA">
        <w:trPr>
          <w:trHeight w:hRule="exact" w:val="1047"/>
        </w:trPr>
        <w:tc>
          <w:tcPr>
            <w:tcW w:w="239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 w:line="276" w:lineRule="auto"/>
              <w:ind w:left="658" w:right="614" w:firstLine="314"/>
              <w:rPr>
                <w:rFonts w:ascii="Times New Roman" w:eastAsia="Times New Roman" w:hAnsi="Times New Roman" w:cs="Times New Roman"/>
                <w:sz w:val="24"/>
                <w:szCs w:val="24"/>
              </w:rPr>
            </w:pPr>
            <w:r>
              <w:rPr>
                <w:rFonts w:ascii="Times New Roman"/>
                <w:b/>
                <w:spacing w:val="-1"/>
                <w:sz w:val="24"/>
              </w:rPr>
              <w:t>Articles</w:t>
            </w:r>
            <w:r>
              <w:rPr>
                <w:rFonts w:ascii="Times New Roman"/>
                <w:b/>
                <w:sz w:val="24"/>
              </w:rPr>
              <w:t xml:space="preserve"> Submitted</w:t>
            </w:r>
          </w:p>
        </w:tc>
        <w:tc>
          <w:tcPr>
            <w:tcW w:w="2393"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 w:line="276" w:lineRule="auto"/>
              <w:ind w:left="446" w:right="112" w:firstLine="19"/>
              <w:rPr>
                <w:rFonts w:ascii="Times New Roman" w:eastAsia="Times New Roman" w:hAnsi="Times New Roman" w:cs="Times New Roman"/>
                <w:sz w:val="24"/>
                <w:szCs w:val="24"/>
              </w:rPr>
            </w:pPr>
            <w:r>
              <w:rPr>
                <w:rFonts w:ascii="Times New Roman"/>
                <w:b/>
                <w:sz w:val="24"/>
              </w:rPr>
              <w:t>Articles</w:t>
            </w:r>
            <w:r>
              <w:rPr>
                <w:rFonts w:ascii="Times New Roman"/>
                <w:b/>
                <w:spacing w:val="-6"/>
                <w:sz w:val="24"/>
              </w:rPr>
              <w:t xml:space="preserve"> </w:t>
            </w:r>
            <w:r>
              <w:rPr>
                <w:rFonts w:ascii="Times New Roman"/>
                <w:b/>
                <w:sz w:val="24"/>
              </w:rPr>
              <w:t>Accepted After</w:t>
            </w:r>
            <w:r>
              <w:rPr>
                <w:rFonts w:ascii="Times New Roman"/>
                <w:b/>
                <w:spacing w:val="-5"/>
                <w:sz w:val="24"/>
              </w:rPr>
              <w:t xml:space="preserve"> </w:t>
            </w:r>
            <w:r>
              <w:rPr>
                <w:rFonts w:ascii="Times New Roman"/>
                <w:b/>
                <w:sz w:val="24"/>
              </w:rPr>
              <w:t>Revision</w:t>
            </w:r>
          </w:p>
        </w:tc>
        <w:tc>
          <w:tcPr>
            <w:tcW w:w="239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 w:line="276" w:lineRule="auto"/>
              <w:ind w:left="717" w:right="396" w:firstLine="38"/>
              <w:rPr>
                <w:rFonts w:ascii="Times New Roman" w:eastAsia="Times New Roman" w:hAnsi="Times New Roman" w:cs="Times New Roman"/>
                <w:sz w:val="24"/>
                <w:szCs w:val="24"/>
              </w:rPr>
            </w:pPr>
            <w:r>
              <w:rPr>
                <w:rFonts w:ascii="Times New Roman"/>
                <w:b/>
                <w:sz w:val="24"/>
              </w:rPr>
              <w:t>Articles Not Accepted</w:t>
            </w:r>
          </w:p>
        </w:tc>
        <w:tc>
          <w:tcPr>
            <w:tcW w:w="2393"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before="1" w:line="448" w:lineRule="auto"/>
              <w:ind w:left="698" w:right="159" w:hanging="188"/>
              <w:rPr>
                <w:rFonts w:ascii="Times New Roman" w:eastAsia="Times New Roman" w:hAnsi="Times New Roman" w:cs="Times New Roman"/>
                <w:sz w:val="24"/>
                <w:szCs w:val="24"/>
              </w:rPr>
            </w:pPr>
            <w:r>
              <w:rPr>
                <w:rFonts w:ascii="Times New Roman"/>
                <w:b/>
                <w:sz w:val="24"/>
              </w:rPr>
              <w:t>Acceptance Rate 2012</w:t>
            </w:r>
            <w:r>
              <w:rPr>
                <w:rFonts w:ascii="Times New Roman"/>
                <w:b/>
                <w:spacing w:val="-2"/>
                <w:sz w:val="24"/>
              </w:rPr>
              <w:t xml:space="preserve"> </w:t>
            </w:r>
            <w:r>
              <w:rPr>
                <w:rFonts w:ascii="Times New Roman"/>
                <w:b/>
                <w:sz w:val="24"/>
              </w:rPr>
              <w:t>Journal</w:t>
            </w:r>
          </w:p>
        </w:tc>
      </w:tr>
      <w:tr w:rsidR="00D652DA">
        <w:trPr>
          <w:trHeight w:hRule="exact" w:val="437"/>
        </w:trPr>
        <w:tc>
          <w:tcPr>
            <w:tcW w:w="239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355"/>
              <w:jc w:val="center"/>
              <w:rPr>
                <w:rFonts w:ascii="Times New Roman" w:eastAsia="Times New Roman" w:hAnsi="Times New Roman" w:cs="Times New Roman"/>
                <w:sz w:val="24"/>
                <w:szCs w:val="24"/>
              </w:rPr>
            </w:pPr>
            <w:r>
              <w:rPr>
                <w:rFonts w:ascii="Times New Roman"/>
                <w:sz w:val="24"/>
              </w:rPr>
              <w:t>8</w:t>
            </w:r>
          </w:p>
        </w:tc>
        <w:tc>
          <w:tcPr>
            <w:tcW w:w="2393"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353"/>
              <w:jc w:val="center"/>
              <w:rPr>
                <w:rFonts w:ascii="Times New Roman" w:eastAsia="Times New Roman" w:hAnsi="Times New Roman" w:cs="Times New Roman"/>
                <w:sz w:val="24"/>
                <w:szCs w:val="24"/>
              </w:rPr>
            </w:pPr>
            <w:r>
              <w:rPr>
                <w:rFonts w:ascii="Times New Roman"/>
                <w:sz w:val="24"/>
              </w:rPr>
              <w:t>5</w:t>
            </w:r>
          </w:p>
        </w:tc>
        <w:tc>
          <w:tcPr>
            <w:tcW w:w="2396"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355"/>
              <w:jc w:val="center"/>
              <w:rPr>
                <w:rFonts w:ascii="Times New Roman" w:eastAsia="Times New Roman" w:hAnsi="Times New Roman" w:cs="Times New Roman"/>
                <w:sz w:val="24"/>
                <w:szCs w:val="24"/>
              </w:rPr>
            </w:pPr>
            <w:r>
              <w:rPr>
                <w:rFonts w:ascii="Times New Roman"/>
                <w:sz w:val="24"/>
              </w:rPr>
              <w:t>3</w:t>
            </w:r>
          </w:p>
        </w:tc>
        <w:tc>
          <w:tcPr>
            <w:tcW w:w="2393" w:type="dxa"/>
            <w:tcBorders>
              <w:top w:val="single" w:sz="4" w:space="0" w:color="000000"/>
              <w:left w:val="single" w:sz="4" w:space="0" w:color="000000"/>
              <w:bottom w:val="single" w:sz="4" w:space="0" w:color="000000"/>
              <w:right w:val="single" w:sz="4" w:space="0" w:color="000000"/>
            </w:tcBorders>
          </w:tcPr>
          <w:p w:rsidR="00D652DA" w:rsidRDefault="00A21204">
            <w:pPr>
              <w:pStyle w:val="TableParagraph"/>
              <w:spacing w:line="268" w:lineRule="exact"/>
              <w:ind w:left="1150"/>
              <w:rPr>
                <w:rFonts w:ascii="Times New Roman" w:eastAsia="Times New Roman" w:hAnsi="Times New Roman" w:cs="Times New Roman"/>
                <w:sz w:val="24"/>
                <w:szCs w:val="24"/>
              </w:rPr>
            </w:pPr>
            <w:r>
              <w:rPr>
                <w:rFonts w:ascii="Times New Roman"/>
                <w:sz w:val="24"/>
              </w:rPr>
              <w:t>60%</w:t>
            </w:r>
          </w:p>
        </w:tc>
      </w:tr>
    </w:tbl>
    <w:p w:rsidR="00D652DA" w:rsidRDefault="00D652DA">
      <w:pPr>
        <w:spacing w:line="268" w:lineRule="exact"/>
        <w:rPr>
          <w:rFonts w:ascii="Times New Roman" w:eastAsia="Times New Roman" w:hAnsi="Times New Roman" w:cs="Times New Roman"/>
          <w:sz w:val="24"/>
          <w:szCs w:val="24"/>
        </w:rPr>
        <w:sectPr w:rsidR="00D652DA">
          <w:pgSz w:w="12240" w:h="15840"/>
          <w:pgMar w:top="1440" w:right="240" w:bottom="1260" w:left="880" w:header="0" w:footer="1066" w:gutter="0"/>
          <w:cols w:space="720"/>
        </w:sectPr>
      </w:pPr>
    </w:p>
    <w:p w:rsidR="00D652DA" w:rsidRDefault="00A21204">
      <w:pPr>
        <w:spacing w:before="36"/>
        <w:ind w:left="750" w:right="189"/>
        <w:rPr>
          <w:rFonts w:ascii="Cambria" w:eastAsia="Cambria" w:hAnsi="Cambria" w:cs="Cambria"/>
          <w:sz w:val="32"/>
          <w:szCs w:val="32"/>
        </w:rPr>
      </w:pPr>
      <w:proofErr w:type="gramStart"/>
      <w:r>
        <w:rPr>
          <w:rFonts w:ascii="Cambria"/>
          <w:w w:val="110"/>
          <w:sz w:val="32"/>
        </w:rPr>
        <w:lastRenderedPageBreak/>
        <w:t>Test  Questions</w:t>
      </w:r>
      <w:proofErr w:type="gramEnd"/>
      <w:r>
        <w:rPr>
          <w:rFonts w:ascii="Cambria"/>
          <w:w w:val="110"/>
          <w:sz w:val="32"/>
        </w:rPr>
        <w:t xml:space="preserve">  for  Licensed  Professional</w:t>
      </w:r>
      <w:r>
        <w:rPr>
          <w:rFonts w:ascii="Cambria"/>
          <w:spacing w:val="3"/>
          <w:w w:val="110"/>
          <w:sz w:val="32"/>
        </w:rPr>
        <w:t xml:space="preserve"> </w:t>
      </w:r>
      <w:r>
        <w:rPr>
          <w:rFonts w:ascii="Cambria"/>
          <w:w w:val="110"/>
          <w:sz w:val="32"/>
        </w:rPr>
        <w:t>Counselors</w:t>
      </w:r>
    </w:p>
    <w:p w:rsidR="00D652DA" w:rsidRDefault="00A21204" w:rsidP="00281029">
      <w:pPr>
        <w:spacing w:before="284"/>
        <w:ind w:left="160" w:right="189"/>
        <w:rPr>
          <w:rFonts w:ascii="Cambria" w:eastAsia="Cambria" w:hAnsi="Cambria" w:cs="Cambria"/>
          <w:sz w:val="23"/>
          <w:szCs w:val="23"/>
        </w:rPr>
      </w:pPr>
      <w:r>
        <w:rPr>
          <w:rFonts w:ascii="Cambria"/>
          <w:w w:val="110"/>
          <w:sz w:val="24"/>
        </w:rPr>
        <w:t xml:space="preserve">A score of 100% is needed on the following items. You need to submit this test along with the request for a certificate to receive hours. Once scored, you will </w:t>
      </w:r>
      <w:proofErr w:type="gramStart"/>
      <w:r>
        <w:rPr>
          <w:rFonts w:ascii="Cambria"/>
          <w:w w:val="110"/>
          <w:sz w:val="24"/>
        </w:rPr>
        <w:t>receive  a</w:t>
      </w:r>
      <w:proofErr w:type="gramEnd"/>
      <w:r>
        <w:rPr>
          <w:rFonts w:ascii="Cambria"/>
          <w:w w:val="110"/>
          <w:sz w:val="24"/>
        </w:rPr>
        <w:t xml:space="preserve">  certificate  verifying  </w:t>
      </w:r>
      <w:r>
        <w:rPr>
          <w:rFonts w:ascii="Cambria"/>
          <w:b/>
          <w:w w:val="110"/>
          <w:sz w:val="24"/>
        </w:rPr>
        <w:t xml:space="preserve">2.5  </w:t>
      </w:r>
      <w:r w:rsidR="00281029">
        <w:rPr>
          <w:rFonts w:ascii="Cambria"/>
          <w:b/>
          <w:w w:val="110"/>
          <w:sz w:val="24"/>
        </w:rPr>
        <w:t>Continuing Education Clock hours</w:t>
      </w:r>
    </w:p>
    <w:p w:rsidR="00D652DA" w:rsidRDefault="00281029">
      <w:pPr>
        <w:pStyle w:val="BodyText"/>
        <w:spacing w:before="0"/>
        <w:ind w:left="520" w:right="189"/>
        <w:rPr>
          <w:rFonts w:ascii="Calibri" w:eastAsia="Calibri" w:hAnsi="Calibri" w:cs="Calibri"/>
        </w:rPr>
      </w:pPr>
      <w:r>
        <w:rPr>
          <w:rFonts w:ascii="Calibri"/>
        </w:rPr>
        <w:t xml:space="preserve">Continuing </w:t>
      </w:r>
      <w:proofErr w:type="gramStart"/>
      <w:r>
        <w:rPr>
          <w:rFonts w:ascii="Calibri"/>
        </w:rPr>
        <w:t xml:space="preserve">Education </w:t>
      </w:r>
      <w:r w:rsidR="00A21204">
        <w:rPr>
          <w:rFonts w:ascii="Calibri"/>
        </w:rPr>
        <w:t xml:space="preserve"> Questions</w:t>
      </w:r>
      <w:proofErr w:type="gramEnd"/>
      <w:r w:rsidR="00A21204">
        <w:rPr>
          <w:rFonts w:ascii="Calibri"/>
        </w:rPr>
        <w:t xml:space="preserve"> for On-Line Discussion</w:t>
      </w:r>
      <w:r w:rsidR="00A21204">
        <w:rPr>
          <w:rFonts w:ascii="Calibri"/>
          <w:spacing w:val="-15"/>
        </w:rPr>
        <w:t xml:space="preserve"> </w:t>
      </w:r>
      <w:r w:rsidR="00A21204">
        <w:rPr>
          <w:rFonts w:ascii="Calibri"/>
        </w:rPr>
        <w:t>Article:</w:t>
      </w:r>
    </w:p>
    <w:p w:rsidR="00D652DA" w:rsidRDefault="00A21204">
      <w:pPr>
        <w:pStyle w:val="ListParagraph"/>
        <w:numPr>
          <w:ilvl w:val="2"/>
          <w:numId w:val="3"/>
        </w:numPr>
        <w:tabs>
          <w:tab w:val="left" w:pos="881"/>
        </w:tabs>
        <w:rPr>
          <w:rFonts w:ascii="Calibri" w:eastAsia="Calibri" w:hAnsi="Calibri" w:cs="Calibri"/>
        </w:rPr>
      </w:pPr>
      <w:r>
        <w:rPr>
          <w:rFonts w:ascii="Calibri"/>
        </w:rPr>
        <w:t xml:space="preserve">Which is </w:t>
      </w:r>
      <w:r>
        <w:rPr>
          <w:rFonts w:ascii="Calibri"/>
          <w:b/>
          <w:u w:val="single" w:color="000000"/>
        </w:rPr>
        <w:t xml:space="preserve">NOT </w:t>
      </w:r>
      <w:r>
        <w:rPr>
          <w:rFonts w:ascii="Calibri"/>
        </w:rPr>
        <w:t>common for repeat self-injurers according to Young, Sweeting, and West in</w:t>
      </w:r>
      <w:r>
        <w:rPr>
          <w:rFonts w:ascii="Calibri"/>
          <w:spacing w:val="-24"/>
        </w:rPr>
        <w:t xml:space="preserve"> </w:t>
      </w:r>
      <w:r>
        <w:rPr>
          <w:rFonts w:ascii="Calibri"/>
        </w:rPr>
        <w:t>2006?</w:t>
      </w:r>
    </w:p>
    <w:p w:rsidR="00D652DA" w:rsidRDefault="00A21204">
      <w:pPr>
        <w:pStyle w:val="ListParagraph"/>
        <w:numPr>
          <w:ilvl w:val="3"/>
          <w:numId w:val="3"/>
        </w:numPr>
        <w:tabs>
          <w:tab w:val="left" w:pos="1601"/>
        </w:tabs>
        <w:rPr>
          <w:rFonts w:ascii="Calibri" w:eastAsia="Calibri" w:hAnsi="Calibri" w:cs="Calibri"/>
        </w:rPr>
      </w:pPr>
      <w:r>
        <w:rPr>
          <w:rFonts w:ascii="Calibri"/>
        </w:rPr>
        <w:t>Female</w:t>
      </w:r>
    </w:p>
    <w:p w:rsidR="00D652DA" w:rsidRDefault="00A21204">
      <w:pPr>
        <w:pStyle w:val="ListParagraph"/>
        <w:numPr>
          <w:ilvl w:val="3"/>
          <w:numId w:val="3"/>
        </w:numPr>
        <w:tabs>
          <w:tab w:val="left" w:pos="1601"/>
        </w:tabs>
        <w:rPr>
          <w:rFonts w:ascii="Calibri" w:eastAsia="Calibri" w:hAnsi="Calibri" w:cs="Calibri"/>
        </w:rPr>
      </w:pPr>
      <w:r>
        <w:rPr>
          <w:rFonts w:ascii="Calibri"/>
        </w:rPr>
        <w:t>24 Years of</w:t>
      </w:r>
      <w:r>
        <w:rPr>
          <w:rFonts w:ascii="Calibri"/>
          <w:spacing w:val="-5"/>
        </w:rPr>
        <w:t xml:space="preserve"> </w:t>
      </w:r>
      <w:r>
        <w:rPr>
          <w:rFonts w:ascii="Calibri"/>
        </w:rPr>
        <w:t>Age</w:t>
      </w:r>
    </w:p>
    <w:p w:rsidR="00D652DA" w:rsidRDefault="00A21204">
      <w:pPr>
        <w:pStyle w:val="ListParagraph"/>
        <w:numPr>
          <w:ilvl w:val="3"/>
          <w:numId w:val="3"/>
        </w:numPr>
        <w:tabs>
          <w:tab w:val="left" w:pos="1601"/>
        </w:tabs>
        <w:rPr>
          <w:rFonts w:ascii="Calibri" w:eastAsia="Calibri" w:hAnsi="Calibri" w:cs="Calibri"/>
        </w:rPr>
      </w:pPr>
      <w:r>
        <w:rPr>
          <w:rFonts w:ascii="Calibri"/>
        </w:rPr>
        <w:t>Questioning of Sexual</w:t>
      </w:r>
      <w:r>
        <w:rPr>
          <w:rFonts w:ascii="Calibri"/>
          <w:spacing w:val="-7"/>
        </w:rPr>
        <w:t xml:space="preserve"> </w:t>
      </w:r>
      <w:r>
        <w:rPr>
          <w:rFonts w:ascii="Calibri"/>
        </w:rPr>
        <w:t>Orientation</w:t>
      </w:r>
    </w:p>
    <w:p w:rsidR="00D652DA" w:rsidRDefault="00A21204">
      <w:pPr>
        <w:pStyle w:val="ListParagraph"/>
        <w:numPr>
          <w:ilvl w:val="3"/>
          <w:numId w:val="3"/>
        </w:numPr>
        <w:tabs>
          <w:tab w:val="left" w:pos="1601"/>
        </w:tabs>
        <w:spacing w:before="1"/>
        <w:rPr>
          <w:rFonts w:ascii="Calibri" w:eastAsia="Calibri" w:hAnsi="Calibri" w:cs="Calibri"/>
        </w:rPr>
      </w:pPr>
      <w:r>
        <w:rPr>
          <w:rFonts w:ascii="Calibri"/>
        </w:rPr>
        <w:t>Anorexic</w:t>
      </w:r>
    </w:p>
    <w:p w:rsidR="00D652DA" w:rsidRDefault="00D652DA">
      <w:pPr>
        <w:rPr>
          <w:rFonts w:ascii="Calibri" w:eastAsia="Calibri" w:hAnsi="Calibri" w:cs="Calibri"/>
        </w:rPr>
      </w:pPr>
    </w:p>
    <w:p w:rsidR="00D652DA" w:rsidRDefault="00D652DA">
      <w:pPr>
        <w:spacing w:before="1"/>
        <w:rPr>
          <w:rFonts w:ascii="Calibri" w:eastAsia="Calibri" w:hAnsi="Calibri" w:cs="Calibri"/>
        </w:rPr>
      </w:pPr>
    </w:p>
    <w:p w:rsidR="00D652DA" w:rsidRDefault="00A21204">
      <w:pPr>
        <w:pStyle w:val="ListParagraph"/>
        <w:numPr>
          <w:ilvl w:val="2"/>
          <w:numId w:val="3"/>
        </w:numPr>
        <w:tabs>
          <w:tab w:val="left" w:pos="881"/>
        </w:tabs>
        <w:ind w:right="328"/>
        <w:rPr>
          <w:rFonts w:ascii="Calibri" w:eastAsia="Calibri" w:hAnsi="Calibri" w:cs="Calibri"/>
        </w:rPr>
      </w:pPr>
      <w:r>
        <w:rPr>
          <w:rFonts w:ascii="Calibri"/>
        </w:rPr>
        <w:t>These group self-injury and suicide websites can give individuals social support, positive connections but can also give ideas about actual methods and attempts dealing with self-injury or</w:t>
      </w:r>
      <w:r>
        <w:rPr>
          <w:rFonts w:ascii="Calibri"/>
          <w:spacing w:val="-2"/>
        </w:rPr>
        <w:t xml:space="preserve"> </w:t>
      </w:r>
      <w:r>
        <w:rPr>
          <w:rFonts w:ascii="Calibri"/>
        </w:rPr>
        <w:t>suicide?</w:t>
      </w:r>
    </w:p>
    <w:p w:rsidR="00D652DA" w:rsidRDefault="00A21204">
      <w:pPr>
        <w:pStyle w:val="ListParagraph"/>
        <w:numPr>
          <w:ilvl w:val="3"/>
          <w:numId w:val="3"/>
        </w:numPr>
        <w:tabs>
          <w:tab w:val="left" w:pos="1601"/>
        </w:tabs>
        <w:rPr>
          <w:rFonts w:ascii="Calibri" w:eastAsia="Calibri" w:hAnsi="Calibri" w:cs="Calibri"/>
        </w:rPr>
      </w:pPr>
      <w:r>
        <w:rPr>
          <w:rFonts w:ascii="Calibri"/>
        </w:rPr>
        <w:t>True</w:t>
      </w:r>
    </w:p>
    <w:p w:rsidR="00D652DA" w:rsidRDefault="00A21204">
      <w:pPr>
        <w:pStyle w:val="ListParagraph"/>
        <w:numPr>
          <w:ilvl w:val="3"/>
          <w:numId w:val="3"/>
        </w:numPr>
        <w:tabs>
          <w:tab w:val="left" w:pos="1601"/>
        </w:tabs>
        <w:rPr>
          <w:rFonts w:ascii="Calibri" w:eastAsia="Calibri" w:hAnsi="Calibri" w:cs="Calibri"/>
        </w:rPr>
      </w:pPr>
      <w:r>
        <w:rPr>
          <w:rFonts w:ascii="Calibri"/>
        </w:rPr>
        <w:t>False</w:t>
      </w:r>
    </w:p>
    <w:p w:rsidR="00D652DA" w:rsidRDefault="00D652DA">
      <w:pPr>
        <w:rPr>
          <w:rFonts w:ascii="Calibri" w:eastAsia="Calibri" w:hAnsi="Calibri" w:cs="Calibri"/>
        </w:rPr>
      </w:pPr>
    </w:p>
    <w:p w:rsidR="00D652DA" w:rsidRDefault="00281029">
      <w:pPr>
        <w:pStyle w:val="BodyText"/>
        <w:spacing w:before="0"/>
        <w:ind w:left="520" w:right="189"/>
        <w:rPr>
          <w:rFonts w:ascii="Calibri" w:eastAsia="Calibri" w:hAnsi="Calibri" w:cs="Calibri"/>
        </w:rPr>
      </w:pPr>
      <w:r>
        <w:rPr>
          <w:rFonts w:ascii="Calibri"/>
        </w:rPr>
        <w:t>Continuing Education</w:t>
      </w:r>
      <w:r w:rsidR="00A21204">
        <w:rPr>
          <w:rFonts w:ascii="Calibri"/>
        </w:rPr>
        <w:t xml:space="preserve"> Questions for Counselor Supervision</w:t>
      </w:r>
      <w:r w:rsidR="00A21204">
        <w:rPr>
          <w:rFonts w:ascii="Calibri"/>
          <w:spacing w:val="-18"/>
        </w:rPr>
        <w:t xml:space="preserve"> </w:t>
      </w:r>
      <w:r w:rsidR="00A21204">
        <w:rPr>
          <w:rFonts w:ascii="Calibri"/>
        </w:rPr>
        <w:t>Article:</w:t>
      </w:r>
    </w:p>
    <w:p w:rsidR="00D652DA" w:rsidRDefault="00A21204">
      <w:pPr>
        <w:pStyle w:val="ListParagraph"/>
        <w:numPr>
          <w:ilvl w:val="2"/>
          <w:numId w:val="3"/>
        </w:numPr>
        <w:tabs>
          <w:tab w:val="left" w:pos="881"/>
        </w:tabs>
        <w:rPr>
          <w:rFonts w:ascii="Calibri" w:eastAsia="Calibri" w:hAnsi="Calibri" w:cs="Calibri"/>
        </w:rPr>
      </w:pPr>
      <w:r>
        <w:rPr>
          <w:rFonts w:ascii="Calibri"/>
        </w:rPr>
        <w:t>Only the Internal Working Models (IWMs) of the supervisees affect the supervisory</w:t>
      </w:r>
      <w:r>
        <w:rPr>
          <w:rFonts w:ascii="Calibri"/>
          <w:spacing w:val="-33"/>
        </w:rPr>
        <w:t xml:space="preserve"> </w:t>
      </w:r>
      <w:r>
        <w:rPr>
          <w:rFonts w:ascii="Calibri"/>
        </w:rPr>
        <w:t>relationship.</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True</w:t>
      </w:r>
    </w:p>
    <w:p w:rsidR="00D652DA" w:rsidRDefault="00A21204">
      <w:pPr>
        <w:pStyle w:val="ListParagraph"/>
        <w:numPr>
          <w:ilvl w:val="3"/>
          <w:numId w:val="3"/>
        </w:numPr>
        <w:tabs>
          <w:tab w:val="left" w:pos="1601"/>
        </w:tabs>
        <w:spacing w:before="39"/>
        <w:rPr>
          <w:rFonts w:ascii="Calibri" w:eastAsia="Calibri" w:hAnsi="Calibri" w:cs="Calibri"/>
        </w:rPr>
      </w:pPr>
      <w:r>
        <w:rPr>
          <w:rFonts w:ascii="Calibri"/>
        </w:rPr>
        <w:t>False</w:t>
      </w:r>
    </w:p>
    <w:p w:rsidR="00D652DA" w:rsidRDefault="00D652DA">
      <w:pPr>
        <w:spacing w:before="9"/>
        <w:rPr>
          <w:rFonts w:ascii="Calibri" w:eastAsia="Calibri" w:hAnsi="Calibri" w:cs="Calibri"/>
          <w:sz w:val="28"/>
          <w:szCs w:val="28"/>
        </w:rPr>
      </w:pPr>
    </w:p>
    <w:p w:rsidR="00D652DA" w:rsidRDefault="00A21204">
      <w:pPr>
        <w:pStyle w:val="ListParagraph"/>
        <w:numPr>
          <w:ilvl w:val="2"/>
          <w:numId w:val="3"/>
        </w:numPr>
        <w:tabs>
          <w:tab w:val="left" w:pos="881"/>
        </w:tabs>
        <w:rPr>
          <w:rFonts w:ascii="Calibri" w:eastAsia="Calibri" w:hAnsi="Calibri" w:cs="Calibri"/>
        </w:rPr>
      </w:pPr>
      <w:r>
        <w:rPr>
          <w:rFonts w:ascii="Calibri" w:eastAsia="Calibri" w:hAnsi="Calibri" w:cs="Calibri"/>
        </w:rPr>
        <w:t>In many ways, the major concepts of Internal Working Models are based on</w:t>
      </w:r>
      <w:r>
        <w:rPr>
          <w:rFonts w:ascii="Calibri" w:eastAsia="Calibri" w:hAnsi="Calibri" w:cs="Calibri"/>
          <w:spacing w:val="-19"/>
        </w:rPr>
        <w:t xml:space="preserve"> </w:t>
      </w:r>
      <w:r>
        <w:rPr>
          <w:rFonts w:ascii="Calibri" w:eastAsia="Calibri" w:hAnsi="Calibri" w:cs="Calibri"/>
        </w:rPr>
        <w:t>Bowlby’s</w:t>
      </w:r>
    </w:p>
    <w:p w:rsidR="00D652DA" w:rsidRDefault="00A21204">
      <w:pPr>
        <w:pStyle w:val="BodyText"/>
        <w:spacing w:before="38"/>
        <w:ind w:left="880" w:right="189"/>
        <w:rPr>
          <w:rFonts w:ascii="Calibri" w:eastAsia="Calibri" w:hAnsi="Calibri" w:cs="Calibri"/>
        </w:rPr>
      </w:pPr>
      <w:proofErr w:type="gramStart"/>
      <w:r>
        <w:rPr>
          <w:rFonts w:ascii="Calibri"/>
        </w:rPr>
        <w:t>Attachment</w:t>
      </w:r>
      <w:r>
        <w:rPr>
          <w:rFonts w:ascii="Calibri"/>
          <w:spacing w:val="-3"/>
        </w:rPr>
        <w:t xml:space="preserve"> </w:t>
      </w:r>
      <w:r>
        <w:rPr>
          <w:rFonts w:ascii="Calibri"/>
        </w:rPr>
        <w:t>Theory.</w:t>
      </w:r>
      <w:proofErr w:type="gramEnd"/>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True</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False</w:t>
      </w:r>
    </w:p>
    <w:p w:rsidR="00D652DA" w:rsidRDefault="00D652DA">
      <w:pPr>
        <w:spacing w:before="6"/>
        <w:rPr>
          <w:rFonts w:ascii="Calibri" w:eastAsia="Calibri" w:hAnsi="Calibri" w:cs="Calibri"/>
          <w:sz w:val="28"/>
          <w:szCs w:val="28"/>
        </w:rPr>
      </w:pPr>
    </w:p>
    <w:p w:rsidR="00D652DA" w:rsidRDefault="00274717">
      <w:pPr>
        <w:pStyle w:val="BodyText"/>
        <w:spacing w:before="0"/>
        <w:ind w:left="520" w:right="189"/>
        <w:rPr>
          <w:rFonts w:ascii="Calibri" w:eastAsia="Calibri" w:hAnsi="Calibri" w:cs="Calibri"/>
        </w:rPr>
      </w:pPr>
      <w:r>
        <w:rPr>
          <w:rFonts w:ascii="Calibri"/>
        </w:rPr>
        <w:t>Continuing Education</w:t>
      </w:r>
      <w:r w:rsidR="00A21204">
        <w:rPr>
          <w:rFonts w:ascii="Calibri"/>
        </w:rPr>
        <w:t xml:space="preserve"> Questions for Physical Exercise</w:t>
      </w:r>
      <w:r w:rsidR="00A21204">
        <w:rPr>
          <w:rFonts w:ascii="Calibri"/>
          <w:spacing w:val="-17"/>
        </w:rPr>
        <w:t xml:space="preserve"> </w:t>
      </w:r>
      <w:r w:rsidR="00A21204">
        <w:rPr>
          <w:rFonts w:ascii="Calibri"/>
        </w:rPr>
        <w:t>Article:</w:t>
      </w:r>
    </w:p>
    <w:p w:rsidR="00D652DA" w:rsidRDefault="00A21204">
      <w:pPr>
        <w:pStyle w:val="ListParagraph"/>
        <w:numPr>
          <w:ilvl w:val="2"/>
          <w:numId w:val="3"/>
        </w:numPr>
        <w:tabs>
          <w:tab w:val="left" w:pos="881"/>
        </w:tabs>
        <w:spacing w:before="41"/>
        <w:rPr>
          <w:rFonts w:ascii="Calibri" w:eastAsia="Calibri" w:hAnsi="Calibri" w:cs="Calibri"/>
        </w:rPr>
      </w:pPr>
      <w:r>
        <w:rPr>
          <w:rFonts w:ascii="Calibri" w:eastAsia="Calibri" w:hAnsi="Calibri" w:cs="Calibri"/>
        </w:rPr>
        <w:t xml:space="preserve">How many of </w:t>
      </w:r>
      <w:proofErr w:type="spellStart"/>
      <w:r>
        <w:rPr>
          <w:rFonts w:ascii="Calibri" w:eastAsia="Calibri" w:hAnsi="Calibri" w:cs="Calibri"/>
        </w:rPr>
        <w:t>Yalom’s</w:t>
      </w:r>
      <w:proofErr w:type="spellEnd"/>
      <w:r>
        <w:rPr>
          <w:rFonts w:ascii="Calibri" w:eastAsia="Calibri" w:hAnsi="Calibri" w:cs="Calibri"/>
        </w:rPr>
        <w:t xml:space="preserve"> 11 curative factors were found to be represented in this</w:t>
      </w:r>
      <w:r>
        <w:rPr>
          <w:rFonts w:ascii="Calibri" w:eastAsia="Calibri" w:hAnsi="Calibri" w:cs="Calibri"/>
          <w:spacing w:val="-23"/>
        </w:rPr>
        <w:t xml:space="preserve"> </w:t>
      </w:r>
      <w:r>
        <w:rPr>
          <w:rFonts w:ascii="Calibri" w:eastAsia="Calibri" w:hAnsi="Calibri" w:cs="Calibri"/>
        </w:rPr>
        <w:t>study?</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3</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7</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8</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11</w:t>
      </w:r>
    </w:p>
    <w:p w:rsidR="00D652DA" w:rsidRDefault="00D652DA">
      <w:pPr>
        <w:spacing w:before="9"/>
        <w:rPr>
          <w:rFonts w:ascii="Calibri" w:eastAsia="Calibri" w:hAnsi="Calibri" w:cs="Calibri"/>
          <w:sz w:val="28"/>
          <w:szCs w:val="28"/>
        </w:rPr>
      </w:pPr>
    </w:p>
    <w:p w:rsidR="00D652DA" w:rsidRDefault="00A21204">
      <w:pPr>
        <w:pStyle w:val="ListParagraph"/>
        <w:numPr>
          <w:ilvl w:val="2"/>
          <w:numId w:val="3"/>
        </w:numPr>
        <w:tabs>
          <w:tab w:val="left" w:pos="881"/>
        </w:tabs>
        <w:rPr>
          <w:rFonts w:ascii="Calibri" w:eastAsia="Calibri" w:hAnsi="Calibri" w:cs="Calibri"/>
        </w:rPr>
      </w:pPr>
      <w:r>
        <w:rPr>
          <w:rFonts w:ascii="Calibri"/>
        </w:rPr>
        <w:t>Which was not one of the Major themes identified in the</w:t>
      </w:r>
      <w:r>
        <w:rPr>
          <w:rFonts w:ascii="Calibri"/>
          <w:spacing w:val="-20"/>
        </w:rPr>
        <w:t xml:space="preserve"> </w:t>
      </w:r>
      <w:r>
        <w:rPr>
          <w:rFonts w:ascii="Calibri"/>
        </w:rPr>
        <w:t>findings?</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Increased Intergroup</w:t>
      </w:r>
      <w:r>
        <w:rPr>
          <w:rFonts w:ascii="Calibri"/>
          <w:spacing w:val="-6"/>
        </w:rPr>
        <w:t xml:space="preserve"> </w:t>
      </w:r>
      <w:r>
        <w:rPr>
          <w:rFonts w:ascii="Calibri"/>
        </w:rPr>
        <w:t>competitiveness</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Increased Understanding of Course</w:t>
      </w:r>
      <w:r>
        <w:rPr>
          <w:rFonts w:ascii="Calibri"/>
          <w:spacing w:val="-13"/>
        </w:rPr>
        <w:t xml:space="preserve"> </w:t>
      </w:r>
      <w:r>
        <w:rPr>
          <w:rFonts w:ascii="Calibri"/>
        </w:rPr>
        <w:t>Content</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Social Wellness</w:t>
      </w:r>
      <w:r>
        <w:rPr>
          <w:rFonts w:ascii="Calibri"/>
          <w:spacing w:val="-5"/>
        </w:rPr>
        <w:t xml:space="preserve"> </w:t>
      </w:r>
      <w:r>
        <w:rPr>
          <w:rFonts w:ascii="Calibri"/>
        </w:rPr>
        <w:t>Benefits</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Better General</w:t>
      </w:r>
      <w:r>
        <w:rPr>
          <w:rFonts w:ascii="Calibri"/>
          <w:spacing w:val="-8"/>
        </w:rPr>
        <w:t xml:space="preserve"> </w:t>
      </w:r>
      <w:r>
        <w:rPr>
          <w:rFonts w:ascii="Calibri"/>
        </w:rPr>
        <w:t>Self-Efficacy</w:t>
      </w:r>
    </w:p>
    <w:p w:rsidR="00D652DA" w:rsidRDefault="00D652DA">
      <w:pPr>
        <w:rPr>
          <w:rFonts w:ascii="Calibri" w:eastAsia="Calibri" w:hAnsi="Calibri" w:cs="Calibri"/>
        </w:rPr>
        <w:sectPr w:rsidR="00D652DA">
          <w:pgSz w:w="12240" w:h="15840"/>
          <w:pgMar w:top="1400" w:right="1260" w:bottom="1260" w:left="1280" w:header="0" w:footer="1066" w:gutter="0"/>
          <w:cols w:space="720"/>
        </w:sectPr>
      </w:pPr>
    </w:p>
    <w:p w:rsidR="00D652DA" w:rsidRDefault="00D652DA">
      <w:pPr>
        <w:spacing w:before="8"/>
        <w:rPr>
          <w:rFonts w:ascii="Calibri" w:eastAsia="Calibri" w:hAnsi="Calibri" w:cs="Calibri"/>
          <w:sz w:val="15"/>
          <w:szCs w:val="15"/>
        </w:rPr>
      </w:pPr>
    </w:p>
    <w:p w:rsidR="00D652DA" w:rsidRDefault="00281029">
      <w:pPr>
        <w:pStyle w:val="BodyText"/>
        <w:spacing w:before="56"/>
        <w:ind w:left="520" w:right="189"/>
        <w:rPr>
          <w:rFonts w:ascii="Calibri" w:eastAsia="Calibri" w:hAnsi="Calibri" w:cs="Calibri"/>
        </w:rPr>
      </w:pPr>
      <w:r>
        <w:rPr>
          <w:rFonts w:ascii="Calibri"/>
        </w:rPr>
        <w:t>Continuing Education</w:t>
      </w:r>
      <w:r w:rsidR="00A21204">
        <w:rPr>
          <w:rFonts w:ascii="Calibri"/>
        </w:rPr>
        <w:t xml:space="preserve"> Questions for Child Parent Relationships</w:t>
      </w:r>
      <w:r w:rsidR="00A21204">
        <w:rPr>
          <w:rFonts w:ascii="Calibri"/>
          <w:spacing w:val="-18"/>
        </w:rPr>
        <w:t xml:space="preserve"> </w:t>
      </w:r>
      <w:r w:rsidR="00A21204">
        <w:rPr>
          <w:rFonts w:ascii="Calibri"/>
        </w:rPr>
        <w:t>Article:</w:t>
      </w:r>
    </w:p>
    <w:p w:rsidR="00D652DA" w:rsidRDefault="00A21204">
      <w:pPr>
        <w:pStyle w:val="ListParagraph"/>
        <w:numPr>
          <w:ilvl w:val="2"/>
          <w:numId w:val="3"/>
        </w:numPr>
        <w:tabs>
          <w:tab w:val="left" w:pos="881"/>
        </w:tabs>
        <w:spacing w:before="38"/>
        <w:rPr>
          <w:rFonts w:ascii="Calibri" w:eastAsia="Calibri" w:hAnsi="Calibri" w:cs="Calibri"/>
        </w:rPr>
      </w:pPr>
      <w:r>
        <w:rPr>
          <w:rFonts w:ascii="Calibri"/>
        </w:rPr>
        <w:t>Is CPRT a condensed form of filial</w:t>
      </w:r>
      <w:r>
        <w:rPr>
          <w:rFonts w:ascii="Calibri"/>
          <w:spacing w:val="-16"/>
        </w:rPr>
        <w:t xml:space="preserve"> </w:t>
      </w:r>
      <w:r>
        <w:rPr>
          <w:rFonts w:ascii="Calibri"/>
        </w:rPr>
        <w:t>Therapy?</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True</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False</w:t>
      </w:r>
    </w:p>
    <w:p w:rsidR="00D652DA" w:rsidRDefault="00D652DA">
      <w:pPr>
        <w:spacing w:before="6"/>
        <w:rPr>
          <w:rFonts w:ascii="Calibri" w:eastAsia="Calibri" w:hAnsi="Calibri" w:cs="Calibri"/>
          <w:sz w:val="28"/>
          <w:szCs w:val="28"/>
        </w:rPr>
      </w:pPr>
    </w:p>
    <w:p w:rsidR="00D652DA" w:rsidRDefault="00A21204">
      <w:pPr>
        <w:pStyle w:val="ListParagraph"/>
        <w:numPr>
          <w:ilvl w:val="2"/>
          <w:numId w:val="3"/>
        </w:numPr>
        <w:tabs>
          <w:tab w:val="left" w:pos="881"/>
        </w:tabs>
        <w:spacing w:line="276" w:lineRule="auto"/>
        <w:ind w:right="1092"/>
        <w:rPr>
          <w:rFonts w:ascii="Calibri" w:eastAsia="Calibri" w:hAnsi="Calibri" w:cs="Calibri"/>
        </w:rPr>
      </w:pPr>
      <w:r>
        <w:rPr>
          <w:rFonts w:ascii="Calibri"/>
        </w:rPr>
        <w:t>What was one of the primary factors mentioned in the article that kept the study from delivering more effective</w:t>
      </w:r>
      <w:r>
        <w:rPr>
          <w:rFonts w:ascii="Calibri"/>
          <w:spacing w:val="-5"/>
        </w:rPr>
        <w:t xml:space="preserve"> </w:t>
      </w:r>
      <w:r>
        <w:rPr>
          <w:rFonts w:ascii="Calibri"/>
        </w:rPr>
        <w:t>results?</w:t>
      </w:r>
    </w:p>
    <w:p w:rsidR="00D652DA" w:rsidRDefault="00A21204">
      <w:pPr>
        <w:pStyle w:val="ListParagraph"/>
        <w:numPr>
          <w:ilvl w:val="3"/>
          <w:numId w:val="3"/>
        </w:numPr>
        <w:tabs>
          <w:tab w:val="left" w:pos="1601"/>
        </w:tabs>
        <w:spacing w:line="267" w:lineRule="exact"/>
        <w:rPr>
          <w:rFonts w:ascii="Calibri" w:eastAsia="Calibri" w:hAnsi="Calibri" w:cs="Calibri"/>
        </w:rPr>
      </w:pPr>
      <w:r>
        <w:rPr>
          <w:rFonts w:ascii="Calibri"/>
        </w:rPr>
        <w:t>Method of</w:t>
      </w:r>
      <w:r>
        <w:rPr>
          <w:rFonts w:ascii="Calibri"/>
          <w:spacing w:val="-5"/>
        </w:rPr>
        <w:t xml:space="preserve"> </w:t>
      </w:r>
      <w:r>
        <w:rPr>
          <w:rFonts w:ascii="Calibri"/>
        </w:rPr>
        <w:t>Therapy</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Size of the</w:t>
      </w:r>
      <w:r>
        <w:rPr>
          <w:rFonts w:ascii="Calibri"/>
          <w:spacing w:val="-2"/>
        </w:rPr>
        <w:t xml:space="preserve"> </w:t>
      </w:r>
      <w:r>
        <w:rPr>
          <w:rFonts w:ascii="Calibri"/>
        </w:rPr>
        <w:t>Group</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Relationship Between Parent and</w:t>
      </w:r>
      <w:r>
        <w:rPr>
          <w:rFonts w:ascii="Calibri"/>
          <w:spacing w:val="-11"/>
        </w:rPr>
        <w:t xml:space="preserve"> </w:t>
      </w:r>
      <w:r>
        <w:rPr>
          <w:rFonts w:ascii="Calibri"/>
        </w:rPr>
        <w:t>Child</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Length of the</w:t>
      </w:r>
      <w:r>
        <w:rPr>
          <w:rFonts w:ascii="Calibri"/>
          <w:spacing w:val="-7"/>
        </w:rPr>
        <w:t xml:space="preserve"> </w:t>
      </w:r>
      <w:r>
        <w:rPr>
          <w:rFonts w:ascii="Calibri"/>
        </w:rPr>
        <w:t>Sessions</w:t>
      </w:r>
    </w:p>
    <w:p w:rsidR="00D652DA" w:rsidRDefault="00D652DA">
      <w:pPr>
        <w:spacing w:before="6"/>
        <w:rPr>
          <w:rFonts w:ascii="Calibri" w:eastAsia="Calibri" w:hAnsi="Calibri" w:cs="Calibri"/>
          <w:sz w:val="28"/>
          <w:szCs w:val="28"/>
        </w:rPr>
      </w:pPr>
    </w:p>
    <w:p w:rsidR="00D652DA" w:rsidRDefault="00281029">
      <w:pPr>
        <w:pStyle w:val="BodyText"/>
        <w:spacing w:before="0"/>
        <w:ind w:left="520" w:right="189"/>
        <w:rPr>
          <w:rFonts w:ascii="Calibri" w:eastAsia="Calibri" w:hAnsi="Calibri" w:cs="Calibri"/>
        </w:rPr>
      </w:pPr>
      <w:r>
        <w:rPr>
          <w:rFonts w:ascii="Calibri"/>
        </w:rPr>
        <w:t>Continuing Education</w:t>
      </w:r>
      <w:r w:rsidR="00A21204">
        <w:rPr>
          <w:rFonts w:ascii="Calibri"/>
        </w:rPr>
        <w:t xml:space="preserve"> Questions for LJC</w:t>
      </w:r>
      <w:r w:rsidR="00A21204">
        <w:rPr>
          <w:rFonts w:ascii="Calibri"/>
          <w:spacing w:val="-8"/>
        </w:rPr>
        <w:t xml:space="preserve"> </w:t>
      </w:r>
      <w:r w:rsidR="00A21204">
        <w:rPr>
          <w:rFonts w:ascii="Calibri"/>
        </w:rPr>
        <w:t>Article:</w:t>
      </w:r>
    </w:p>
    <w:p w:rsidR="00D652DA" w:rsidRDefault="00A21204">
      <w:pPr>
        <w:pStyle w:val="ListParagraph"/>
        <w:numPr>
          <w:ilvl w:val="2"/>
          <w:numId w:val="3"/>
        </w:numPr>
        <w:tabs>
          <w:tab w:val="left" w:pos="881"/>
        </w:tabs>
        <w:spacing w:before="41"/>
        <w:rPr>
          <w:rFonts w:ascii="Calibri" w:eastAsia="Calibri" w:hAnsi="Calibri" w:cs="Calibri"/>
        </w:rPr>
      </w:pPr>
      <w:r>
        <w:rPr>
          <w:rFonts w:ascii="Calibri"/>
        </w:rPr>
        <w:t>How many international authors since 1999 were published in the</w:t>
      </w:r>
      <w:r>
        <w:rPr>
          <w:rFonts w:ascii="Calibri"/>
          <w:spacing w:val="-23"/>
        </w:rPr>
        <w:t xml:space="preserve"> </w:t>
      </w:r>
      <w:r>
        <w:rPr>
          <w:rFonts w:ascii="Calibri"/>
        </w:rPr>
        <w:t>LJC?</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3</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1</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2</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0</w:t>
      </w:r>
    </w:p>
    <w:p w:rsidR="00D652DA" w:rsidRDefault="00D652DA">
      <w:pPr>
        <w:spacing w:before="9"/>
        <w:rPr>
          <w:rFonts w:ascii="Calibri" w:eastAsia="Calibri" w:hAnsi="Calibri" w:cs="Calibri"/>
          <w:sz w:val="28"/>
          <w:szCs w:val="28"/>
        </w:rPr>
      </w:pPr>
    </w:p>
    <w:p w:rsidR="00D652DA" w:rsidRDefault="00A21204">
      <w:pPr>
        <w:pStyle w:val="ListParagraph"/>
        <w:numPr>
          <w:ilvl w:val="2"/>
          <w:numId w:val="3"/>
        </w:numPr>
        <w:tabs>
          <w:tab w:val="left" w:pos="881"/>
        </w:tabs>
        <w:rPr>
          <w:rFonts w:ascii="Calibri" w:eastAsia="Calibri" w:hAnsi="Calibri" w:cs="Calibri"/>
        </w:rPr>
      </w:pPr>
      <w:r>
        <w:rPr>
          <w:rFonts w:ascii="Calibri"/>
        </w:rPr>
        <w:t>What is the most important trend gaining emphasis in the field of</w:t>
      </w:r>
      <w:r>
        <w:rPr>
          <w:rFonts w:ascii="Calibri"/>
          <w:spacing w:val="-23"/>
        </w:rPr>
        <w:t xml:space="preserve"> </w:t>
      </w:r>
      <w:r>
        <w:rPr>
          <w:rFonts w:ascii="Calibri"/>
        </w:rPr>
        <w:t>counseling?</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Empirical</w:t>
      </w:r>
      <w:r>
        <w:rPr>
          <w:rFonts w:ascii="Calibri"/>
          <w:spacing w:val="-4"/>
        </w:rPr>
        <w:t xml:space="preserve"> </w:t>
      </w:r>
      <w:r>
        <w:rPr>
          <w:rFonts w:ascii="Calibri"/>
        </w:rPr>
        <w:t>Validation</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Lack of Quantitative</w:t>
      </w:r>
      <w:r>
        <w:rPr>
          <w:rFonts w:ascii="Calibri"/>
          <w:spacing w:val="-6"/>
        </w:rPr>
        <w:t xml:space="preserve"> </w:t>
      </w:r>
      <w:r>
        <w:rPr>
          <w:rFonts w:ascii="Calibri"/>
        </w:rPr>
        <w:t>Research</w:t>
      </w:r>
    </w:p>
    <w:p w:rsidR="00D652DA" w:rsidRDefault="00A21204">
      <w:pPr>
        <w:pStyle w:val="ListParagraph"/>
        <w:numPr>
          <w:ilvl w:val="3"/>
          <w:numId w:val="3"/>
        </w:numPr>
        <w:tabs>
          <w:tab w:val="left" w:pos="1601"/>
        </w:tabs>
        <w:spacing w:before="41"/>
        <w:rPr>
          <w:rFonts w:ascii="Calibri" w:eastAsia="Calibri" w:hAnsi="Calibri" w:cs="Calibri"/>
        </w:rPr>
      </w:pPr>
      <w:r>
        <w:rPr>
          <w:rFonts w:ascii="Calibri"/>
        </w:rPr>
        <w:t>Multicultural</w:t>
      </w:r>
      <w:r>
        <w:rPr>
          <w:rFonts w:ascii="Calibri"/>
          <w:spacing w:val="-3"/>
        </w:rPr>
        <w:t xml:space="preserve"> </w:t>
      </w:r>
      <w:r>
        <w:rPr>
          <w:rFonts w:ascii="Calibri"/>
        </w:rPr>
        <w:t>Issues</w:t>
      </w:r>
    </w:p>
    <w:p w:rsidR="00D652DA" w:rsidRDefault="00A21204">
      <w:pPr>
        <w:pStyle w:val="ListParagraph"/>
        <w:numPr>
          <w:ilvl w:val="3"/>
          <w:numId w:val="3"/>
        </w:numPr>
        <w:tabs>
          <w:tab w:val="left" w:pos="1601"/>
        </w:tabs>
        <w:spacing w:before="38"/>
        <w:rPr>
          <w:rFonts w:ascii="Calibri" w:eastAsia="Calibri" w:hAnsi="Calibri" w:cs="Calibri"/>
        </w:rPr>
      </w:pPr>
      <w:r>
        <w:rPr>
          <w:rFonts w:ascii="Calibri"/>
        </w:rPr>
        <w:t>Ratio of Male to Female</w:t>
      </w:r>
      <w:r>
        <w:rPr>
          <w:rFonts w:ascii="Calibri"/>
          <w:spacing w:val="-7"/>
        </w:rPr>
        <w:t xml:space="preserve"> </w:t>
      </w:r>
      <w:r>
        <w:rPr>
          <w:rFonts w:ascii="Calibri"/>
        </w:rPr>
        <w:t>Authors</w:t>
      </w: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D652DA">
      <w:pPr>
        <w:rPr>
          <w:rFonts w:ascii="Calibri" w:eastAsia="Calibri" w:hAnsi="Calibri" w:cs="Calibri"/>
        </w:rPr>
      </w:pPr>
    </w:p>
    <w:p w:rsidR="00D652DA" w:rsidRDefault="00281029">
      <w:pPr>
        <w:rPr>
          <w:rFonts w:ascii="Calibri" w:eastAsia="Calibri" w:hAnsi="Calibri" w:cs="Calibri"/>
        </w:rPr>
        <w:sectPr w:rsidR="00D652DA">
          <w:pgSz w:w="12240" w:h="15840"/>
          <w:pgMar w:top="1500" w:right="1260" w:bottom="1260" w:left="1280" w:header="0" w:footer="1066" w:gutter="0"/>
          <w:cols w:space="720"/>
        </w:sectPr>
      </w:pPr>
      <w:r>
        <w:rPr>
          <w:rFonts w:ascii="Calibri" w:eastAsia="Calibri" w:hAnsi="Calibri" w:cs="Calibri"/>
        </w:rPr>
        <w:t xml:space="preserve"> </w:t>
      </w:r>
    </w:p>
    <w:p w:rsidR="00D652DA" w:rsidRDefault="00A21204">
      <w:pPr>
        <w:spacing w:before="36"/>
        <w:ind w:left="160" w:right="740"/>
        <w:rPr>
          <w:rFonts w:ascii="Cambria" w:eastAsia="Cambria" w:hAnsi="Cambria" w:cs="Cambria"/>
          <w:sz w:val="32"/>
          <w:szCs w:val="32"/>
        </w:rPr>
      </w:pPr>
      <w:r>
        <w:rPr>
          <w:rFonts w:ascii="Cambria"/>
          <w:w w:val="110"/>
          <w:sz w:val="32"/>
        </w:rPr>
        <w:lastRenderedPageBreak/>
        <w:t>Credit Verification Form for Licensed Professional Counselors</w:t>
      </w:r>
    </w:p>
    <w:p w:rsidR="00D652DA" w:rsidRDefault="00D652DA">
      <w:pPr>
        <w:spacing w:before="2"/>
        <w:rPr>
          <w:rFonts w:ascii="Cambria" w:eastAsia="Cambria" w:hAnsi="Cambria" w:cs="Cambria"/>
          <w:sz w:val="41"/>
          <w:szCs w:val="41"/>
        </w:rPr>
      </w:pPr>
    </w:p>
    <w:p w:rsidR="00D652DA" w:rsidRDefault="00A21204">
      <w:pPr>
        <w:ind w:left="160" w:right="156" w:firstLine="360"/>
        <w:rPr>
          <w:rFonts w:ascii="Cambria" w:eastAsia="Cambria" w:hAnsi="Cambria" w:cs="Cambria"/>
        </w:rPr>
      </w:pPr>
      <w:r>
        <w:rPr>
          <w:rFonts w:ascii="Cambria" w:eastAsia="Cambria" w:hAnsi="Cambria" w:cs="Cambria"/>
          <w:w w:val="115"/>
        </w:rPr>
        <w:t xml:space="preserve">The Louisiana Counseling Association awards </w:t>
      </w:r>
      <w:r>
        <w:rPr>
          <w:rFonts w:ascii="Cambria" w:eastAsia="Cambria" w:hAnsi="Cambria" w:cs="Cambria"/>
          <w:b/>
          <w:bCs/>
          <w:w w:val="115"/>
        </w:rPr>
        <w:t xml:space="preserve">2.5 </w:t>
      </w:r>
      <w:r w:rsidR="00281029">
        <w:rPr>
          <w:rFonts w:ascii="Cambria" w:eastAsia="Cambria" w:hAnsi="Cambria" w:cs="Cambria"/>
          <w:b/>
          <w:bCs/>
          <w:w w:val="115"/>
        </w:rPr>
        <w:t xml:space="preserve">Continuing Education </w:t>
      </w:r>
      <w:r>
        <w:rPr>
          <w:rFonts w:ascii="Cambria" w:eastAsia="Cambria" w:hAnsi="Cambria" w:cs="Cambria"/>
          <w:b/>
          <w:bCs/>
          <w:w w:val="115"/>
        </w:rPr>
        <w:t xml:space="preserve">CLOCK HOURS </w:t>
      </w:r>
      <w:r>
        <w:rPr>
          <w:rFonts w:ascii="Cambria" w:eastAsia="Cambria" w:hAnsi="Cambria" w:cs="Cambria"/>
          <w:w w:val="115"/>
        </w:rPr>
        <w:t xml:space="preserve">of continuing education for reading the </w:t>
      </w:r>
      <w:r>
        <w:rPr>
          <w:rFonts w:ascii="Cambria" w:eastAsia="Cambria" w:hAnsi="Cambria" w:cs="Cambria"/>
          <w:i/>
          <w:w w:val="115"/>
        </w:rPr>
        <w:t xml:space="preserve">Louisiana Journal of Counseling (LJC) </w:t>
      </w:r>
      <w:r>
        <w:rPr>
          <w:rFonts w:ascii="Cambria" w:eastAsia="Cambria" w:hAnsi="Cambria" w:cs="Cambria"/>
          <w:w w:val="115"/>
        </w:rPr>
        <w:t xml:space="preserve">and correctly completing the Study Questions. To receive a certificate verifying your participation in this easy and inexpensive way to earn valuable </w:t>
      </w:r>
      <w:r w:rsidR="00281029">
        <w:rPr>
          <w:rFonts w:ascii="Cambria" w:eastAsia="Cambria" w:hAnsi="Cambria" w:cs="Cambria"/>
          <w:w w:val="115"/>
        </w:rPr>
        <w:t>CE Clock hours</w:t>
      </w:r>
      <w:r>
        <w:rPr>
          <w:rFonts w:ascii="Cambria" w:eastAsia="Cambria" w:hAnsi="Cambria" w:cs="Cambria"/>
          <w:w w:val="115"/>
        </w:rPr>
        <w:t xml:space="preserve"> complete the form below and mail it, </w:t>
      </w:r>
      <w:r>
        <w:rPr>
          <w:rFonts w:ascii="Cambria" w:eastAsia="Cambria" w:hAnsi="Cambria" w:cs="Cambria"/>
          <w:b/>
          <w:bCs/>
          <w:w w:val="115"/>
        </w:rPr>
        <w:t>along with $10 and your completed test questions</w:t>
      </w:r>
      <w:r>
        <w:rPr>
          <w:rFonts w:ascii="Cambria" w:eastAsia="Cambria" w:hAnsi="Cambria" w:cs="Cambria"/>
          <w:w w:val="115"/>
        </w:rPr>
        <w:t>, to the following</w:t>
      </w:r>
      <w:r>
        <w:rPr>
          <w:rFonts w:ascii="Cambria" w:eastAsia="Cambria" w:hAnsi="Cambria" w:cs="Cambria"/>
          <w:spacing w:val="-23"/>
          <w:w w:val="115"/>
        </w:rPr>
        <w:t xml:space="preserve"> </w:t>
      </w:r>
      <w:r>
        <w:rPr>
          <w:rFonts w:ascii="Cambria" w:eastAsia="Cambria" w:hAnsi="Cambria" w:cs="Cambria"/>
          <w:w w:val="115"/>
        </w:rPr>
        <w:t>address:</w:t>
      </w:r>
    </w:p>
    <w:p w:rsidR="00D652DA" w:rsidRDefault="00A21204">
      <w:pPr>
        <w:pStyle w:val="Heading4"/>
        <w:spacing w:before="1" w:line="257" w:lineRule="exact"/>
        <w:ind w:left="343"/>
        <w:jc w:val="center"/>
        <w:rPr>
          <w:b w:val="0"/>
          <w:bCs w:val="0"/>
        </w:rPr>
      </w:pPr>
      <w:r>
        <w:rPr>
          <w:w w:val="115"/>
        </w:rPr>
        <w:t>Diane</w:t>
      </w:r>
      <w:r>
        <w:rPr>
          <w:spacing w:val="-18"/>
          <w:w w:val="115"/>
        </w:rPr>
        <w:t xml:space="preserve"> </w:t>
      </w:r>
      <w:r>
        <w:rPr>
          <w:w w:val="115"/>
        </w:rPr>
        <w:t>Austin</w:t>
      </w:r>
    </w:p>
    <w:p w:rsidR="00D652DA" w:rsidRDefault="00A21204">
      <w:pPr>
        <w:ind w:left="3677" w:right="3332"/>
        <w:jc w:val="center"/>
        <w:rPr>
          <w:rFonts w:ascii="Cambria" w:eastAsia="Cambria" w:hAnsi="Cambria" w:cs="Cambria"/>
        </w:rPr>
      </w:pPr>
      <w:r>
        <w:rPr>
          <w:rFonts w:ascii="Cambria"/>
          <w:b/>
          <w:w w:val="115"/>
        </w:rPr>
        <w:t>LCA Executive Director 353 Leo</w:t>
      </w:r>
      <w:r>
        <w:rPr>
          <w:rFonts w:ascii="Cambria"/>
          <w:b/>
          <w:spacing w:val="10"/>
          <w:w w:val="115"/>
        </w:rPr>
        <w:t xml:space="preserve"> </w:t>
      </w:r>
      <w:r>
        <w:rPr>
          <w:rFonts w:ascii="Cambria"/>
          <w:b/>
          <w:w w:val="115"/>
        </w:rPr>
        <w:t>Street</w:t>
      </w:r>
    </w:p>
    <w:p w:rsidR="00D652DA" w:rsidRDefault="00A21204">
      <w:pPr>
        <w:spacing w:before="1"/>
        <w:ind w:left="338"/>
        <w:jc w:val="center"/>
        <w:rPr>
          <w:rFonts w:ascii="Cambria" w:eastAsia="Cambria" w:hAnsi="Cambria" w:cs="Cambria"/>
        </w:rPr>
      </w:pPr>
      <w:r>
        <w:rPr>
          <w:rFonts w:ascii="Cambria"/>
          <w:b/>
          <w:w w:val="115"/>
        </w:rPr>
        <w:t>Shreveport, LA</w:t>
      </w:r>
      <w:r>
        <w:rPr>
          <w:rFonts w:ascii="Cambria"/>
          <w:b/>
          <w:spacing w:val="50"/>
          <w:w w:val="115"/>
        </w:rPr>
        <w:t xml:space="preserve"> </w:t>
      </w:r>
      <w:r>
        <w:rPr>
          <w:rFonts w:ascii="Cambria"/>
          <w:b/>
          <w:w w:val="115"/>
        </w:rPr>
        <w:t>71105</w:t>
      </w:r>
    </w:p>
    <w:p w:rsidR="00D652DA" w:rsidRDefault="00D652DA">
      <w:pPr>
        <w:spacing w:before="1"/>
        <w:rPr>
          <w:rFonts w:ascii="Cambria" w:eastAsia="Cambria" w:hAnsi="Cambria" w:cs="Cambria"/>
          <w:b/>
          <w:bCs/>
          <w:sz w:val="24"/>
          <w:szCs w:val="24"/>
        </w:rPr>
      </w:pPr>
    </w:p>
    <w:p w:rsidR="00D652DA" w:rsidRDefault="00AF606F">
      <w:pPr>
        <w:spacing w:line="29" w:lineRule="exact"/>
        <w:ind w:left="117"/>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5" style="width:472.4pt;height:1.45pt;mso-position-horizontal-relative:char;mso-position-vertical-relative:line" coordsize="9448,29">
            <v:group id="_x0000_s1036" style="position:absolute;left:15;top:15;width:9419;height:2" coordorigin="15,15" coordsize="9419,2">
              <v:shape id="_x0000_s1037" style="position:absolute;left:15;top:15;width:9419;height:2" coordorigin="15,15" coordsize="9419,0" path="m15,15r9419,e" filled="f" strokeweight="1.44pt">
                <v:path arrowok="t"/>
              </v:shape>
            </v:group>
            <w10:wrap type="none"/>
            <w10:anchorlock/>
          </v:group>
        </w:pict>
      </w:r>
    </w:p>
    <w:p w:rsidR="00D652DA" w:rsidRDefault="00D652DA">
      <w:pPr>
        <w:spacing w:before="10"/>
        <w:rPr>
          <w:rFonts w:ascii="Cambria" w:eastAsia="Cambria" w:hAnsi="Cambria" w:cs="Cambria"/>
          <w:b/>
          <w:bCs/>
          <w:sz w:val="15"/>
          <w:szCs w:val="15"/>
        </w:rPr>
      </w:pPr>
    </w:p>
    <w:p w:rsidR="00D652DA" w:rsidRDefault="00A21204">
      <w:pPr>
        <w:spacing w:before="68"/>
        <w:ind w:left="160" w:right="189" w:firstLine="360"/>
        <w:rPr>
          <w:rFonts w:ascii="Cambria" w:eastAsia="Cambria" w:hAnsi="Cambria" w:cs="Cambria"/>
        </w:rPr>
      </w:pPr>
      <w:r>
        <w:rPr>
          <w:rFonts w:ascii="Cambria" w:eastAsia="Cambria" w:hAnsi="Cambria" w:cs="Cambria"/>
          <w:w w:val="115"/>
        </w:rPr>
        <w:t xml:space="preserve">I verify that I have read the entire </w:t>
      </w:r>
      <w:r>
        <w:rPr>
          <w:rFonts w:ascii="Cambria" w:eastAsia="Cambria" w:hAnsi="Cambria" w:cs="Cambria"/>
          <w:b/>
          <w:bCs/>
          <w:w w:val="115"/>
        </w:rPr>
        <w:t xml:space="preserve">FALL 2012 </w:t>
      </w:r>
      <w:r>
        <w:rPr>
          <w:rFonts w:ascii="Cambria" w:eastAsia="Cambria" w:hAnsi="Cambria" w:cs="Cambria"/>
          <w:w w:val="115"/>
        </w:rPr>
        <w:t xml:space="preserve">edition of the </w:t>
      </w:r>
      <w:r>
        <w:rPr>
          <w:rFonts w:ascii="Cambria" w:eastAsia="Cambria" w:hAnsi="Cambria" w:cs="Cambria"/>
          <w:i/>
          <w:w w:val="115"/>
        </w:rPr>
        <w:t xml:space="preserve">Louisiana Journal of Counseling (LJC) </w:t>
      </w:r>
      <w:r>
        <w:rPr>
          <w:rFonts w:ascii="Cambria" w:eastAsia="Cambria" w:hAnsi="Cambria" w:cs="Cambria"/>
          <w:w w:val="115"/>
        </w:rPr>
        <w:t xml:space="preserve">and am now applying for </w:t>
      </w:r>
      <w:r>
        <w:rPr>
          <w:rFonts w:ascii="Cambria" w:eastAsia="Cambria" w:hAnsi="Cambria" w:cs="Cambria"/>
          <w:b/>
          <w:bCs/>
          <w:w w:val="115"/>
        </w:rPr>
        <w:t xml:space="preserve">2.5 </w:t>
      </w:r>
      <w:r w:rsidR="00281029">
        <w:rPr>
          <w:rFonts w:ascii="Cambria" w:eastAsia="Cambria" w:hAnsi="Cambria" w:cs="Cambria"/>
          <w:b/>
          <w:bCs/>
          <w:w w:val="115"/>
        </w:rPr>
        <w:t xml:space="preserve">Continuing Education </w:t>
      </w:r>
      <w:r w:rsidR="00274717">
        <w:rPr>
          <w:rFonts w:ascii="Cambria" w:eastAsia="Cambria" w:hAnsi="Cambria" w:cs="Cambria"/>
          <w:b/>
          <w:bCs/>
          <w:w w:val="115"/>
        </w:rPr>
        <w:t xml:space="preserve">clock hours </w:t>
      </w:r>
      <w:bookmarkStart w:id="0" w:name="_GoBack"/>
      <w:bookmarkEnd w:id="0"/>
      <w:r>
        <w:rPr>
          <w:rFonts w:ascii="Cambria" w:eastAsia="Cambria" w:hAnsi="Cambria" w:cs="Cambria"/>
          <w:w w:val="115"/>
        </w:rPr>
        <w:t>in conjunction with correctly answering the Study Questions for this year’s journal.</w:t>
      </w:r>
    </w:p>
    <w:p w:rsidR="00D652DA" w:rsidRDefault="00D652DA">
      <w:pPr>
        <w:rPr>
          <w:rFonts w:ascii="Cambria" w:eastAsia="Cambria" w:hAnsi="Cambria" w:cs="Cambria"/>
        </w:rPr>
      </w:pPr>
    </w:p>
    <w:p w:rsidR="00D652DA" w:rsidRDefault="00A21204">
      <w:pPr>
        <w:pStyle w:val="BodyText"/>
        <w:spacing w:before="0"/>
        <w:ind w:left="520" w:right="189"/>
      </w:pPr>
      <w:r>
        <w:rPr>
          <w:rFonts w:cs="Cambria"/>
          <w:b/>
          <w:bCs/>
          <w:w w:val="110"/>
        </w:rPr>
        <w:t>Name</w:t>
      </w:r>
      <w:r>
        <w:rPr>
          <w:rFonts w:cs="Cambria"/>
          <w:b/>
          <w:bCs/>
          <w:spacing w:val="16"/>
          <w:w w:val="110"/>
        </w:rPr>
        <w:t xml:space="preserve"> </w:t>
      </w:r>
      <w:r>
        <w:rPr>
          <w:w w:val="110"/>
        </w:rPr>
        <w:t>(PRINT</w:t>
      </w:r>
      <w:r>
        <w:rPr>
          <w:spacing w:val="14"/>
          <w:w w:val="110"/>
        </w:rPr>
        <w:t xml:space="preserve"> </w:t>
      </w:r>
      <w:r>
        <w:rPr>
          <w:rFonts w:cs="Cambria"/>
          <w:w w:val="110"/>
        </w:rPr>
        <w:t>–</w:t>
      </w:r>
      <w:r>
        <w:rPr>
          <w:rFonts w:cs="Cambria"/>
          <w:spacing w:val="17"/>
          <w:w w:val="110"/>
        </w:rPr>
        <w:t xml:space="preserve"> </w:t>
      </w:r>
      <w:r>
        <w:rPr>
          <w:w w:val="110"/>
        </w:rPr>
        <w:t>as</w:t>
      </w:r>
      <w:r>
        <w:rPr>
          <w:spacing w:val="17"/>
          <w:w w:val="110"/>
        </w:rPr>
        <w:t xml:space="preserve"> </w:t>
      </w:r>
      <w:r>
        <w:rPr>
          <w:w w:val="110"/>
        </w:rPr>
        <w:t>you</w:t>
      </w:r>
      <w:r>
        <w:rPr>
          <w:spacing w:val="15"/>
          <w:w w:val="110"/>
        </w:rPr>
        <w:t xml:space="preserve"> </w:t>
      </w:r>
      <w:r>
        <w:rPr>
          <w:w w:val="110"/>
        </w:rPr>
        <w:t>wish</w:t>
      </w:r>
      <w:r>
        <w:rPr>
          <w:spacing w:val="17"/>
          <w:w w:val="110"/>
        </w:rPr>
        <w:t xml:space="preserve"> </w:t>
      </w:r>
      <w:r>
        <w:rPr>
          <w:w w:val="110"/>
        </w:rPr>
        <w:t>to</w:t>
      </w:r>
      <w:r>
        <w:rPr>
          <w:spacing w:val="18"/>
          <w:w w:val="110"/>
        </w:rPr>
        <w:t xml:space="preserve"> </w:t>
      </w:r>
      <w:r>
        <w:rPr>
          <w:w w:val="110"/>
        </w:rPr>
        <w:t>have</w:t>
      </w:r>
      <w:r>
        <w:rPr>
          <w:spacing w:val="17"/>
          <w:w w:val="110"/>
        </w:rPr>
        <w:t xml:space="preserve"> </w:t>
      </w:r>
      <w:r>
        <w:rPr>
          <w:w w:val="110"/>
        </w:rPr>
        <w:t>it</w:t>
      </w:r>
      <w:r>
        <w:rPr>
          <w:spacing w:val="17"/>
          <w:w w:val="110"/>
        </w:rPr>
        <w:t xml:space="preserve"> </w:t>
      </w:r>
      <w:r>
        <w:rPr>
          <w:w w:val="110"/>
        </w:rPr>
        <w:t>appear</w:t>
      </w:r>
      <w:r>
        <w:rPr>
          <w:spacing w:val="13"/>
          <w:w w:val="110"/>
        </w:rPr>
        <w:t xml:space="preserve"> </w:t>
      </w:r>
      <w:r>
        <w:rPr>
          <w:w w:val="110"/>
        </w:rPr>
        <w:t>on</w:t>
      </w:r>
      <w:r>
        <w:rPr>
          <w:spacing w:val="17"/>
          <w:w w:val="110"/>
        </w:rPr>
        <w:t xml:space="preserve"> </w:t>
      </w:r>
      <w:r>
        <w:rPr>
          <w:w w:val="110"/>
        </w:rPr>
        <w:t>your</w:t>
      </w:r>
      <w:r>
        <w:rPr>
          <w:spacing w:val="16"/>
          <w:w w:val="110"/>
        </w:rPr>
        <w:t xml:space="preserve"> </w:t>
      </w:r>
      <w:r>
        <w:rPr>
          <w:w w:val="110"/>
        </w:rPr>
        <w:t>certificate):</w:t>
      </w:r>
    </w:p>
    <w:p w:rsidR="00D652DA" w:rsidRDefault="00D652DA">
      <w:pPr>
        <w:rPr>
          <w:rFonts w:ascii="Cambria" w:eastAsia="Cambria" w:hAnsi="Cambria" w:cs="Cambria"/>
          <w:sz w:val="20"/>
          <w:szCs w:val="20"/>
        </w:rPr>
      </w:pPr>
    </w:p>
    <w:p w:rsidR="00D652DA" w:rsidRDefault="00D652DA">
      <w:pPr>
        <w:spacing w:before="3"/>
        <w:rPr>
          <w:rFonts w:ascii="Cambria" w:eastAsia="Cambria" w:hAnsi="Cambria" w:cs="Cambria"/>
          <w:sz w:val="23"/>
          <w:szCs w:val="23"/>
        </w:rPr>
      </w:pPr>
    </w:p>
    <w:p w:rsidR="00D652DA" w:rsidRDefault="00AF606F">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32" style="width:420.6pt;height:.6pt;mso-position-horizontal-relative:char;mso-position-vertical-relative:line" coordsize="8412,12">
            <v:group id="_x0000_s1033" style="position:absolute;left:6;top:6;width:8400;height:2" coordorigin="6,6" coordsize="8400,2">
              <v:shape id="_x0000_s1034" style="position:absolute;left:6;top:6;width:8400;height:2" coordorigin="6,6" coordsize="8400,0" path="m6,6r8400,e" filled="f" strokeweight=".6pt">
                <v:path arrowok="t"/>
              </v:shape>
            </v:group>
            <w10:wrap type="none"/>
            <w10:anchorlock/>
          </v:group>
        </w:pict>
      </w:r>
    </w:p>
    <w:p w:rsidR="00D652DA" w:rsidRDefault="00D652DA">
      <w:pPr>
        <w:spacing w:before="7"/>
        <w:rPr>
          <w:rFonts w:ascii="Cambria" w:eastAsia="Cambria" w:hAnsi="Cambria" w:cs="Cambria"/>
          <w:sz w:val="17"/>
          <w:szCs w:val="17"/>
        </w:rPr>
      </w:pPr>
    </w:p>
    <w:p w:rsidR="00D652DA" w:rsidRDefault="00A21204">
      <w:pPr>
        <w:pStyle w:val="Heading4"/>
        <w:spacing w:before="68"/>
        <w:ind w:left="520" w:right="189"/>
        <w:rPr>
          <w:b w:val="0"/>
          <w:bCs w:val="0"/>
        </w:rPr>
      </w:pPr>
      <w:r>
        <w:rPr>
          <w:w w:val="110"/>
        </w:rPr>
        <w:t>Mailing</w:t>
      </w:r>
      <w:r>
        <w:rPr>
          <w:spacing w:val="18"/>
          <w:w w:val="110"/>
        </w:rPr>
        <w:t xml:space="preserve"> </w:t>
      </w:r>
      <w:r>
        <w:rPr>
          <w:w w:val="110"/>
        </w:rPr>
        <w:t>Address</w:t>
      </w:r>
    </w:p>
    <w:p w:rsidR="00D652DA" w:rsidRDefault="00D652DA">
      <w:pPr>
        <w:rPr>
          <w:rFonts w:ascii="Cambria" w:eastAsia="Cambria" w:hAnsi="Cambria" w:cs="Cambria"/>
          <w:b/>
          <w:bCs/>
          <w:sz w:val="20"/>
          <w:szCs w:val="20"/>
        </w:rPr>
      </w:pPr>
    </w:p>
    <w:p w:rsidR="00D652DA" w:rsidRDefault="00D652DA">
      <w:pPr>
        <w:rPr>
          <w:rFonts w:ascii="Cambria" w:eastAsia="Cambria" w:hAnsi="Cambria" w:cs="Cambria"/>
          <w:b/>
          <w:bCs/>
          <w:sz w:val="23"/>
          <w:szCs w:val="23"/>
        </w:rPr>
      </w:pPr>
    </w:p>
    <w:p w:rsidR="00D652DA" w:rsidRDefault="00AF606F">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9" style="width:420.6pt;height:.6pt;mso-position-horizontal-relative:char;mso-position-vertical-relative:line" coordsize="8412,12">
            <v:group id="_x0000_s1030" style="position:absolute;left:6;top:6;width:8400;height:2" coordorigin="6,6" coordsize="8400,2">
              <v:shape id="_x0000_s1031" style="position:absolute;left:6;top:6;width:8400;height:2" coordorigin="6,6" coordsize="8400,0" path="m6,6r8400,e" filled="f" strokeweight=".6pt">
                <v:path arrowok="t"/>
              </v:shape>
            </v:group>
            <w10:wrap type="none"/>
            <w10:anchorlock/>
          </v:group>
        </w:pict>
      </w:r>
    </w:p>
    <w:p w:rsidR="00D652DA" w:rsidRDefault="00A21204">
      <w:pPr>
        <w:spacing w:before="14"/>
        <w:ind w:left="520" w:right="189"/>
        <w:rPr>
          <w:rFonts w:ascii="Cambria" w:eastAsia="Cambria" w:hAnsi="Cambria" w:cs="Cambria"/>
          <w:sz w:val="20"/>
          <w:szCs w:val="20"/>
        </w:rPr>
      </w:pPr>
      <w:r>
        <w:rPr>
          <w:rFonts w:ascii="Cambria"/>
          <w:w w:val="115"/>
          <w:sz w:val="20"/>
        </w:rPr>
        <w:t>Street</w:t>
      </w:r>
    </w:p>
    <w:p w:rsidR="00D652DA" w:rsidRDefault="00D652DA">
      <w:pPr>
        <w:rPr>
          <w:rFonts w:ascii="Cambria" w:eastAsia="Cambria" w:hAnsi="Cambria" w:cs="Cambria"/>
          <w:sz w:val="20"/>
          <w:szCs w:val="20"/>
        </w:rPr>
      </w:pPr>
    </w:p>
    <w:p w:rsidR="00D652DA" w:rsidRDefault="00D652DA">
      <w:pPr>
        <w:rPr>
          <w:rFonts w:ascii="Cambria" w:eastAsia="Cambria" w:hAnsi="Cambria" w:cs="Cambria"/>
          <w:sz w:val="25"/>
          <w:szCs w:val="25"/>
        </w:rPr>
      </w:pPr>
    </w:p>
    <w:p w:rsidR="00D652DA" w:rsidRDefault="00AF606F">
      <w:pPr>
        <w:spacing w:line="20" w:lineRule="exact"/>
        <w:ind w:left="514"/>
        <w:rPr>
          <w:rFonts w:ascii="Cambria" w:eastAsia="Cambria" w:hAnsi="Cambria" w:cs="Cambria"/>
          <w:sz w:val="2"/>
          <w:szCs w:val="2"/>
        </w:rPr>
      </w:pPr>
      <w:r>
        <w:rPr>
          <w:rFonts w:ascii="Cambria" w:eastAsia="Cambria" w:hAnsi="Cambria" w:cs="Cambria"/>
          <w:sz w:val="2"/>
          <w:szCs w:val="2"/>
        </w:rPr>
      </w:r>
      <w:r>
        <w:rPr>
          <w:rFonts w:ascii="Cambria" w:eastAsia="Cambria" w:hAnsi="Cambria" w:cs="Cambria"/>
          <w:sz w:val="2"/>
          <w:szCs w:val="2"/>
        </w:rPr>
        <w:pict>
          <v:group id="_x0000_s1026" style="width:420.6pt;height:.6pt;mso-position-horizontal-relative:char;mso-position-vertical-relative:line" coordsize="8412,12">
            <v:group id="_x0000_s1027" style="position:absolute;left:6;top:6;width:8400;height:2" coordorigin="6,6" coordsize="8400,2">
              <v:shape id="_x0000_s1028" style="position:absolute;left:6;top:6;width:8400;height:2" coordorigin="6,6" coordsize="8400,0" path="m6,6r8400,e" filled="f" strokeweight=".6pt">
                <v:path arrowok="t"/>
              </v:shape>
            </v:group>
            <w10:wrap type="none"/>
            <w10:anchorlock/>
          </v:group>
        </w:pict>
      </w:r>
    </w:p>
    <w:p w:rsidR="00D652DA" w:rsidRDefault="00A21204">
      <w:pPr>
        <w:tabs>
          <w:tab w:val="left" w:pos="2680"/>
          <w:tab w:val="left" w:pos="4840"/>
        </w:tabs>
        <w:spacing w:before="16"/>
        <w:ind w:left="520" w:right="189"/>
        <w:rPr>
          <w:rFonts w:ascii="Cambria" w:eastAsia="Cambria" w:hAnsi="Cambria" w:cs="Cambria"/>
          <w:sz w:val="20"/>
          <w:szCs w:val="20"/>
        </w:rPr>
      </w:pPr>
      <w:r>
        <w:rPr>
          <w:rFonts w:ascii="Cambria"/>
          <w:w w:val="115"/>
          <w:sz w:val="20"/>
        </w:rPr>
        <w:t>City</w:t>
      </w:r>
      <w:r>
        <w:rPr>
          <w:rFonts w:ascii="Cambria"/>
          <w:w w:val="115"/>
          <w:sz w:val="20"/>
        </w:rPr>
        <w:tab/>
        <w:t>State</w:t>
      </w:r>
      <w:r>
        <w:rPr>
          <w:rFonts w:ascii="Cambria"/>
          <w:w w:val="115"/>
          <w:sz w:val="20"/>
        </w:rPr>
        <w:tab/>
      </w:r>
      <w:r>
        <w:rPr>
          <w:rFonts w:ascii="Cambria"/>
          <w:spacing w:val="-1"/>
          <w:w w:val="115"/>
          <w:sz w:val="20"/>
        </w:rPr>
        <w:t>Zip</w:t>
      </w:r>
    </w:p>
    <w:p w:rsidR="00D652DA" w:rsidRDefault="00D652DA">
      <w:pPr>
        <w:rPr>
          <w:rFonts w:ascii="Cambria" w:eastAsia="Cambria" w:hAnsi="Cambria" w:cs="Cambria"/>
          <w:sz w:val="24"/>
          <w:szCs w:val="24"/>
        </w:rPr>
      </w:pPr>
    </w:p>
    <w:p w:rsidR="00D652DA" w:rsidRDefault="00A21204">
      <w:pPr>
        <w:tabs>
          <w:tab w:val="left" w:pos="4322"/>
          <w:tab w:val="left" w:pos="7613"/>
        </w:tabs>
        <w:ind w:left="520" w:right="189"/>
        <w:rPr>
          <w:rFonts w:ascii="Cambria" w:eastAsia="Cambria" w:hAnsi="Cambria" w:cs="Cambria"/>
        </w:rPr>
      </w:pPr>
      <w:r>
        <w:rPr>
          <w:rFonts w:ascii="Cambria"/>
          <w:b/>
          <w:w w:val="105"/>
        </w:rPr>
        <w:t xml:space="preserve">Phone    </w:t>
      </w:r>
      <w:r>
        <w:rPr>
          <w:rFonts w:ascii="Cambria"/>
          <w:b/>
          <w:spacing w:val="41"/>
          <w:w w:val="105"/>
        </w:rPr>
        <w:t xml:space="preserve"> </w:t>
      </w:r>
      <w:r>
        <w:rPr>
          <w:rFonts w:ascii="Cambria"/>
          <w:w w:val="105"/>
        </w:rPr>
        <w:t>(cell)</w:t>
      </w:r>
      <w:r>
        <w:rPr>
          <w:rFonts w:ascii="Cambria"/>
          <w:w w:val="105"/>
          <w:u w:val="single" w:color="000000"/>
        </w:rPr>
        <w:t xml:space="preserve"> </w:t>
      </w:r>
      <w:r>
        <w:rPr>
          <w:rFonts w:ascii="Cambria"/>
          <w:w w:val="105"/>
          <w:u w:val="single" w:color="000000"/>
        </w:rPr>
        <w:tab/>
      </w:r>
      <w:r>
        <w:rPr>
          <w:rFonts w:ascii="Cambria"/>
          <w:w w:val="105"/>
        </w:rPr>
        <w:t>(other)</w:t>
      </w:r>
      <w:r>
        <w:rPr>
          <w:rFonts w:ascii="Cambria"/>
          <w:w w:val="145"/>
          <w:u w:val="single" w:color="000000"/>
        </w:rPr>
        <w:t xml:space="preserve"> </w:t>
      </w:r>
      <w:r>
        <w:rPr>
          <w:rFonts w:ascii="Cambria"/>
          <w:u w:val="single" w:color="000000"/>
        </w:rPr>
        <w:tab/>
      </w:r>
    </w:p>
    <w:p w:rsidR="00D652DA" w:rsidRDefault="00D652DA">
      <w:pPr>
        <w:spacing w:before="2"/>
        <w:rPr>
          <w:rFonts w:ascii="Cambria" w:eastAsia="Cambria" w:hAnsi="Cambria" w:cs="Cambria"/>
          <w:sz w:val="16"/>
          <w:szCs w:val="16"/>
        </w:rPr>
      </w:pPr>
    </w:p>
    <w:p w:rsidR="00D652DA" w:rsidRDefault="00A21204">
      <w:pPr>
        <w:pStyle w:val="Heading4"/>
        <w:tabs>
          <w:tab w:val="left" w:pos="6830"/>
        </w:tabs>
        <w:spacing w:before="68"/>
        <w:ind w:left="520" w:right="189"/>
        <w:rPr>
          <w:b w:val="0"/>
          <w:bCs w:val="0"/>
        </w:rPr>
      </w:pPr>
      <w:r>
        <w:rPr>
          <w:w w:val="115"/>
        </w:rPr>
        <w:t>E-mail</w:t>
      </w:r>
      <w:r>
        <w:rPr>
          <w:w w:val="154"/>
          <w:u w:val="single" w:color="000000"/>
        </w:rPr>
        <w:t xml:space="preserve"> </w:t>
      </w:r>
      <w:r>
        <w:rPr>
          <w:u w:val="single" w:color="000000"/>
        </w:rPr>
        <w:tab/>
      </w:r>
    </w:p>
    <w:p w:rsidR="00D652DA" w:rsidRDefault="00D652DA">
      <w:pPr>
        <w:spacing w:before="3"/>
        <w:rPr>
          <w:rFonts w:ascii="Cambria" w:eastAsia="Cambria" w:hAnsi="Cambria" w:cs="Cambria"/>
          <w:b/>
          <w:bCs/>
          <w:sz w:val="16"/>
          <w:szCs w:val="16"/>
        </w:rPr>
      </w:pPr>
    </w:p>
    <w:p w:rsidR="00D652DA" w:rsidRDefault="00A21204">
      <w:pPr>
        <w:tabs>
          <w:tab w:val="left" w:pos="6974"/>
        </w:tabs>
        <w:spacing w:before="68"/>
        <w:ind w:left="520" w:right="189"/>
        <w:rPr>
          <w:rFonts w:ascii="Cambria" w:eastAsia="Cambria" w:hAnsi="Cambria" w:cs="Cambria"/>
        </w:rPr>
      </w:pPr>
      <w:r>
        <w:rPr>
          <w:rFonts w:ascii="Cambria"/>
          <w:b/>
          <w:w w:val="115"/>
        </w:rPr>
        <w:t>Signature</w:t>
      </w:r>
      <w:r>
        <w:rPr>
          <w:rFonts w:ascii="Cambria"/>
          <w:b/>
          <w:w w:val="154"/>
          <w:u w:val="single" w:color="000000"/>
        </w:rPr>
        <w:t xml:space="preserve"> </w:t>
      </w:r>
      <w:r>
        <w:rPr>
          <w:rFonts w:ascii="Cambria"/>
          <w:b/>
          <w:u w:val="single" w:color="000000"/>
        </w:rPr>
        <w:tab/>
      </w:r>
    </w:p>
    <w:p w:rsidR="00D652DA" w:rsidRDefault="00D652DA">
      <w:pPr>
        <w:spacing w:before="5"/>
        <w:rPr>
          <w:rFonts w:ascii="Cambria" w:eastAsia="Cambria" w:hAnsi="Cambria" w:cs="Cambria"/>
          <w:b/>
          <w:bCs/>
          <w:sz w:val="16"/>
          <w:szCs w:val="16"/>
        </w:rPr>
      </w:pPr>
    </w:p>
    <w:p w:rsidR="00D652DA" w:rsidRDefault="00A21204">
      <w:pPr>
        <w:tabs>
          <w:tab w:val="left" w:pos="3758"/>
        </w:tabs>
        <w:spacing w:before="68"/>
        <w:ind w:left="520" w:right="189"/>
        <w:rPr>
          <w:rFonts w:ascii="Cambria" w:eastAsia="Cambria" w:hAnsi="Cambria" w:cs="Cambria"/>
        </w:rPr>
      </w:pPr>
      <w:r>
        <w:rPr>
          <w:rFonts w:ascii="Cambria"/>
          <w:b/>
          <w:w w:val="115"/>
        </w:rPr>
        <w:t>Date</w:t>
      </w:r>
      <w:r>
        <w:rPr>
          <w:rFonts w:ascii="Cambria"/>
          <w:b/>
          <w:w w:val="154"/>
          <w:u w:val="single" w:color="000000"/>
        </w:rPr>
        <w:t xml:space="preserve"> </w:t>
      </w:r>
      <w:r>
        <w:rPr>
          <w:rFonts w:ascii="Cambria"/>
          <w:b/>
          <w:u w:val="single" w:color="000000"/>
        </w:rPr>
        <w:tab/>
      </w:r>
    </w:p>
    <w:p w:rsidR="00D652DA" w:rsidRDefault="00D652DA">
      <w:pPr>
        <w:spacing w:before="3"/>
        <w:rPr>
          <w:rFonts w:ascii="Cambria" w:eastAsia="Cambria" w:hAnsi="Cambria" w:cs="Cambria"/>
          <w:b/>
          <w:bCs/>
          <w:sz w:val="18"/>
          <w:szCs w:val="18"/>
        </w:rPr>
      </w:pPr>
    </w:p>
    <w:p w:rsidR="00D652DA" w:rsidRDefault="00A21204">
      <w:pPr>
        <w:pStyle w:val="BodyText"/>
        <w:spacing w:before="68" w:line="257" w:lineRule="exact"/>
        <w:ind w:right="189"/>
        <w:rPr>
          <w:rFonts w:cs="Cambria"/>
        </w:rPr>
      </w:pPr>
      <w:r>
        <w:rPr>
          <w:w w:val="115"/>
        </w:rPr>
        <w:t>*Make checks payable to</w:t>
      </w:r>
      <w:r>
        <w:rPr>
          <w:spacing w:val="25"/>
          <w:w w:val="115"/>
        </w:rPr>
        <w:t xml:space="preserve"> </w:t>
      </w:r>
      <w:r>
        <w:rPr>
          <w:b/>
          <w:w w:val="115"/>
        </w:rPr>
        <w:t>LCA</w:t>
      </w:r>
    </w:p>
    <w:p w:rsidR="00D652DA" w:rsidRDefault="00A21204">
      <w:pPr>
        <w:pStyle w:val="BodyText"/>
        <w:spacing w:before="0"/>
        <w:ind w:right="740"/>
      </w:pPr>
      <w:r>
        <w:rPr>
          <w:w w:val="110"/>
        </w:rPr>
        <w:t xml:space="preserve">A Verification form with your clock hours will be mailed directly to the address provided on </w:t>
      </w:r>
      <w:proofErr w:type="gramStart"/>
      <w:r>
        <w:rPr>
          <w:w w:val="110"/>
        </w:rPr>
        <w:t xml:space="preserve">this </w:t>
      </w:r>
      <w:r>
        <w:rPr>
          <w:spacing w:val="15"/>
          <w:w w:val="110"/>
        </w:rPr>
        <w:t xml:space="preserve"> </w:t>
      </w:r>
      <w:r>
        <w:rPr>
          <w:w w:val="110"/>
        </w:rPr>
        <w:t>form</w:t>
      </w:r>
      <w:proofErr w:type="gramEnd"/>
      <w:r>
        <w:rPr>
          <w:w w:val="110"/>
        </w:rPr>
        <w:t>.</w:t>
      </w:r>
    </w:p>
    <w:p w:rsidR="00D652DA" w:rsidRDefault="00D652DA">
      <w:pPr>
        <w:sectPr w:rsidR="00D652DA">
          <w:pgSz w:w="12240" w:h="15840"/>
          <w:pgMar w:top="1400" w:right="1260" w:bottom="1260" w:left="1280" w:header="0" w:footer="1066" w:gutter="0"/>
          <w:cols w:space="720"/>
        </w:sectPr>
      </w:pPr>
    </w:p>
    <w:p w:rsidR="00D652DA" w:rsidRDefault="00A21204">
      <w:pPr>
        <w:pStyle w:val="Heading1"/>
        <w:spacing w:before="38"/>
        <w:ind w:left="2481" w:right="189"/>
        <w:rPr>
          <w:b w:val="0"/>
          <w:bCs w:val="0"/>
        </w:rPr>
      </w:pPr>
      <w:proofErr w:type="gramStart"/>
      <w:r>
        <w:rPr>
          <w:w w:val="115"/>
        </w:rPr>
        <w:lastRenderedPageBreak/>
        <w:t>GUIDELINES  FOR</w:t>
      </w:r>
      <w:proofErr w:type="gramEnd"/>
      <w:r>
        <w:rPr>
          <w:spacing w:val="10"/>
          <w:w w:val="115"/>
        </w:rPr>
        <w:t xml:space="preserve"> </w:t>
      </w:r>
      <w:r>
        <w:rPr>
          <w:w w:val="115"/>
        </w:rPr>
        <w:t>AUTHORS</w:t>
      </w:r>
    </w:p>
    <w:p w:rsidR="00D652DA" w:rsidRDefault="00A21204">
      <w:pPr>
        <w:spacing w:before="255"/>
        <w:ind w:left="160" w:right="377"/>
        <w:rPr>
          <w:rFonts w:ascii="Cambria" w:eastAsia="Cambria" w:hAnsi="Cambria" w:cs="Cambria"/>
          <w:sz w:val="24"/>
          <w:szCs w:val="24"/>
        </w:rPr>
      </w:pPr>
      <w:r>
        <w:rPr>
          <w:rFonts w:ascii="Cambria"/>
          <w:w w:val="110"/>
          <w:sz w:val="24"/>
        </w:rPr>
        <w:t xml:space="preserve">The </w:t>
      </w:r>
      <w:r>
        <w:rPr>
          <w:rFonts w:ascii="Cambria"/>
          <w:i/>
          <w:w w:val="110"/>
          <w:sz w:val="24"/>
        </w:rPr>
        <w:t xml:space="preserve">Louisiana Journal of Counseling (LJC) </w:t>
      </w:r>
      <w:proofErr w:type="gramStart"/>
      <w:r>
        <w:rPr>
          <w:rFonts w:ascii="Cambria"/>
          <w:w w:val="110"/>
          <w:sz w:val="24"/>
        </w:rPr>
        <w:t>publishes  articles</w:t>
      </w:r>
      <w:proofErr w:type="gramEnd"/>
      <w:r>
        <w:rPr>
          <w:rFonts w:ascii="Cambria"/>
          <w:w w:val="110"/>
          <w:sz w:val="24"/>
        </w:rPr>
        <w:t xml:space="preserve">  that  have  broad interest for a readership composed mostly of  counselors and other  mental    health professionals who work in private practice, schools, colleges, community agencies, hospitals, and government. This journal is an </w:t>
      </w:r>
      <w:proofErr w:type="gramStart"/>
      <w:r>
        <w:rPr>
          <w:rFonts w:ascii="Cambria"/>
          <w:w w:val="110"/>
          <w:sz w:val="24"/>
        </w:rPr>
        <w:t>appropriate  outlet</w:t>
      </w:r>
      <w:proofErr w:type="gramEnd"/>
      <w:r>
        <w:rPr>
          <w:rFonts w:ascii="Cambria"/>
          <w:w w:val="110"/>
          <w:sz w:val="24"/>
        </w:rPr>
        <w:t xml:space="preserve">  for articles that (a) critically integrate published research, (b) examine current professional and scientific issues, (c) report research that has particular    relevance to professional counselor, (d) report new techniques or innovative programs</w:t>
      </w:r>
      <w:r>
        <w:rPr>
          <w:rFonts w:ascii="Cambria"/>
          <w:spacing w:val="38"/>
          <w:w w:val="110"/>
          <w:sz w:val="24"/>
        </w:rPr>
        <w:t xml:space="preserve"> </w:t>
      </w:r>
      <w:r>
        <w:rPr>
          <w:rFonts w:ascii="Cambria"/>
          <w:w w:val="110"/>
          <w:sz w:val="24"/>
        </w:rPr>
        <w:t>and</w:t>
      </w:r>
      <w:r>
        <w:rPr>
          <w:rFonts w:ascii="Cambria"/>
          <w:spacing w:val="37"/>
          <w:w w:val="110"/>
          <w:sz w:val="24"/>
        </w:rPr>
        <w:t xml:space="preserve"> </w:t>
      </w:r>
      <w:r>
        <w:rPr>
          <w:rFonts w:ascii="Cambria"/>
          <w:w w:val="110"/>
          <w:sz w:val="24"/>
        </w:rPr>
        <w:t>practices,</w:t>
      </w:r>
      <w:r>
        <w:rPr>
          <w:rFonts w:ascii="Cambria"/>
          <w:spacing w:val="38"/>
          <w:w w:val="110"/>
          <w:sz w:val="24"/>
        </w:rPr>
        <w:t xml:space="preserve"> </w:t>
      </w:r>
      <w:r>
        <w:rPr>
          <w:rFonts w:ascii="Cambria"/>
          <w:w w:val="110"/>
          <w:sz w:val="24"/>
        </w:rPr>
        <w:t>and</w:t>
      </w:r>
      <w:r>
        <w:rPr>
          <w:rFonts w:ascii="Cambria"/>
          <w:spacing w:val="37"/>
          <w:w w:val="110"/>
          <w:sz w:val="24"/>
        </w:rPr>
        <w:t xml:space="preserve"> </w:t>
      </w:r>
      <w:r>
        <w:rPr>
          <w:rFonts w:ascii="Cambria"/>
          <w:w w:val="110"/>
          <w:sz w:val="24"/>
        </w:rPr>
        <w:t>(e)</w:t>
      </w:r>
      <w:r>
        <w:rPr>
          <w:rFonts w:ascii="Cambria"/>
          <w:spacing w:val="37"/>
          <w:w w:val="110"/>
          <w:sz w:val="24"/>
        </w:rPr>
        <w:t xml:space="preserve"> </w:t>
      </w:r>
      <w:r>
        <w:rPr>
          <w:rFonts w:ascii="Cambria"/>
          <w:w w:val="110"/>
          <w:sz w:val="24"/>
        </w:rPr>
        <w:t>examine</w:t>
      </w:r>
      <w:r>
        <w:rPr>
          <w:rFonts w:ascii="Cambria"/>
          <w:spacing w:val="38"/>
          <w:w w:val="110"/>
          <w:sz w:val="24"/>
        </w:rPr>
        <w:t xml:space="preserve"> </w:t>
      </w:r>
      <w:r>
        <w:rPr>
          <w:rFonts w:ascii="Cambria"/>
          <w:w w:val="110"/>
          <w:sz w:val="24"/>
        </w:rPr>
        <w:t>LCA</w:t>
      </w:r>
      <w:r>
        <w:rPr>
          <w:rFonts w:ascii="Cambria"/>
          <w:spacing w:val="37"/>
          <w:w w:val="110"/>
          <w:sz w:val="24"/>
        </w:rPr>
        <w:t xml:space="preserve"> </w:t>
      </w:r>
      <w:r>
        <w:rPr>
          <w:rFonts w:ascii="Cambria"/>
          <w:w w:val="110"/>
          <w:sz w:val="24"/>
        </w:rPr>
        <w:t>as</w:t>
      </w:r>
      <w:r>
        <w:rPr>
          <w:rFonts w:ascii="Cambria"/>
          <w:spacing w:val="37"/>
          <w:w w:val="110"/>
          <w:sz w:val="24"/>
        </w:rPr>
        <w:t xml:space="preserve"> </w:t>
      </w:r>
      <w:r>
        <w:rPr>
          <w:rFonts w:ascii="Cambria"/>
          <w:w w:val="110"/>
          <w:sz w:val="24"/>
        </w:rPr>
        <w:t>an</w:t>
      </w:r>
      <w:r>
        <w:rPr>
          <w:rFonts w:ascii="Cambria"/>
          <w:spacing w:val="37"/>
          <w:w w:val="110"/>
          <w:sz w:val="24"/>
        </w:rPr>
        <w:t xml:space="preserve"> </w:t>
      </w:r>
      <w:r>
        <w:rPr>
          <w:rFonts w:ascii="Cambria"/>
          <w:w w:val="110"/>
          <w:sz w:val="24"/>
        </w:rPr>
        <w:t>organization.</w:t>
      </w:r>
    </w:p>
    <w:p w:rsidR="00D652DA" w:rsidRDefault="00A21204">
      <w:pPr>
        <w:spacing w:before="201"/>
        <w:ind w:left="160" w:right="189"/>
        <w:rPr>
          <w:rFonts w:ascii="Cambria" w:eastAsia="Cambria" w:hAnsi="Cambria" w:cs="Cambria"/>
          <w:sz w:val="24"/>
          <w:szCs w:val="24"/>
        </w:rPr>
      </w:pPr>
      <w:r>
        <w:rPr>
          <w:rFonts w:ascii="Cambria"/>
          <w:b/>
          <w:w w:val="115"/>
          <w:sz w:val="24"/>
        </w:rPr>
        <w:t>MANUSCRIPT</w:t>
      </w:r>
      <w:r>
        <w:rPr>
          <w:rFonts w:ascii="Cambria"/>
          <w:b/>
          <w:spacing w:val="52"/>
          <w:w w:val="115"/>
          <w:sz w:val="24"/>
        </w:rPr>
        <w:t xml:space="preserve"> </w:t>
      </w:r>
      <w:r>
        <w:rPr>
          <w:rFonts w:ascii="Cambria"/>
          <w:b/>
          <w:w w:val="115"/>
          <w:sz w:val="24"/>
        </w:rPr>
        <w:t>CATEGORIES</w:t>
      </w:r>
    </w:p>
    <w:p w:rsidR="00D652DA" w:rsidRDefault="00A21204">
      <w:pPr>
        <w:spacing w:before="201"/>
        <w:ind w:left="160" w:right="187"/>
        <w:rPr>
          <w:rFonts w:ascii="Cambria" w:eastAsia="Cambria" w:hAnsi="Cambria" w:cs="Cambria"/>
          <w:sz w:val="24"/>
          <w:szCs w:val="24"/>
        </w:rPr>
      </w:pPr>
      <w:r>
        <w:rPr>
          <w:rFonts w:ascii="Cambria" w:eastAsia="Cambria" w:hAnsi="Cambria" w:cs="Cambria"/>
          <w:w w:val="115"/>
          <w:sz w:val="24"/>
          <w:szCs w:val="24"/>
        </w:rPr>
        <w:t>Manuscripts must be scholarly, based on existing literature, and include</w:t>
      </w:r>
      <w:r>
        <w:rPr>
          <w:rFonts w:ascii="Cambria" w:eastAsia="Cambria" w:hAnsi="Cambria" w:cs="Cambria"/>
          <w:spacing w:val="60"/>
          <w:w w:val="115"/>
          <w:sz w:val="24"/>
          <w:szCs w:val="24"/>
        </w:rPr>
        <w:t xml:space="preserve"> </w:t>
      </w:r>
      <w:r>
        <w:rPr>
          <w:rFonts w:ascii="Cambria" w:eastAsia="Cambria" w:hAnsi="Cambria" w:cs="Cambria"/>
          <w:w w:val="115"/>
          <w:sz w:val="24"/>
          <w:szCs w:val="24"/>
        </w:rPr>
        <w:t xml:space="preserve">implications for practice. The following categories describe the nature of submitted manuscripts.  However, manuscripts that do not fall into one </w:t>
      </w:r>
      <w:proofErr w:type="gramStart"/>
      <w:r>
        <w:rPr>
          <w:rFonts w:ascii="Cambria" w:eastAsia="Cambria" w:hAnsi="Cambria" w:cs="Cambria"/>
          <w:w w:val="115"/>
          <w:sz w:val="24"/>
          <w:szCs w:val="24"/>
        </w:rPr>
        <w:t>of  these</w:t>
      </w:r>
      <w:proofErr w:type="gramEnd"/>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may</w:t>
      </w:r>
      <w:r>
        <w:rPr>
          <w:rFonts w:ascii="Cambria" w:eastAsia="Cambria" w:hAnsi="Cambria" w:cs="Cambria"/>
          <w:spacing w:val="-10"/>
          <w:w w:val="115"/>
          <w:sz w:val="24"/>
          <w:szCs w:val="24"/>
        </w:rPr>
        <w:t xml:space="preserve"> </w:t>
      </w:r>
      <w:r>
        <w:rPr>
          <w:rFonts w:ascii="Cambria" w:eastAsia="Cambria" w:hAnsi="Cambria" w:cs="Cambria"/>
          <w:w w:val="115"/>
          <w:sz w:val="24"/>
          <w:szCs w:val="24"/>
        </w:rPr>
        <w:t>also</w:t>
      </w:r>
      <w:r>
        <w:rPr>
          <w:rFonts w:ascii="Cambria" w:eastAsia="Cambria" w:hAnsi="Cambria" w:cs="Cambria"/>
          <w:spacing w:val="-10"/>
          <w:w w:val="115"/>
          <w:sz w:val="24"/>
          <w:szCs w:val="24"/>
        </w:rPr>
        <w:t xml:space="preserve"> </w:t>
      </w:r>
      <w:r>
        <w:rPr>
          <w:rFonts w:ascii="Cambria" w:eastAsia="Cambria" w:hAnsi="Cambria" w:cs="Cambria"/>
          <w:w w:val="115"/>
          <w:sz w:val="24"/>
          <w:szCs w:val="24"/>
        </w:rPr>
        <w:t>be</w:t>
      </w:r>
      <w:r>
        <w:rPr>
          <w:rFonts w:ascii="Cambria" w:eastAsia="Cambria" w:hAnsi="Cambria" w:cs="Cambria"/>
          <w:spacing w:val="-10"/>
          <w:w w:val="115"/>
          <w:sz w:val="24"/>
          <w:szCs w:val="24"/>
        </w:rPr>
        <w:t xml:space="preserve"> </w:t>
      </w:r>
      <w:r>
        <w:rPr>
          <w:rFonts w:ascii="Cambria" w:eastAsia="Cambria" w:hAnsi="Cambria" w:cs="Cambria"/>
          <w:w w:val="115"/>
          <w:sz w:val="24"/>
          <w:szCs w:val="24"/>
        </w:rPr>
        <w:t>appropriate</w:t>
      </w:r>
      <w:r>
        <w:rPr>
          <w:rFonts w:ascii="Cambria" w:eastAsia="Cambria" w:hAnsi="Cambria" w:cs="Cambria"/>
          <w:spacing w:val="-10"/>
          <w:w w:val="115"/>
          <w:sz w:val="24"/>
          <w:szCs w:val="24"/>
        </w:rPr>
        <w:t xml:space="preserve"> </w:t>
      </w:r>
      <w:r>
        <w:rPr>
          <w:rFonts w:ascii="Cambria" w:eastAsia="Cambria" w:hAnsi="Cambria" w:cs="Cambria"/>
          <w:w w:val="115"/>
          <w:sz w:val="24"/>
          <w:szCs w:val="24"/>
        </w:rPr>
        <w:t>for</w:t>
      </w:r>
      <w:r>
        <w:rPr>
          <w:rFonts w:ascii="Cambria" w:eastAsia="Cambria" w:hAnsi="Cambria" w:cs="Cambria"/>
          <w:spacing w:val="-10"/>
          <w:w w:val="115"/>
          <w:sz w:val="24"/>
          <w:szCs w:val="24"/>
        </w:rPr>
        <w:t xml:space="preserve"> </w:t>
      </w:r>
      <w:r>
        <w:rPr>
          <w:rFonts w:ascii="Cambria" w:eastAsia="Cambria" w:hAnsi="Cambria" w:cs="Cambria"/>
          <w:w w:val="115"/>
          <w:sz w:val="24"/>
          <w:szCs w:val="24"/>
        </w:rPr>
        <w:t>publication.</w:t>
      </w:r>
      <w:r>
        <w:rPr>
          <w:rFonts w:ascii="Cambria" w:eastAsia="Cambria" w:hAnsi="Cambria" w:cs="Cambria"/>
          <w:spacing w:val="42"/>
          <w:w w:val="115"/>
          <w:sz w:val="24"/>
          <w:szCs w:val="24"/>
        </w:rPr>
        <w:t xml:space="preserve"> </w:t>
      </w:r>
      <w:r>
        <w:rPr>
          <w:rFonts w:ascii="Cambria" w:eastAsia="Cambria" w:hAnsi="Cambria" w:cs="Cambria"/>
          <w:w w:val="115"/>
          <w:sz w:val="24"/>
          <w:szCs w:val="24"/>
        </w:rPr>
        <w:t>These</w:t>
      </w:r>
      <w:r>
        <w:rPr>
          <w:rFonts w:ascii="Cambria" w:eastAsia="Cambria" w:hAnsi="Cambria" w:cs="Cambria"/>
          <w:spacing w:val="-10"/>
          <w:w w:val="115"/>
          <w:sz w:val="24"/>
          <w:szCs w:val="24"/>
        </w:rPr>
        <w:t xml:space="preserve"> </w:t>
      </w:r>
      <w:r>
        <w:rPr>
          <w:rFonts w:ascii="Cambria" w:eastAsia="Cambria" w:hAnsi="Cambria" w:cs="Cambria"/>
          <w:w w:val="115"/>
          <w:sz w:val="24"/>
          <w:szCs w:val="24"/>
        </w:rPr>
        <w:t>categories</w:t>
      </w:r>
      <w:r>
        <w:rPr>
          <w:rFonts w:ascii="Cambria" w:eastAsia="Cambria" w:hAnsi="Cambria" w:cs="Cambria"/>
          <w:spacing w:val="-10"/>
          <w:w w:val="115"/>
          <w:sz w:val="24"/>
          <w:szCs w:val="24"/>
        </w:rPr>
        <w:t xml:space="preserve"> </w:t>
      </w:r>
      <w:r>
        <w:rPr>
          <w:rFonts w:ascii="Cambria" w:eastAsia="Cambria" w:hAnsi="Cambria" w:cs="Cambria"/>
          <w:w w:val="115"/>
          <w:sz w:val="24"/>
          <w:szCs w:val="24"/>
        </w:rPr>
        <w:t xml:space="preserve">were adapted from the American Counseling Association’s </w:t>
      </w:r>
      <w:r>
        <w:rPr>
          <w:rFonts w:ascii="Cambria" w:eastAsia="Cambria" w:hAnsi="Cambria" w:cs="Cambria"/>
          <w:i/>
          <w:w w:val="115"/>
          <w:sz w:val="24"/>
          <w:szCs w:val="24"/>
        </w:rPr>
        <w:t>Journal of Counseling and Development</w:t>
      </w:r>
      <w:r>
        <w:rPr>
          <w:rFonts w:ascii="Cambria" w:eastAsia="Cambria" w:hAnsi="Cambria" w:cs="Cambria"/>
          <w:i/>
          <w:spacing w:val="2"/>
          <w:w w:val="115"/>
          <w:sz w:val="24"/>
          <w:szCs w:val="24"/>
        </w:rPr>
        <w:t xml:space="preserve"> </w:t>
      </w:r>
      <w:r>
        <w:rPr>
          <w:rFonts w:ascii="Cambria" w:eastAsia="Cambria" w:hAnsi="Cambria" w:cs="Cambria"/>
          <w:i/>
          <w:w w:val="115"/>
          <w:sz w:val="24"/>
          <w:szCs w:val="24"/>
        </w:rPr>
        <w:t>(JCD)</w:t>
      </w:r>
      <w:r>
        <w:rPr>
          <w:rFonts w:ascii="Cambria" w:eastAsia="Cambria" w:hAnsi="Cambria" w:cs="Cambria"/>
          <w:w w:val="115"/>
          <w:sz w:val="24"/>
          <w:szCs w:val="24"/>
        </w:rPr>
        <w:t>.</w:t>
      </w:r>
    </w:p>
    <w:p w:rsidR="00D652DA" w:rsidRDefault="00A21204">
      <w:pPr>
        <w:pStyle w:val="ListParagraph"/>
        <w:numPr>
          <w:ilvl w:val="0"/>
          <w:numId w:val="2"/>
        </w:numPr>
        <w:tabs>
          <w:tab w:val="left" w:pos="881"/>
        </w:tabs>
        <w:spacing w:before="198"/>
        <w:ind w:right="245"/>
        <w:rPr>
          <w:rFonts w:ascii="Cambria" w:eastAsia="Cambria" w:hAnsi="Cambria" w:cs="Cambria"/>
          <w:sz w:val="24"/>
          <w:szCs w:val="24"/>
        </w:rPr>
      </w:pPr>
      <w:r>
        <w:rPr>
          <w:rFonts w:ascii="Cambria"/>
          <w:b/>
          <w:w w:val="110"/>
          <w:sz w:val="24"/>
        </w:rPr>
        <w:t xml:space="preserve">Conceptual pieces. </w:t>
      </w:r>
      <w:r>
        <w:rPr>
          <w:rFonts w:ascii="Cambria"/>
          <w:w w:val="110"/>
          <w:sz w:val="24"/>
        </w:rPr>
        <w:t xml:space="preserve">New theoretical perspectives may be presented concerning a particular counseling issue, or existing bodies of knowledge may be integrated in innovative  </w:t>
      </w:r>
      <w:r>
        <w:rPr>
          <w:rFonts w:ascii="Cambria"/>
          <w:spacing w:val="36"/>
          <w:w w:val="110"/>
          <w:sz w:val="24"/>
        </w:rPr>
        <w:t xml:space="preserve"> </w:t>
      </w:r>
      <w:r>
        <w:rPr>
          <w:rFonts w:ascii="Cambria"/>
          <w:w w:val="110"/>
          <w:sz w:val="24"/>
        </w:rPr>
        <w:t>ways.</w:t>
      </w:r>
    </w:p>
    <w:p w:rsidR="00D652DA" w:rsidRDefault="00A21204">
      <w:pPr>
        <w:pStyle w:val="ListParagraph"/>
        <w:numPr>
          <w:ilvl w:val="0"/>
          <w:numId w:val="2"/>
        </w:numPr>
        <w:tabs>
          <w:tab w:val="left" w:pos="881"/>
        </w:tabs>
        <w:spacing w:before="2"/>
        <w:ind w:right="211"/>
        <w:rPr>
          <w:rFonts w:ascii="Cambria" w:eastAsia="Cambria" w:hAnsi="Cambria" w:cs="Cambria"/>
          <w:sz w:val="24"/>
          <w:szCs w:val="24"/>
        </w:rPr>
      </w:pPr>
      <w:r>
        <w:rPr>
          <w:rFonts w:ascii="Cambria"/>
          <w:b/>
          <w:w w:val="115"/>
          <w:sz w:val="24"/>
        </w:rPr>
        <w:t xml:space="preserve">Research studies. </w:t>
      </w:r>
      <w:r>
        <w:rPr>
          <w:rFonts w:ascii="Cambria"/>
          <w:w w:val="115"/>
          <w:sz w:val="24"/>
        </w:rPr>
        <w:t xml:space="preserve">Both quantitative and qualitative studies are published in </w:t>
      </w:r>
      <w:r>
        <w:rPr>
          <w:rFonts w:ascii="Cambria"/>
          <w:i/>
          <w:w w:val="115"/>
          <w:sz w:val="24"/>
        </w:rPr>
        <w:t>LJC</w:t>
      </w:r>
      <w:r>
        <w:rPr>
          <w:rFonts w:ascii="Cambria"/>
          <w:w w:val="115"/>
          <w:sz w:val="24"/>
        </w:rPr>
        <w:t>. The review of the literature should provide the context and need for the study, followed by the purpose for the study and the research questions. The methodology should include a full description of the participants, variables, and instruments used to measure them, data analyses, and results.</w:t>
      </w:r>
      <w:r>
        <w:rPr>
          <w:rFonts w:ascii="Cambria"/>
          <w:spacing w:val="60"/>
          <w:w w:val="115"/>
          <w:sz w:val="24"/>
        </w:rPr>
        <w:t xml:space="preserve"> </w:t>
      </w:r>
      <w:r>
        <w:rPr>
          <w:rFonts w:ascii="Cambria"/>
          <w:w w:val="115"/>
          <w:sz w:val="24"/>
        </w:rPr>
        <w:t>The discussion section includes conclusions and implications for future research and counseling</w:t>
      </w:r>
      <w:r>
        <w:rPr>
          <w:rFonts w:ascii="Cambria"/>
          <w:spacing w:val="5"/>
          <w:w w:val="115"/>
          <w:sz w:val="24"/>
        </w:rPr>
        <w:t xml:space="preserve"> </w:t>
      </w:r>
      <w:r>
        <w:rPr>
          <w:rFonts w:ascii="Cambria"/>
          <w:w w:val="115"/>
          <w:sz w:val="24"/>
        </w:rPr>
        <w:t>practice.</w:t>
      </w:r>
    </w:p>
    <w:p w:rsidR="00D652DA" w:rsidRDefault="00A21204">
      <w:pPr>
        <w:pStyle w:val="ListParagraph"/>
        <w:numPr>
          <w:ilvl w:val="0"/>
          <w:numId w:val="2"/>
        </w:numPr>
        <w:tabs>
          <w:tab w:val="left" w:pos="881"/>
        </w:tabs>
        <w:ind w:right="331"/>
        <w:rPr>
          <w:rFonts w:ascii="Cambria" w:eastAsia="Cambria" w:hAnsi="Cambria" w:cs="Cambria"/>
          <w:sz w:val="24"/>
          <w:szCs w:val="24"/>
        </w:rPr>
      </w:pPr>
      <w:r>
        <w:rPr>
          <w:rFonts w:ascii="Cambria"/>
          <w:b/>
          <w:w w:val="115"/>
          <w:sz w:val="24"/>
        </w:rPr>
        <w:t xml:space="preserve">Practice articles. </w:t>
      </w:r>
      <w:r>
        <w:rPr>
          <w:rFonts w:ascii="Cambria"/>
          <w:w w:val="115"/>
          <w:sz w:val="24"/>
        </w:rPr>
        <w:t>Innovative counseling approaches, counseling programs, ethical issues, and training and supervision practices may be presented. Manuscripts must be grounded in counseling or educational theory</w:t>
      </w:r>
      <w:r>
        <w:rPr>
          <w:rFonts w:ascii="Cambria"/>
          <w:spacing w:val="-25"/>
          <w:w w:val="115"/>
          <w:sz w:val="24"/>
        </w:rPr>
        <w:t xml:space="preserve"> </w:t>
      </w:r>
      <w:r>
        <w:rPr>
          <w:rFonts w:ascii="Cambria"/>
          <w:w w:val="115"/>
          <w:sz w:val="24"/>
        </w:rPr>
        <w:t>and</w:t>
      </w:r>
      <w:r>
        <w:rPr>
          <w:rFonts w:ascii="Cambria"/>
          <w:spacing w:val="-25"/>
          <w:w w:val="115"/>
          <w:sz w:val="24"/>
        </w:rPr>
        <w:t xml:space="preserve"> </w:t>
      </w:r>
      <w:r>
        <w:rPr>
          <w:rFonts w:ascii="Cambria"/>
          <w:w w:val="115"/>
          <w:sz w:val="24"/>
        </w:rPr>
        <w:t>empirical</w:t>
      </w:r>
      <w:r>
        <w:rPr>
          <w:rFonts w:ascii="Cambria"/>
          <w:spacing w:val="-24"/>
          <w:w w:val="115"/>
          <w:sz w:val="24"/>
        </w:rPr>
        <w:t xml:space="preserve"> </w:t>
      </w:r>
      <w:r>
        <w:rPr>
          <w:rFonts w:ascii="Cambria"/>
          <w:w w:val="115"/>
          <w:sz w:val="24"/>
        </w:rPr>
        <w:t>knowledge.</w:t>
      </w:r>
    </w:p>
    <w:p w:rsidR="00D652DA" w:rsidRDefault="00A21204">
      <w:pPr>
        <w:pStyle w:val="ListParagraph"/>
        <w:numPr>
          <w:ilvl w:val="0"/>
          <w:numId w:val="2"/>
        </w:numPr>
        <w:tabs>
          <w:tab w:val="left" w:pos="881"/>
        </w:tabs>
        <w:spacing w:before="2"/>
        <w:ind w:right="695"/>
        <w:rPr>
          <w:rFonts w:ascii="Cambria" w:eastAsia="Cambria" w:hAnsi="Cambria" w:cs="Cambria"/>
          <w:sz w:val="24"/>
          <w:szCs w:val="24"/>
        </w:rPr>
      </w:pPr>
      <w:r>
        <w:rPr>
          <w:rFonts w:ascii="Cambria"/>
          <w:b/>
          <w:w w:val="115"/>
          <w:sz w:val="24"/>
        </w:rPr>
        <w:t xml:space="preserve">Assessment and Diagnosis. </w:t>
      </w:r>
      <w:r>
        <w:rPr>
          <w:rFonts w:ascii="Cambria"/>
          <w:w w:val="115"/>
          <w:sz w:val="24"/>
        </w:rPr>
        <w:t>Focus is given to broad assessment and diagnosis issues that impact</w:t>
      </w:r>
      <w:r>
        <w:rPr>
          <w:rFonts w:ascii="Cambria"/>
          <w:spacing w:val="60"/>
          <w:w w:val="115"/>
          <w:sz w:val="24"/>
        </w:rPr>
        <w:t xml:space="preserve"> </w:t>
      </w:r>
      <w:r>
        <w:rPr>
          <w:rFonts w:ascii="Cambria"/>
          <w:w w:val="115"/>
          <w:sz w:val="24"/>
        </w:rPr>
        <w:t>counselors.</w:t>
      </w:r>
    </w:p>
    <w:p w:rsidR="00D652DA" w:rsidRDefault="00D652DA">
      <w:pPr>
        <w:rPr>
          <w:rFonts w:ascii="Cambria" w:eastAsia="Cambria" w:hAnsi="Cambria" w:cs="Cambria"/>
          <w:sz w:val="24"/>
          <w:szCs w:val="24"/>
        </w:rPr>
        <w:sectPr w:rsidR="00D652DA">
          <w:footerReference w:type="default" r:id="rId72"/>
          <w:pgSz w:w="12240" w:h="15840"/>
          <w:pgMar w:top="1400" w:right="1260" w:bottom="1260" w:left="1280" w:header="0" w:footer="1066" w:gutter="0"/>
          <w:cols w:space="720"/>
        </w:sectPr>
      </w:pPr>
    </w:p>
    <w:p w:rsidR="00D652DA" w:rsidRDefault="00A21204">
      <w:pPr>
        <w:spacing w:before="38"/>
        <w:ind w:left="160" w:right="189"/>
        <w:rPr>
          <w:rFonts w:ascii="Cambria" w:eastAsia="Cambria" w:hAnsi="Cambria" w:cs="Cambria"/>
          <w:sz w:val="24"/>
          <w:szCs w:val="24"/>
        </w:rPr>
      </w:pPr>
      <w:r>
        <w:rPr>
          <w:rFonts w:ascii="Cambria"/>
          <w:b/>
          <w:w w:val="115"/>
          <w:sz w:val="24"/>
        </w:rPr>
        <w:lastRenderedPageBreak/>
        <w:t>MANUSCRIPT</w:t>
      </w:r>
      <w:r>
        <w:rPr>
          <w:rFonts w:ascii="Cambria"/>
          <w:b/>
          <w:spacing w:val="22"/>
          <w:w w:val="115"/>
          <w:sz w:val="24"/>
        </w:rPr>
        <w:t xml:space="preserve"> </w:t>
      </w:r>
      <w:r>
        <w:rPr>
          <w:rFonts w:ascii="Cambria"/>
          <w:b/>
          <w:w w:val="115"/>
          <w:sz w:val="24"/>
        </w:rPr>
        <w:t>REQUIREMENTS</w:t>
      </w:r>
    </w:p>
    <w:p w:rsidR="00D652DA" w:rsidRDefault="00D652DA">
      <w:pPr>
        <w:spacing w:before="1"/>
        <w:rPr>
          <w:rFonts w:ascii="Cambria" w:eastAsia="Cambria" w:hAnsi="Cambria" w:cs="Cambria"/>
          <w:b/>
          <w:bCs/>
          <w:sz w:val="24"/>
          <w:szCs w:val="24"/>
        </w:rPr>
      </w:pPr>
    </w:p>
    <w:p w:rsidR="00D652DA" w:rsidRDefault="00A21204">
      <w:pPr>
        <w:ind w:left="160" w:right="196"/>
        <w:rPr>
          <w:rFonts w:ascii="Cambria" w:eastAsia="Cambria" w:hAnsi="Cambria" w:cs="Cambria"/>
          <w:sz w:val="24"/>
          <w:szCs w:val="24"/>
        </w:rPr>
      </w:pPr>
      <w:r>
        <w:rPr>
          <w:rFonts w:ascii="Cambria" w:eastAsia="Cambria" w:hAnsi="Cambria" w:cs="Cambria"/>
          <w:w w:val="115"/>
          <w:sz w:val="24"/>
          <w:szCs w:val="24"/>
        </w:rPr>
        <w:t xml:space="preserve">All manuscripts must adhere to the guidelines set forth in the </w:t>
      </w:r>
      <w:r>
        <w:rPr>
          <w:rFonts w:ascii="Cambria" w:eastAsia="Cambria" w:hAnsi="Cambria" w:cs="Cambria"/>
          <w:i/>
          <w:w w:val="115"/>
          <w:sz w:val="24"/>
          <w:szCs w:val="24"/>
        </w:rPr>
        <w:t xml:space="preserve">Publication Manual of </w:t>
      </w:r>
      <w:r>
        <w:rPr>
          <w:rFonts w:ascii="Cambria" w:eastAsia="Cambria" w:hAnsi="Cambria" w:cs="Cambria"/>
          <w:i/>
          <w:spacing w:val="-3"/>
          <w:w w:val="115"/>
          <w:sz w:val="24"/>
          <w:szCs w:val="24"/>
        </w:rPr>
        <w:t xml:space="preserve">the </w:t>
      </w:r>
      <w:r>
        <w:rPr>
          <w:rFonts w:ascii="Cambria" w:eastAsia="Cambria" w:hAnsi="Cambria" w:cs="Cambria"/>
          <w:i/>
          <w:w w:val="115"/>
          <w:sz w:val="24"/>
          <w:szCs w:val="24"/>
        </w:rPr>
        <w:t>American Psychological Association (6</w:t>
      </w:r>
      <w:proofErr w:type="spellStart"/>
      <w:r>
        <w:rPr>
          <w:rFonts w:ascii="Cambria" w:eastAsia="Cambria" w:hAnsi="Cambria" w:cs="Cambria"/>
          <w:i/>
          <w:w w:val="115"/>
          <w:position w:val="6"/>
          <w:sz w:val="16"/>
          <w:szCs w:val="16"/>
        </w:rPr>
        <w:t>th</w:t>
      </w:r>
      <w:proofErr w:type="spellEnd"/>
      <w:r>
        <w:rPr>
          <w:rFonts w:ascii="Cambria" w:eastAsia="Cambria" w:hAnsi="Cambria" w:cs="Cambria"/>
          <w:i/>
          <w:w w:val="115"/>
          <w:position w:val="6"/>
          <w:sz w:val="16"/>
          <w:szCs w:val="16"/>
        </w:rPr>
        <w:t xml:space="preserve"> </w:t>
      </w:r>
      <w:proofErr w:type="gramStart"/>
      <w:r>
        <w:rPr>
          <w:rFonts w:ascii="Cambria" w:eastAsia="Cambria" w:hAnsi="Cambria" w:cs="Cambria"/>
          <w:i/>
          <w:w w:val="115"/>
          <w:sz w:val="24"/>
          <w:szCs w:val="24"/>
        </w:rPr>
        <w:t>ed</w:t>
      </w:r>
      <w:proofErr w:type="gramEnd"/>
      <w:r>
        <w:rPr>
          <w:rFonts w:ascii="Cambria" w:eastAsia="Cambria" w:hAnsi="Cambria" w:cs="Cambria"/>
          <w:i/>
          <w:w w:val="115"/>
          <w:sz w:val="24"/>
          <w:szCs w:val="24"/>
        </w:rPr>
        <w:t>.)</w:t>
      </w:r>
      <w:r>
        <w:rPr>
          <w:rFonts w:ascii="Cambria" w:eastAsia="Cambria" w:hAnsi="Cambria" w:cs="Cambria"/>
          <w:w w:val="115"/>
          <w:sz w:val="24"/>
          <w:szCs w:val="24"/>
        </w:rPr>
        <w:t xml:space="preserve">. The APA </w:t>
      </w:r>
      <w:r>
        <w:rPr>
          <w:rFonts w:ascii="Cambria" w:eastAsia="Cambria" w:hAnsi="Cambria" w:cs="Cambria"/>
          <w:i/>
          <w:w w:val="115"/>
          <w:sz w:val="24"/>
          <w:szCs w:val="24"/>
        </w:rPr>
        <w:t xml:space="preserve">Publication Manual </w:t>
      </w:r>
      <w:r>
        <w:rPr>
          <w:rFonts w:ascii="Cambria" w:eastAsia="Cambria" w:hAnsi="Cambria" w:cs="Cambria"/>
          <w:w w:val="115"/>
          <w:sz w:val="24"/>
          <w:szCs w:val="24"/>
        </w:rPr>
        <w:t xml:space="preserve">sets forth all guidelines concerning manuscript format, abstract, citations and references, tables and figures, graphs, illustrations, </w:t>
      </w:r>
      <w:proofErr w:type="gramStart"/>
      <w:r>
        <w:rPr>
          <w:rFonts w:ascii="Cambria" w:eastAsia="Cambria" w:hAnsi="Cambria" w:cs="Cambria"/>
          <w:w w:val="115"/>
          <w:sz w:val="24"/>
          <w:szCs w:val="24"/>
        </w:rPr>
        <w:t xml:space="preserve">and </w:t>
      </w:r>
      <w:r>
        <w:rPr>
          <w:rFonts w:ascii="Cambria" w:eastAsia="Cambria" w:hAnsi="Cambria" w:cs="Cambria"/>
          <w:spacing w:val="60"/>
          <w:w w:val="115"/>
          <w:sz w:val="24"/>
          <w:szCs w:val="24"/>
        </w:rPr>
        <w:t xml:space="preserve"> </w:t>
      </w:r>
      <w:r>
        <w:rPr>
          <w:rFonts w:ascii="Cambria" w:eastAsia="Cambria" w:hAnsi="Cambria" w:cs="Cambria"/>
          <w:w w:val="115"/>
          <w:sz w:val="24"/>
          <w:szCs w:val="24"/>
        </w:rPr>
        <w:t>drawings</w:t>
      </w:r>
      <w:proofErr w:type="gramEnd"/>
      <w:r>
        <w:rPr>
          <w:rFonts w:ascii="Cambria" w:eastAsia="Cambria" w:hAnsi="Cambria" w:cs="Cambria"/>
          <w:w w:val="115"/>
          <w:sz w:val="24"/>
          <w:szCs w:val="24"/>
        </w:rPr>
        <w:t>. Special attention should be given to the guidelines regarding the use of nondiscriminatory language when referring to gender, sexual orientations, racial and ethnic identity, disabilities, and age. Also, the terms “counselor” and “counseling”</w:t>
      </w:r>
      <w:r>
        <w:rPr>
          <w:rFonts w:ascii="Cambria" w:eastAsia="Cambria" w:hAnsi="Cambria" w:cs="Cambria"/>
          <w:spacing w:val="-13"/>
          <w:w w:val="115"/>
          <w:sz w:val="24"/>
          <w:szCs w:val="24"/>
        </w:rPr>
        <w:t xml:space="preserve"> </w:t>
      </w:r>
      <w:r>
        <w:rPr>
          <w:rFonts w:ascii="Cambria" w:eastAsia="Cambria" w:hAnsi="Cambria" w:cs="Cambria"/>
          <w:w w:val="115"/>
          <w:sz w:val="24"/>
          <w:szCs w:val="24"/>
        </w:rPr>
        <w:t>are</w:t>
      </w:r>
      <w:r>
        <w:rPr>
          <w:rFonts w:ascii="Cambria" w:eastAsia="Cambria" w:hAnsi="Cambria" w:cs="Cambria"/>
          <w:spacing w:val="-13"/>
          <w:w w:val="115"/>
          <w:sz w:val="24"/>
          <w:szCs w:val="24"/>
        </w:rPr>
        <w:t xml:space="preserve"> </w:t>
      </w:r>
      <w:r>
        <w:rPr>
          <w:rFonts w:ascii="Cambria" w:eastAsia="Cambria" w:hAnsi="Cambria" w:cs="Cambria"/>
          <w:w w:val="115"/>
          <w:sz w:val="24"/>
          <w:szCs w:val="24"/>
        </w:rPr>
        <w:t>preferred</w:t>
      </w:r>
      <w:r>
        <w:rPr>
          <w:rFonts w:ascii="Cambria" w:eastAsia="Cambria" w:hAnsi="Cambria" w:cs="Cambria"/>
          <w:spacing w:val="-13"/>
          <w:w w:val="115"/>
          <w:sz w:val="24"/>
          <w:szCs w:val="24"/>
        </w:rPr>
        <w:t xml:space="preserve"> </w:t>
      </w:r>
      <w:r>
        <w:rPr>
          <w:rFonts w:ascii="Cambria" w:eastAsia="Cambria" w:hAnsi="Cambria" w:cs="Cambria"/>
          <w:w w:val="115"/>
          <w:sz w:val="24"/>
          <w:szCs w:val="24"/>
        </w:rPr>
        <w:t>to</w:t>
      </w:r>
      <w:r>
        <w:rPr>
          <w:rFonts w:ascii="Cambria" w:eastAsia="Cambria" w:hAnsi="Cambria" w:cs="Cambria"/>
          <w:spacing w:val="-13"/>
          <w:w w:val="115"/>
          <w:sz w:val="24"/>
          <w:szCs w:val="24"/>
        </w:rPr>
        <w:t xml:space="preserve"> </w:t>
      </w:r>
      <w:r>
        <w:rPr>
          <w:rFonts w:ascii="Cambria" w:eastAsia="Cambria" w:hAnsi="Cambria" w:cs="Cambria"/>
          <w:w w:val="115"/>
          <w:sz w:val="24"/>
          <w:szCs w:val="24"/>
        </w:rPr>
        <w:t>“therapist”</w:t>
      </w:r>
      <w:r>
        <w:rPr>
          <w:rFonts w:ascii="Cambria" w:eastAsia="Cambria" w:hAnsi="Cambria" w:cs="Cambria"/>
          <w:spacing w:val="-13"/>
          <w:w w:val="115"/>
          <w:sz w:val="24"/>
          <w:szCs w:val="24"/>
        </w:rPr>
        <w:t xml:space="preserve"> </w:t>
      </w:r>
      <w:r>
        <w:rPr>
          <w:rFonts w:ascii="Cambria" w:eastAsia="Cambria" w:hAnsi="Cambria" w:cs="Cambria"/>
          <w:w w:val="115"/>
          <w:sz w:val="24"/>
          <w:szCs w:val="24"/>
        </w:rPr>
        <w:t>and</w:t>
      </w:r>
      <w:r>
        <w:rPr>
          <w:rFonts w:ascii="Cambria" w:eastAsia="Cambria" w:hAnsi="Cambria" w:cs="Cambria"/>
          <w:spacing w:val="-13"/>
          <w:w w:val="115"/>
          <w:sz w:val="24"/>
          <w:szCs w:val="24"/>
        </w:rPr>
        <w:t xml:space="preserve"> </w:t>
      </w:r>
      <w:r>
        <w:rPr>
          <w:rFonts w:ascii="Cambria" w:eastAsia="Cambria" w:hAnsi="Cambria" w:cs="Cambria"/>
          <w:w w:val="115"/>
          <w:sz w:val="24"/>
          <w:szCs w:val="24"/>
        </w:rPr>
        <w:t>“therapy.”</w:t>
      </w:r>
    </w:p>
    <w:p w:rsidR="00D652DA" w:rsidRDefault="00D652DA">
      <w:pPr>
        <w:spacing w:before="2"/>
        <w:rPr>
          <w:rFonts w:ascii="Cambria" w:eastAsia="Cambria" w:hAnsi="Cambria" w:cs="Cambria"/>
          <w:sz w:val="24"/>
          <w:szCs w:val="24"/>
        </w:rPr>
      </w:pPr>
    </w:p>
    <w:p w:rsidR="00D652DA" w:rsidRDefault="00A21204">
      <w:pPr>
        <w:pStyle w:val="ListParagraph"/>
        <w:numPr>
          <w:ilvl w:val="0"/>
          <w:numId w:val="1"/>
        </w:numPr>
        <w:tabs>
          <w:tab w:val="left" w:pos="881"/>
        </w:tabs>
        <w:ind w:right="430"/>
        <w:rPr>
          <w:rFonts w:ascii="Cambria" w:eastAsia="Cambria" w:hAnsi="Cambria" w:cs="Cambria"/>
          <w:sz w:val="24"/>
          <w:szCs w:val="24"/>
        </w:rPr>
      </w:pPr>
      <w:r>
        <w:rPr>
          <w:rFonts w:ascii="Cambria"/>
          <w:w w:val="115"/>
          <w:sz w:val="24"/>
        </w:rPr>
        <w:t xml:space="preserve">Submit an emailed, electronic, blind copy in Word of the entire manuscript to Meredith Nelson, </w:t>
      </w:r>
      <w:hyperlink r:id="rId73">
        <w:r>
          <w:rPr>
            <w:rFonts w:ascii="Cambria"/>
            <w:color w:val="0000FF"/>
            <w:w w:val="115"/>
            <w:sz w:val="24"/>
            <w:u w:val="single" w:color="0000FF"/>
          </w:rPr>
          <w:t>mnelson@lsus.edu</w:t>
        </w:r>
      </w:hyperlink>
      <w:r>
        <w:rPr>
          <w:rFonts w:ascii="Cambria"/>
          <w:w w:val="115"/>
          <w:sz w:val="24"/>
        </w:rPr>
        <w:t xml:space="preserve">, Psychology Dept., One University Place, Shreveport, LA 71115 or three (3) clean, hard copies of the entire manuscript with an electronic version to Peter Emerson, </w:t>
      </w:r>
      <w:r>
        <w:rPr>
          <w:rFonts w:ascii="Cambria"/>
          <w:i/>
          <w:w w:val="115"/>
          <w:sz w:val="24"/>
        </w:rPr>
        <w:t xml:space="preserve">LJC </w:t>
      </w:r>
      <w:r>
        <w:rPr>
          <w:rFonts w:ascii="Cambria"/>
          <w:w w:val="115"/>
          <w:sz w:val="24"/>
        </w:rPr>
        <w:t xml:space="preserve">Editor, </w:t>
      </w:r>
      <w:hyperlink r:id="rId74">
        <w:r>
          <w:rPr>
            <w:rFonts w:ascii="Cambria"/>
            <w:color w:val="0000FF"/>
            <w:w w:val="115"/>
            <w:sz w:val="24"/>
            <w:u w:val="single" w:color="0000FF"/>
          </w:rPr>
          <w:t>pemerson@selu.edu</w:t>
        </w:r>
      </w:hyperlink>
      <w:r>
        <w:rPr>
          <w:rFonts w:ascii="Cambria"/>
          <w:w w:val="115"/>
          <w:sz w:val="24"/>
        </w:rPr>
        <w:t>, SLU Box 10863, Hammond,</w:t>
      </w:r>
      <w:r>
        <w:rPr>
          <w:rFonts w:ascii="Cambria"/>
          <w:spacing w:val="60"/>
          <w:w w:val="115"/>
          <w:sz w:val="24"/>
        </w:rPr>
        <w:t xml:space="preserve"> </w:t>
      </w:r>
      <w:r>
        <w:rPr>
          <w:rFonts w:ascii="Cambria"/>
          <w:w w:val="115"/>
          <w:sz w:val="24"/>
        </w:rPr>
        <w:t>LA,</w:t>
      </w:r>
      <w:r>
        <w:rPr>
          <w:rFonts w:ascii="Cambria"/>
          <w:spacing w:val="15"/>
          <w:w w:val="115"/>
          <w:sz w:val="24"/>
        </w:rPr>
        <w:t xml:space="preserve"> </w:t>
      </w:r>
      <w:r>
        <w:rPr>
          <w:rFonts w:ascii="Cambria"/>
          <w:w w:val="115"/>
          <w:sz w:val="24"/>
        </w:rPr>
        <w:t>70402.</w:t>
      </w:r>
    </w:p>
    <w:p w:rsidR="00D652DA" w:rsidRDefault="00A21204">
      <w:pPr>
        <w:pStyle w:val="ListParagraph"/>
        <w:numPr>
          <w:ilvl w:val="0"/>
          <w:numId w:val="1"/>
        </w:numPr>
        <w:tabs>
          <w:tab w:val="left" w:pos="881"/>
        </w:tabs>
        <w:ind w:right="662"/>
        <w:rPr>
          <w:rFonts w:ascii="Cambria" w:eastAsia="Cambria" w:hAnsi="Cambria" w:cs="Cambria"/>
          <w:sz w:val="24"/>
          <w:szCs w:val="24"/>
        </w:rPr>
      </w:pPr>
      <w:r>
        <w:rPr>
          <w:rFonts w:ascii="Cambria"/>
          <w:w w:val="115"/>
          <w:sz w:val="24"/>
        </w:rPr>
        <w:t>Include a cover letter with your manuscript submission that contains your name and title, place of employment and position, address, telephone number, and e-mail</w:t>
      </w:r>
      <w:r>
        <w:rPr>
          <w:rFonts w:ascii="Cambria"/>
          <w:spacing w:val="24"/>
          <w:w w:val="115"/>
          <w:sz w:val="24"/>
        </w:rPr>
        <w:t xml:space="preserve"> </w:t>
      </w:r>
      <w:r>
        <w:rPr>
          <w:rFonts w:ascii="Cambria"/>
          <w:w w:val="115"/>
          <w:sz w:val="24"/>
        </w:rPr>
        <w:t>address.</w:t>
      </w:r>
    </w:p>
    <w:p w:rsidR="00D652DA" w:rsidRDefault="00A21204">
      <w:pPr>
        <w:pStyle w:val="ListParagraph"/>
        <w:numPr>
          <w:ilvl w:val="0"/>
          <w:numId w:val="1"/>
        </w:numPr>
        <w:tabs>
          <w:tab w:val="left" w:pos="881"/>
        </w:tabs>
        <w:spacing w:line="281" w:lineRule="exact"/>
        <w:rPr>
          <w:rFonts w:ascii="Cambria" w:eastAsia="Cambria" w:hAnsi="Cambria" w:cs="Cambria"/>
          <w:sz w:val="24"/>
          <w:szCs w:val="24"/>
        </w:rPr>
      </w:pPr>
      <w:r>
        <w:rPr>
          <w:rFonts w:ascii="Cambria"/>
          <w:w w:val="115"/>
          <w:sz w:val="24"/>
        </w:rPr>
        <w:t>Manuscripts should not exceed 18 pages, including</w:t>
      </w:r>
      <w:r>
        <w:rPr>
          <w:rFonts w:ascii="Cambria"/>
          <w:spacing w:val="45"/>
          <w:w w:val="115"/>
          <w:sz w:val="24"/>
        </w:rPr>
        <w:t xml:space="preserve"> </w:t>
      </w:r>
      <w:r>
        <w:rPr>
          <w:rFonts w:ascii="Cambria"/>
          <w:w w:val="115"/>
          <w:sz w:val="24"/>
        </w:rPr>
        <w:t>references.</w:t>
      </w:r>
    </w:p>
    <w:p w:rsidR="00D652DA" w:rsidRDefault="00A21204">
      <w:pPr>
        <w:pStyle w:val="ListParagraph"/>
        <w:numPr>
          <w:ilvl w:val="0"/>
          <w:numId w:val="1"/>
        </w:numPr>
        <w:tabs>
          <w:tab w:val="left" w:pos="881"/>
        </w:tabs>
        <w:ind w:right="185"/>
        <w:rPr>
          <w:rFonts w:ascii="Cambria" w:eastAsia="Cambria" w:hAnsi="Cambria" w:cs="Cambria"/>
          <w:sz w:val="24"/>
          <w:szCs w:val="24"/>
        </w:rPr>
      </w:pPr>
      <w:r>
        <w:rPr>
          <w:rFonts w:ascii="Cambria" w:eastAsia="Cambria" w:hAnsi="Cambria" w:cs="Cambria"/>
          <w:w w:val="110"/>
          <w:sz w:val="24"/>
          <w:szCs w:val="24"/>
        </w:rPr>
        <w:t xml:space="preserve">Lengthy quotations (330-500 words) require written permission from the copyright holder for reproduction. Adaptation of tables and figures also requires reproduction approval. It is the author’s responsibility to secure this permission and present it to the </w:t>
      </w:r>
      <w:r>
        <w:rPr>
          <w:rFonts w:ascii="Cambria" w:eastAsia="Cambria" w:hAnsi="Cambria" w:cs="Cambria"/>
          <w:i/>
          <w:w w:val="110"/>
          <w:sz w:val="24"/>
          <w:szCs w:val="24"/>
        </w:rPr>
        <w:t xml:space="preserve">LJC </w:t>
      </w:r>
      <w:r>
        <w:rPr>
          <w:rFonts w:ascii="Cambria" w:eastAsia="Cambria" w:hAnsi="Cambria" w:cs="Cambria"/>
          <w:w w:val="110"/>
          <w:sz w:val="24"/>
          <w:szCs w:val="24"/>
        </w:rPr>
        <w:t>editor at the time of manuscript submission.</w:t>
      </w:r>
    </w:p>
    <w:p w:rsidR="00D652DA" w:rsidRDefault="00A21204">
      <w:pPr>
        <w:pStyle w:val="ListParagraph"/>
        <w:numPr>
          <w:ilvl w:val="0"/>
          <w:numId w:val="1"/>
        </w:numPr>
        <w:tabs>
          <w:tab w:val="left" w:pos="881"/>
        </w:tabs>
        <w:ind w:right="312"/>
        <w:rPr>
          <w:rFonts w:ascii="Cambria" w:eastAsia="Cambria" w:hAnsi="Cambria" w:cs="Cambria"/>
          <w:sz w:val="24"/>
          <w:szCs w:val="24"/>
        </w:rPr>
      </w:pPr>
      <w:r>
        <w:rPr>
          <w:rFonts w:ascii="Cambria"/>
          <w:w w:val="115"/>
          <w:sz w:val="24"/>
        </w:rPr>
        <w:t>Once a manuscript has been accepted for publication, the author will be required to submit a final copy</w:t>
      </w:r>
      <w:r>
        <w:rPr>
          <w:rFonts w:ascii="Cambria"/>
          <w:spacing w:val="-25"/>
          <w:w w:val="115"/>
          <w:sz w:val="24"/>
        </w:rPr>
        <w:t xml:space="preserve"> </w:t>
      </w:r>
      <w:r>
        <w:rPr>
          <w:rFonts w:ascii="Cambria"/>
          <w:w w:val="115"/>
          <w:sz w:val="24"/>
        </w:rPr>
        <w:t>electronically.</w:t>
      </w:r>
    </w:p>
    <w:p w:rsidR="00D652DA" w:rsidRDefault="00A21204">
      <w:pPr>
        <w:pStyle w:val="ListParagraph"/>
        <w:numPr>
          <w:ilvl w:val="0"/>
          <w:numId w:val="1"/>
        </w:numPr>
        <w:tabs>
          <w:tab w:val="left" w:pos="881"/>
        </w:tabs>
        <w:spacing w:line="281" w:lineRule="exact"/>
        <w:rPr>
          <w:rFonts w:ascii="Cambria" w:eastAsia="Cambria" w:hAnsi="Cambria" w:cs="Cambria"/>
          <w:sz w:val="24"/>
          <w:szCs w:val="24"/>
        </w:rPr>
      </w:pPr>
      <w:r>
        <w:rPr>
          <w:rFonts w:ascii="Cambria"/>
          <w:w w:val="120"/>
          <w:sz w:val="24"/>
        </w:rPr>
        <w:t xml:space="preserve">The </w:t>
      </w:r>
      <w:r>
        <w:rPr>
          <w:rFonts w:ascii="Cambria"/>
          <w:i/>
          <w:w w:val="120"/>
          <w:sz w:val="24"/>
        </w:rPr>
        <w:t xml:space="preserve">LJC </w:t>
      </w:r>
      <w:r>
        <w:rPr>
          <w:rFonts w:ascii="Cambria"/>
          <w:w w:val="120"/>
          <w:sz w:val="24"/>
        </w:rPr>
        <w:t>is published annually in the</w:t>
      </w:r>
      <w:r>
        <w:rPr>
          <w:rFonts w:ascii="Cambria"/>
          <w:spacing w:val="-38"/>
          <w:w w:val="120"/>
          <w:sz w:val="24"/>
        </w:rPr>
        <w:t xml:space="preserve"> </w:t>
      </w:r>
      <w:proofErr w:type="gramStart"/>
      <w:r>
        <w:rPr>
          <w:rFonts w:ascii="Cambria"/>
          <w:w w:val="120"/>
          <w:sz w:val="24"/>
        </w:rPr>
        <w:t>Fall</w:t>
      </w:r>
      <w:proofErr w:type="gramEnd"/>
      <w:r>
        <w:rPr>
          <w:rFonts w:ascii="Cambria"/>
          <w:w w:val="120"/>
          <w:sz w:val="24"/>
        </w:rPr>
        <w:t>.</w:t>
      </w:r>
    </w:p>
    <w:p w:rsidR="00D652DA" w:rsidRDefault="00A21204">
      <w:pPr>
        <w:pStyle w:val="ListParagraph"/>
        <w:numPr>
          <w:ilvl w:val="0"/>
          <w:numId w:val="1"/>
        </w:numPr>
        <w:tabs>
          <w:tab w:val="left" w:pos="881"/>
        </w:tabs>
        <w:spacing w:before="2"/>
        <w:ind w:right="382"/>
        <w:rPr>
          <w:rFonts w:ascii="Cambria" w:eastAsia="Cambria" w:hAnsi="Cambria" w:cs="Cambria"/>
          <w:sz w:val="24"/>
          <w:szCs w:val="24"/>
        </w:rPr>
      </w:pPr>
      <w:r>
        <w:rPr>
          <w:rFonts w:ascii="Cambria"/>
          <w:w w:val="115"/>
          <w:sz w:val="24"/>
        </w:rPr>
        <w:t>Material that has been published or is currently under consideration by another periodical should not be</w:t>
      </w:r>
      <w:r>
        <w:rPr>
          <w:rFonts w:ascii="Cambria"/>
          <w:spacing w:val="-13"/>
          <w:w w:val="115"/>
          <w:sz w:val="24"/>
        </w:rPr>
        <w:t xml:space="preserve"> </w:t>
      </w:r>
      <w:r>
        <w:rPr>
          <w:rFonts w:ascii="Cambria"/>
          <w:w w:val="115"/>
          <w:sz w:val="24"/>
        </w:rPr>
        <w:t>submitted.</w:t>
      </w:r>
    </w:p>
    <w:p w:rsidR="00D652DA" w:rsidRDefault="00A21204">
      <w:pPr>
        <w:pStyle w:val="ListParagraph"/>
        <w:numPr>
          <w:ilvl w:val="0"/>
          <w:numId w:val="1"/>
        </w:numPr>
        <w:tabs>
          <w:tab w:val="left" w:pos="881"/>
        </w:tabs>
        <w:ind w:right="638"/>
        <w:rPr>
          <w:rFonts w:ascii="Cambria" w:eastAsia="Cambria" w:hAnsi="Cambria" w:cs="Cambria"/>
          <w:sz w:val="24"/>
          <w:szCs w:val="24"/>
        </w:rPr>
      </w:pPr>
      <w:r>
        <w:rPr>
          <w:rFonts w:ascii="Cambria"/>
          <w:w w:val="110"/>
          <w:sz w:val="24"/>
        </w:rPr>
        <w:t xml:space="preserve">Generally, authors can expect a publication decision within 3 months after the acknowledgment </w:t>
      </w:r>
      <w:proofErr w:type="gramStart"/>
      <w:r>
        <w:rPr>
          <w:rFonts w:ascii="Cambria"/>
          <w:w w:val="110"/>
          <w:sz w:val="24"/>
        </w:rPr>
        <w:t xml:space="preserve">of </w:t>
      </w:r>
      <w:r>
        <w:rPr>
          <w:rFonts w:ascii="Cambria"/>
          <w:spacing w:val="52"/>
          <w:w w:val="110"/>
          <w:sz w:val="24"/>
        </w:rPr>
        <w:t xml:space="preserve"> </w:t>
      </w:r>
      <w:r>
        <w:rPr>
          <w:rFonts w:ascii="Cambria"/>
          <w:w w:val="110"/>
          <w:sz w:val="24"/>
        </w:rPr>
        <w:t>receipt</w:t>
      </w:r>
      <w:proofErr w:type="gramEnd"/>
      <w:r>
        <w:rPr>
          <w:rFonts w:ascii="Cambria"/>
          <w:w w:val="110"/>
          <w:sz w:val="24"/>
        </w:rPr>
        <w:t>.</w:t>
      </w:r>
    </w:p>
    <w:p w:rsidR="00D652DA" w:rsidRDefault="00A21204">
      <w:pPr>
        <w:pStyle w:val="ListParagraph"/>
        <w:numPr>
          <w:ilvl w:val="0"/>
          <w:numId w:val="1"/>
        </w:numPr>
        <w:tabs>
          <w:tab w:val="left" w:pos="881"/>
        </w:tabs>
        <w:rPr>
          <w:rFonts w:ascii="Cambria" w:eastAsia="Cambria" w:hAnsi="Cambria" w:cs="Cambria"/>
          <w:sz w:val="24"/>
          <w:szCs w:val="24"/>
        </w:rPr>
      </w:pPr>
      <w:r>
        <w:rPr>
          <w:rFonts w:ascii="Cambria"/>
          <w:w w:val="110"/>
          <w:sz w:val="24"/>
        </w:rPr>
        <w:t>Manuscripts</w:t>
      </w:r>
      <w:r>
        <w:rPr>
          <w:rFonts w:ascii="Cambria"/>
          <w:spacing w:val="32"/>
          <w:w w:val="110"/>
          <w:sz w:val="24"/>
        </w:rPr>
        <w:t xml:space="preserve"> </w:t>
      </w:r>
      <w:r>
        <w:rPr>
          <w:rFonts w:ascii="Cambria"/>
          <w:w w:val="110"/>
          <w:sz w:val="24"/>
        </w:rPr>
        <w:t>that</w:t>
      </w:r>
      <w:r>
        <w:rPr>
          <w:rFonts w:ascii="Cambria"/>
          <w:spacing w:val="32"/>
          <w:w w:val="110"/>
          <w:sz w:val="24"/>
        </w:rPr>
        <w:t xml:space="preserve"> </w:t>
      </w:r>
      <w:r>
        <w:rPr>
          <w:rFonts w:ascii="Cambria"/>
          <w:w w:val="110"/>
          <w:sz w:val="24"/>
        </w:rPr>
        <w:t>do</w:t>
      </w:r>
      <w:r>
        <w:rPr>
          <w:rFonts w:ascii="Cambria"/>
          <w:spacing w:val="32"/>
          <w:w w:val="110"/>
          <w:sz w:val="24"/>
        </w:rPr>
        <w:t xml:space="preserve"> </w:t>
      </w:r>
      <w:r>
        <w:rPr>
          <w:rFonts w:ascii="Cambria"/>
          <w:w w:val="110"/>
          <w:sz w:val="24"/>
        </w:rPr>
        <w:t>not</w:t>
      </w:r>
      <w:r>
        <w:rPr>
          <w:rFonts w:ascii="Cambria"/>
          <w:spacing w:val="33"/>
          <w:w w:val="110"/>
          <w:sz w:val="24"/>
        </w:rPr>
        <w:t xml:space="preserve"> </w:t>
      </w:r>
      <w:r>
        <w:rPr>
          <w:rFonts w:ascii="Cambria"/>
          <w:w w:val="110"/>
          <w:sz w:val="24"/>
        </w:rPr>
        <w:t>conform</w:t>
      </w:r>
      <w:r>
        <w:rPr>
          <w:rFonts w:ascii="Cambria"/>
          <w:spacing w:val="33"/>
          <w:w w:val="110"/>
          <w:sz w:val="24"/>
        </w:rPr>
        <w:t xml:space="preserve"> </w:t>
      </w:r>
      <w:r>
        <w:rPr>
          <w:rFonts w:ascii="Cambria"/>
          <w:w w:val="110"/>
          <w:sz w:val="24"/>
        </w:rPr>
        <w:t>to</w:t>
      </w:r>
      <w:r>
        <w:rPr>
          <w:rFonts w:ascii="Cambria"/>
          <w:spacing w:val="32"/>
          <w:w w:val="110"/>
          <w:sz w:val="24"/>
        </w:rPr>
        <w:t xml:space="preserve"> </w:t>
      </w:r>
      <w:r>
        <w:rPr>
          <w:rFonts w:ascii="Cambria"/>
          <w:w w:val="110"/>
          <w:sz w:val="24"/>
        </w:rPr>
        <w:t>the</w:t>
      </w:r>
      <w:r>
        <w:rPr>
          <w:rFonts w:ascii="Cambria"/>
          <w:spacing w:val="32"/>
          <w:w w:val="110"/>
          <w:sz w:val="24"/>
        </w:rPr>
        <w:t xml:space="preserve"> </w:t>
      </w:r>
      <w:r>
        <w:rPr>
          <w:rFonts w:ascii="Cambria"/>
          <w:w w:val="110"/>
          <w:sz w:val="24"/>
        </w:rPr>
        <w:t>APA</w:t>
      </w:r>
      <w:r>
        <w:rPr>
          <w:rFonts w:ascii="Cambria"/>
          <w:spacing w:val="34"/>
          <w:w w:val="110"/>
          <w:sz w:val="24"/>
        </w:rPr>
        <w:t xml:space="preserve"> </w:t>
      </w:r>
      <w:r>
        <w:rPr>
          <w:rFonts w:ascii="Cambria"/>
          <w:i/>
          <w:w w:val="110"/>
          <w:sz w:val="24"/>
        </w:rPr>
        <w:t>Publication</w:t>
      </w:r>
      <w:r>
        <w:rPr>
          <w:rFonts w:ascii="Cambria"/>
          <w:i/>
          <w:spacing w:val="27"/>
          <w:w w:val="110"/>
          <w:sz w:val="24"/>
        </w:rPr>
        <w:t xml:space="preserve"> </w:t>
      </w:r>
      <w:r>
        <w:rPr>
          <w:rFonts w:ascii="Cambria"/>
          <w:i/>
          <w:w w:val="110"/>
          <w:sz w:val="24"/>
        </w:rPr>
        <w:t>Manual</w:t>
      </w:r>
    </w:p>
    <w:p w:rsidR="00D652DA" w:rsidRDefault="00A21204">
      <w:pPr>
        <w:spacing w:before="2"/>
        <w:ind w:left="880" w:right="189"/>
        <w:rPr>
          <w:rFonts w:ascii="Cambria" w:eastAsia="Cambria" w:hAnsi="Cambria" w:cs="Cambria"/>
          <w:sz w:val="24"/>
          <w:szCs w:val="24"/>
        </w:rPr>
      </w:pPr>
      <w:proofErr w:type="gramStart"/>
      <w:r>
        <w:rPr>
          <w:rFonts w:ascii="Cambria"/>
          <w:w w:val="110"/>
          <w:sz w:val="24"/>
        </w:rPr>
        <w:t>guidelines</w:t>
      </w:r>
      <w:proofErr w:type="gramEnd"/>
      <w:r>
        <w:rPr>
          <w:rFonts w:ascii="Cambria"/>
          <w:w w:val="110"/>
          <w:sz w:val="24"/>
        </w:rPr>
        <w:t xml:space="preserve"> will be returned without </w:t>
      </w:r>
      <w:r>
        <w:rPr>
          <w:rFonts w:ascii="Cambria"/>
          <w:spacing w:val="54"/>
          <w:w w:val="110"/>
          <w:sz w:val="24"/>
        </w:rPr>
        <w:t xml:space="preserve"> </w:t>
      </w:r>
      <w:r>
        <w:rPr>
          <w:rFonts w:ascii="Cambria"/>
          <w:w w:val="110"/>
          <w:sz w:val="24"/>
        </w:rPr>
        <w:t>review.</w:t>
      </w:r>
    </w:p>
    <w:sectPr w:rsidR="00D652DA">
      <w:footerReference w:type="default" r:id="rId75"/>
      <w:pgSz w:w="12240" w:h="15840"/>
      <w:pgMar w:top="1400" w:right="1260" w:bottom="1260" w:left="1280" w:header="0" w:footer="10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06F" w:rsidRDefault="00AF606F">
      <w:r>
        <w:separator/>
      </w:r>
    </w:p>
  </w:endnote>
  <w:endnote w:type="continuationSeparator" w:id="0">
    <w:p w:rsidR="00AF606F" w:rsidRDefault="00AF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Mistral">
    <w:altName w:val="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31" style="position:absolute;margin-left:70.6pt;margin-top:730.8pt;width:470.95pt;height:.1pt;z-index:-57952;mso-position-horizontal-relative:page;mso-position-vertical-relative:page" coordorigin="1412,14616" coordsize="9419,2">
          <v:shape id="_x0000_s2132" style="position:absolute;left:1412;top:14616;width:9419;height:2" coordorigin="1412,14616" coordsize="9419,0" path="m1412,14616r9419,e" filled="f" strokecolor="#612322" strokeweight=".72pt">
            <v:path arrowok="t"/>
          </v:shape>
          <w10:wrap anchorx="page" anchory="page"/>
        </v:group>
      </w:pict>
    </w:r>
    <w:r>
      <w:pict>
        <v:group id="_x0000_s2129" style="position:absolute;margin-left:70.6pt;margin-top:728.2pt;width:470.95pt;height:.1pt;z-index:-57928;mso-position-horizontal-relative:page;mso-position-vertical-relative:page" coordorigin="1412,14564" coordsize="9419,2">
          <v:shape id="_x0000_s213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28" type="#_x0000_t202" style="position:absolute;margin-left:89pt;margin-top:732.65pt;width:244.25pt;height:12pt;z-index:-5790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127" type="#_x0000_t202" style="position:absolute;margin-left:511pt;margin-top:732.65pt;width:31pt;height:12pt;z-index:-57880;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9</w:t>
                </w:r>
                <w:r>
                  <w:fldChar w:fldCharType="end"/>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77" style="position:absolute;margin-left:70.6pt;margin-top:730.8pt;width:470.95pt;height:.1pt;z-index:-57088;mso-position-horizontal-relative:page;mso-position-vertical-relative:page" coordorigin="1412,14616" coordsize="9419,2">
          <v:shape id="_x0000_s2078" style="position:absolute;left:1412;top:14616;width:9419;height:2" coordorigin="1412,14616" coordsize="9419,0" path="m1412,14616r9419,e" filled="f" strokecolor="#612322" strokeweight=".72pt">
            <v:path arrowok="t"/>
          </v:shape>
          <w10:wrap anchorx="page" anchory="page"/>
        </v:group>
      </w:pict>
    </w:r>
    <w:r>
      <w:pict>
        <v:group id="_x0000_s2075" style="position:absolute;margin-left:70.6pt;margin-top:728.2pt;width:470.95pt;height:.1pt;z-index:-57064;mso-position-horizontal-relative:page;mso-position-vertical-relative:page" coordorigin="1412,14564" coordsize="9419,2">
          <v:shape id="_x0000_s207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74" type="#_x0000_t202" style="position:absolute;margin-left:89pt;margin-top:732.65pt;width:244.25pt;height:12pt;z-index:-57040;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73" type="#_x0000_t202" style="position:absolute;margin-left:505.5pt;margin-top:732.65pt;width:36.5pt;height:12pt;z-index:-57016;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49</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71" style="position:absolute;margin-left:70.6pt;margin-top:730.8pt;width:470.95pt;height:.1pt;z-index:-56992;mso-position-horizontal-relative:page;mso-position-vertical-relative:page" coordorigin="1412,14616" coordsize="9419,2">
          <v:shape id="_x0000_s2072" style="position:absolute;left:1412;top:14616;width:9419;height:2" coordorigin="1412,14616" coordsize="9419,0" path="m1412,14616r9419,e" filled="f" strokecolor="#612322" strokeweight=".72pt">
            <v:path arrowok="t"/>
          </v:shape>
          <w10:wrap anchorx="page" anchory="page"/>
        </v:group>
      </w:pict>
    </w:r>
    <w:r>
      <w:pict>
        <v:group id="_x0000_s2069" style="position:absolute;margin-left:70.6pt;margin-top:728.2pt;width:470.95pt;height:.1pt;z-index:-56968;mso-position-horizontal-relative:page;mso-position-vertical-relative:page" coordorigin="1412,14564" coordsize="9419,2">
          <v:shape id="_x0000_s207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8" type="#_x0000_t202" style="position:absolute;margin-left:89pt;margin-top:732.65pt;width:244.25pt;height:12pt;z-index:-5694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67" type="#_x0000_t202" style="position:absolute;margin-left:505.5pt;margin-top:732.65pt;width:35.5pt;height:12pt;z-index:-56920;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50</w:t>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65" style="position:absolute;margin-left:70.6pt;margin-top:730.8pt;width:470.95pt;height:.1pt;z-index:-56896;mso-position-horizontal-relative:page;mso-position-vertical-relative:page" coordorigin="1412,14616" coordsize="9419,2">
          <v:shape id="_x0000_s2066" style="position:absolute;left:1412;top:14616;width:9419;height:2" coordorigin="1412,14616" coordsize="9419,0" path="m1412,14616r9419,e" filled="f" strokecolor="#612322" strokeweight=".72pt">
            <v:path arrowok="t"/>
          </v:shape>
          <w10:wrap anchorx="page" anchory="page"/>
        </v:group>
      </w:pict>
    </w:r>
    <w:r>
      <w:pict>
        <v:group id="_x0000_s2063" style="position:absolute;margin-left:70.6pt;margin-top:728.2pt;width:470.95pt;height:.1pt;z-index:-56872;mso-position-horizontal-relative:page;mso-position-vertical-relative:page" coordorigin="1412,14564" coordsize="9419,2">
          <v:shape id="_x0000_s206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62" type="#_x0000_t202" style="position:absolute;margin-left:89pt;margin-top:732.65pt;width:244.25pt;height:12pt;z-index:-5684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61" type="#_x0000_t202" style="position:absolute;margin-left:505.5pt;margin-top:732.65pt;width:36.5pt;height:12pt;z-index:-5682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59</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59" style="position:absolute;margin-left:70.6pt;margin-top:730.8pt;width:470.95pt;height:.1pt;z-index:-56800;mso-position-horizontal-relative:page;mso-position-vertical-relative:page" coordorigin="1412,14616" coordsize="9419,2">
          <v:shape id="_x0000_s2060" style="position:absolute;left:1412;top:14616;width:9419;height:2" coordorigin="1412,14616" coordsize="9419,0" path="m1412,14616r9419,e" filled="f" strokecolor="#612322" strokeweight=".72pt">
            <v:path arrowok="t"/>
          </v:shape>
          <w10:wrap anchorx="page" anchory="page"/>
        </v:group>
      </w:pict>
    </w:r>
    <w:r>
      <w:pict>
        <v:group id="_x0000_s2057" style="position:absolute;margin-left:70.6pt;margin-top:728.2pt;width:470.95pt;height:.1pt;z-index:-56776;mso-position-horizontal-relative:page;mso-position-vertical-relative:page" coordorigin="1412,14564" coordsize="9419,2">
          <v:shape id="_x0000_s205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6" type="#_x0000_t202" style="position:absolute;margin-left:89pt;margin-top:732.65pt;width:244.25pt;height:12pt;z-index:-5675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55" type="#_x0000_t202" style="position:absolute;margin-left:505.5pt;margin-top:732.65pt;width:35.5pt;height:12pt;z-index:-5672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60</w:t>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53" style="position:absolute;margin-left:70.6pt;margin-top:730.8pt;width:470.95pt;height:.1pt;z-index:-56704;mso-position-horizontal-relative:page;mso-position-vertical-relative:page" coordorigin="1412,14616" coordsize="9419,2">
          <v:shape id="_x0000_s2054" style="position:absolute;left:1412;top:14616;width:9419;height:2" coordorigin="1412,14616" coordsize="9419,0" path="m1412,14616r9419,e" filled="f" strokecolor="#612322" strokeweight=".72pt">
            <v:path arrowok="t"/>
          </v:shape>
          <w10:wrap anchorx="page" anchory="page"/>
        </v:group>
      </w:pict>
    </w:r>
    <w:r>
      <w:pict>
        <v:group id="_x0000_s2051" style="position:absolute;margin-left:70.6pt;margin-top:728.2pt;width:470.95pt;height:.1pt;z-index:-56680;mso-position-horizontal-relative:page;mso-position-vertical-relative:page" coordorigin="1412,14564" coordsize="9419,2">
          <v:shape id="_x0000_s205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pt;margin-top:732.65pt;width:244.25pt;height:12pt;z-index:-56656;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49" type="#_x0000_t202" style="position:absolute;margin-left:505.5pt;margin-top:732.65pt;width:35.5pt;height:12pt;z-index:-5663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61</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25" style="position:absolute;margin-left:70.6pt;margin-top:730.8pt;width:470.95pt;height:.1pt;z-index:-57856;mso-position-horizontal-relative:page;mso-position-vertical-relative:page" coordorigin="1412,14616" coordsize="9419,2">
          <v:shape id="_x0000_s2126" style="position:absolute;left:1412;top:14616;width:9419;height:2" coordorigin="1412,14616" coordsize="9419,0" path="m1412,14616r9419,e" filled="f" strokecolor="#612322" strokeweight=".72pt">
            <v:path arrowok="t"/>
          </v:shape>
          <w10:wrap anchorx="page" anchory="page"/>
        </v:group>
      </w:pict>
    </w:r>
    <w:r>
      <w:pict>
        <v:group id="_x0000_s2123" style="position:absolute;margin-left:70.6pt;margin-top:728.2pt;width:470.95pt;height:.1pt;z-index:-57832;mso-position-horizontal-relative:page;mso-position-vertical-relative:page" coordorigin="1412,14564" coordsize="9419,2">
          <v:shape id="_x0000_s212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22" type="#_x0000_t202" style="position:absolute;margin-left:89pt;margin-top:732.65pt;width:244.25pt;height:12pt;z-index:-5780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121" type="#_x0000_t202" style="position:absolute;margin-left:505.5pt;margin-top:732.65pt;width:35.5pt;height:12pt;z-index:-5778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19" style="position:absolute;margin-left:70.6pt;margin-top:730.8pt;width:470.95pt;height:.1pt;z-index:-57760;mso-position-horizontal-relative:page;mso-position-vertical-relative:page" coordorigin="1412,14616" coordsize="9419,2">
          <v:shape id="_x0000_s2120" style="position:absolute;left:1412;top:14616;width:9419;height:2" coordorigin="1412,14616" coordsize="9419,0" path="m1412,14616r9419,e" filled="f" strokecolor="#612322" strokeweight=".72pt">
            <v:path arrowok="t"/>
          </v:shape>
          <w10:wrap anchorx="page" anchory="page"/>
        </v:group>
      </w:pict>
    </w:r>
    <w:r>
      <w:pict>
        <v:group id="_x0000_s2117" style="position:absolute;margin-left:70.6pt;margin-top:728.2pt;width:470.95pt;height:.1pt;z-index:-57736;mso-position-horizontal-relative:page;mso-position-vertical-relative:page" coordorigin="1412,14564" coordsize="9419,2">
          <v:shape id="_x0000_s211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16" type="#_x0000_t202" style="position:absolute;margin-left:89pt;margin-top:732.65pt;width:244.25pt;height:12pt;z-index:-5771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115" type="#_x0000_t202" style="position:absolute;margin-left:505.5pt;margin-top:732.65pt;width:36.5pt;height:12pt;z-index:-5768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19</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13" style="position:absolute;margin-left:70.6pt;margin-top:730.8pt;width:470.95pt;height:.1pt;z-index:-57664;mso-position-horizontal-relative:page;mso-position-vertical-relative:page" coordorigin="1412,14616" coordsize="9419,2">
          <v:shape id="_x0000_s2114" style="position:absolute;left:1412;top:14616;width:9419;height:2" coordorigin="1412,14616" coordsize="9419,0" path="m1412,14616r9419,e" filled="f" strokecolor="#612322" strokeweight=".72pt">
            <v:path arrowok="t"/>
          </v:shape>
          <w10:wrap anchorx="page" anchory="page"/>
        </v:group>
      </w:pict>
    </w:r>
    <w:r>
      <w:pict>
        <v:group id="_x0000_s2111" style="position:absolute;margin-left:70.6pt;margin-top:728.2pt;width:470.95pt;height:.1pt;z-index:-57640;mso-position-horizontal-relative:page;mso-position-vertical-relative:page" coordorigin="1412,14564" coordsize="9419,2">
          <v:shape id="_x0000_s211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10" type="#_x0000_t202" style="position:absolute;margin-left:89pt;margin-top:732.65pt;width:244.25pt;height:12pt;z-index:-57616;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109" type="#_x0000_t202" style="position:absolute;margin-left:505.5pt;margin-top:732.65pt;width:35.5pt;height:12pt;z-index:-5759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20</w:t>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07" style="position:absolute;margin-left:70.6pt;margin-top:730.8pt;width:470.95pt;height:.1pt;z-index:-57568;mso-position-horizontal-relative:page;mso-position-vertical-relative:page" coordorigin="1412,14616" coordsize="9419,2">
          <v:shape id="_x0000_s2108" style="position:absolute;left:1412;top:14616;width:9419;height:2" coordorigin="1412,14616" coordsize="9419,0" path="m1412,14616r9419,e" filled="f" strokecolor="#612322" strokeweight=".72pt">
            <v:path arrowok="t"/>
          </v:shape>
          <w10:wrap anchorx="page" anchory="page"/>
        </v:group>
      </w:pict>
    </w:r>
    <w:r>
      <w:pict>
        <v:group id="_x0000_s2105" style="position:absolute;margin-left:70.6pt;margin-top:728.2pt;width:470.95pt;height:.1pt;z-index:-57544;mso-position-horizontal-relative:page;mso-position-vertical-relative:page" coordorigin="1412,14564" coordsize="9419,2">
          <v:shape id="_x0000_s2106"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104" type="#_x0000_t202" style="position:absolute;margin-left:89pt;margin-top:732.65pt;width:244.25pt;height:12pt;z-index:-57520;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103" type="#_x0000_t202" style="position:absolute;margin-left:505.5pt;margin-top:732.65pt;width:36.5pt;height:12pt;z-index:-57496;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29</w:t>
                </w:r>
                <w:r>
                  <w:fldChar w:fldCharType="end"/>
                </w:r>
              </w:p>
            </w:txbxContent>
          </v:textbox>
          <w10:wrap anchorx="page" anchory="page"/>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101" style="position:absolute;margin-left:70.6pt;margin-top:730.8pt;width:470.95pt;height:.1pt;z-index:-57472;mso-position-horizontal-relative:page;mso-position-vertical-relative:page" coordorigin="1412,14616" coordsize="9419,2">
          <v:shape id="_x0000_s2102" style="position:absolute;left:1412;top:14616;width:9419;height:2" coordorigin="1412,14616" coordsize="9419,0" path="m1412,14616r9419,e" filled="f" strokecolor="#612322" strokeweight=".72pt">
            <v:path arrowok="t"/>
          </v:shape>
          <w10:wrap anchorx="page" anchory="page"/>
        </v:group>
      </w:pict>
    </w:r>
    <w:r>
      <w:pict>
        <v:group id="_x0000_s2099" style="position:absolute;margin-left:70.6pt;margin-top:728.2pt;width:470.95pt;height:.1pt;z-index:-57448;mso-position-horizontal-relative:page;mso-position-vertical-relative:page" coordorigin="1412,14564" coordsize="9419,2">
          <v:shape id="_x0000_s2100"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8" type="#_x0000_t202" style="position:absolute;margin-left:89pt;margin-top:732.65pt;width:244.25pt;height:12pt;z-index:-5742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97" type="#_x0000_t202" style="position:absolute;margin-left:505.5pt;margin-top:732.65pt;width:35.5pt;height:12pt;z-index:-57400;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30</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95" style="position:absolute;margin-left:70.6pt;margin-top:730.8pt;width:470.95pt;height:.1pt;z-index:-57376;mso-position-horizontal-relative:page;mso-position-vertical-relative:page" coordorigin="1412,14616" coordsize="9419,2">
          <v:shape id="_x0000_s2096" style="position:absolute;left:1412;top:14616;width:9419;height:2" coordorigin="1412,14616" coordsize="9419,0" path="m1412,14616r9419,e" filled="f" strokecolor="#612322" strokeweight=".72pt">
            <v:path arrowok="t"/>
          </v:shape>
          <w10:wrap anchorx="page" anchory="page"/>
        </v:group>
      </w:pict>
    </w:r>
    <w:r>
      <w:pict>
        <v:group id="_x0000_s2093" style="position:absolute;margin-left:70.6pt;margin-top:728.2pt;width:470.95pt;height:.1pt;z-index:-57352;mso-position-horizontal-relative:page;mso-position-vertical-relative:page" coordorigin="1412,14564" coordsize="9419,2">
          <v:shape id="_x0000_s2094"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92" type="#_x0000_t202" style="position:absolute;margin-left:89pt;margin-top:732.65pt;width:244.25pt;height:12pt;z-index:-5732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91" type="#_x0000_t202" style="position:absolute;margin-left:505.5pt;margin-top:732.65pt;width:36.5pt;height:12pt;z-index:-57304;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39</w:t>
                </w:r>
                <w: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20"/>
        <w:szCs w:val="20"/>
      </w:rPr>
    </w:pPr>
    <w:r>
      <w:pict>
        <v:group id="_x0000_s2089" style="position:absolute;margin-left:70.6pt;margin-top:730.8pt;width:470.95pt;height:.1pt;z-index:-57280;mso-position-horizontal-relative:page;mso-position-vertical-relative:page" coordorigin="1412,14616" coordsize="9419,2">
          <v:shape id="_x0000_s2090" style="position:absolute;left:1412;top:14616;width:9419;height:2" coordorigin="1412,14616" coordsize="9419,0" path="m1412,14616r9419,e" filled="f" strokecolor="#612322" strokeweight=".72pt">
            <v:path arrowok="t"/>
          </v:shape>
          <w10:wrap anchorx="page" anchory="page"/>
        </v:group>
      </w:pict>
    </w:r>
    <w:r>
      <w:pict>
        <v:group id="_x0000_s2087" style="position:absolute;margin-left:70.6pt;margin-top:728.2pt;width:470.95pt;height:.1pt;z-index:-57256;mso-position-horizontal-relative:page;mso-position-vertical-relative:page" coordorigin="1412,14564" coordsize="9419,2">
          <v:shape id="_x0000_s2088"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6" type="#_x0000_t202" style="position:absolute;margin-left:89pt;margin-top:732.65pt;width:244.25pt;height:12pt;z-index:-5723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85" type="#_x0000_t202" style="position:absolute;margin-left:505.5pt;margin-top:732.65pt;width:35.5pt;height:12pt;z-index:-57208;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rPr>
                    <w:rFonts w:ascii="Cambria"/>
                    <w:sz w:val="20"/>
                  </w:rPr>
                  <w:t>40</w:t>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2DA" w:rsidRDefault="00AF606F">
    <w:pPr>
      <w:spacing w:line="14" w:lineRule="auto"/>
      <w:rPr>
        <w:sz w:val="16"/>
        <w:szCs w:val="16"/>
      </w:rPr>
    </w:pPr>
    <w:r>
      <w:pict>
        <v:group id="_x0000_s2083" style="position:absolute;margin-left:70.6pt;margin-top:730.8pt;width:470.95pt;height:.1pt;z-index:-57184;mso-position-horizontal-relative:page;mso-position-vertical-relative:page" coordorigin="1412,14616" coordsize="9419,2">
          <v:shape id="_x0000_s2084" style="position:absolute;left:1412;top:14616;width:9419;height:2" coordorigin="1412,14616" coordsize="9419,0" path="m1412,14616r9419,e" filled="f" strokecolor="#612322" strokeweight=".72pt">
            <v:path arrowok="t"/>
          </v:shape>
          <w10:wrap anchorx="page" anchory="page"/>
        </v:group>
      </w:pict>
    </w:r>
    <w:r>
      <w:pict>
        <v:group id="_x0000_s2081" style="position:absolute;margin-left:70.6pt;margin-top:728.2pt;width:470.95pt;height:.1pt;z-index:-57160;mso-position-horizontal-relative:page;mso-position-vertical-relative:page" coordorigin="1412,14564" coordsize="9419,2">
          <v:shape id="_x0000_s2082" style="position:absolute;left:1412;top:14564;width:9419;height:2" coordorigin="1412,14564" coordsize="9419,0" path="m1412,14564r9419,e" filled="f" strokecolor="#612322" strokeweight="3pt">
            <v:path arrowok="t"/>
          </v:shape>
          <w10:wrap anchorx="page" anchory="page"/>
        </v:group>
      </w:pict>
    </w:r>
    <w:r>
      <w:pict>
        <v:shapetype id="_x0000_t202" coordsize="21600,21600" o:spt="202" path="m,l,21600r21600,l21600,xe">
          <v:stroke joinstyle="miter"/>
          <v:path gradientshapeok="t" o:connecttype="rect"/>
        </v:shapetype>
        <v:shape id="_x0000_s2080" type="#_x0000_t202" style="position:absolute;margin-left:89pt;margin-top:732.65pt;width:244.25pt;height:12pt;z-index:-57136;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eastAsia="Cambria" w:hAnsi="Cambria" w:cs="Cambria"/>
                    <w:sz w:val="20"/>
                    <w:szCs w:val="20"/>
                  </w:rPr>
                  <w:t>Louisiana Journal of Counseling • Fall 2012 • Volume</w:t>
                </w:r>
                <w:r>
                  <w:rPr>
                    <w:rFonts w:ascii="Cambria" w:eastAsia="Cambria" w:hAnsi="Cambria" w:cs="Cambria"/>
                    <w:spacing w:val="-11"/>
                    <w:sz w:val="20"/>
                    <w:szCs w:val="20"/>
                  </w:rPr>
                  <w:t xml:space="preserve"> </w:t>
                </w:r>
                <w:r>
                  <w:rPr>
                    <w:rFonts w:ascii="Cambria" w:eastAsia="Cambria" w:hAnsi="Cambria" w:cs="Cambria"/>
                    <w:sz w:val="20"/>
                    <w:szCs w:val="20"/>
                  </w:rPr>
                  <w:t>XIX</w:t>
                </w:r>
              </w:p>
            </w:txbxContent>
          </v:textbox>
          <w10:wrap anchorx="page" anchory="page"/>
        </v:shape>
      </w:pict>
    </w:r>
    <w:r>
      <w:pict>
        <v:shape id="_x0000_s2079" type="#_x0000_t202" style="position:absolute;margin-left:505.5pt;margin-top:732.65pt;width:36.5pt;height:12pt;z-index:-57112;mso-position-horizontal-relative:page;mso-position-vertical-relative:page" filled="f" stroked="f">
          <v:textbox inset="0,0,0,0">
            <w:txbxContent>
              <w:p w:rsidR="00D652DA" w:rsidRDefault="00A21204">
                <w:pPr>
                  <w:spacing w:line="226" w:lineRule="exact"/>
                  <w:ind w:left="20"/>
                  <w:rPr>
                    <w:rFonts w:ascii="Cambria" w:eastAsia="Cambria" w:hAnsi="Cambria" w:cs="Cambria"/>
                    <w:sz w:val="20"/>
                    <w:szCs w:val="20"/>
                  </w:rPr>
                </w:pPr>
                <w:r>
                  <w:rPr>
                    <w:rFonts w:ascii="Cambria"/>
                    <w:sz w:val="20"/>
                  </w:rPr>
                  <w:t>Page</w:t>
                </w:r>
                <w:r>
                  <w:rPr>
                    <w:rFonts w:ascii="Cambria"/>
                    <w:spacing w:val="-6"/>
                    <w:sz w:val="20"/>
                  </w:rPr>
                  <w:t xml:space="preserve"> </w:t>
                </w:r>
                <w:r>
                  <w:fldChar w:fldCharType="begin"/>
                </w:r>
                <w:r>
                  <w:rPr>
                    <w:rFonts w:ascii="Cambria"/>
                    <w:sz w:val="20"/>
                  </w:rPr>
                  <w:instrText xml:space="preserve"> PAGE </w:instrText>
                </w:r>
                <w:r>
                  <w:fldChar w:fldCharType="separate"/>
                </w:r>
                <w:r w:rsidR="00274717">
                  <w:rPr>
                    <w:rFonts w:ascii="Cambria"/>
                    <w:noProof/>
                    <w:sz w:val="20"/>
                  </w:rPr>
                  <w:t>46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06F" w:rsidRDefault="00AF606F">
      <w:r>
        <w:separator/>
      </w:r>
    </w:p>
  </w:footnote>
  <w:footnote w:type="continuationSeparator" w:id="0">
    <w:p w:rsidR="00AF606F" w:rsidRDefault="00AF60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2FC5"/>
    <w:multiLevelType w:val="hybridMultilevel"/>
    <w:tmpl w:val="935C9AF8"/>
    <w:lvl w:ilvl="0" w:tplc="CA7467A2">
      <w:start w:val="3"/>
      <w:numFmt w:val="lowerLetter"/>
      <w:lvlText w:val="(%1)"/>
      <w:lvlJc w:val="left"/>
      <w:pPr>
        <w:ind w:left="160" w:hanging="319"/>
        <w:jc w:val="left"/>
      </w:pPr>
      <w:rPr>
        <w:rFonts w:ascii="Cambria" w:eastAsia="Cambria" w:hAnsi="Cambria" w:hint="default"/>
        <w:w w:val="78"/>
        <w:sz w:val="22"/>
        <w:szCs w:val="22"/>
      </w:rPr>
    </w:lvl>
    <w:lvl w:ilvl="1" w:tplc="40A45E8C">
      <w:start w:val="1"/>
      <w:numFmt w:val="decimal"/>
      <w:lvlText w:val="%2."/>
      <w:lvlJc w:val="left"/>
      <w:pPr>
        <w:ind w:left="880" w:hanging="360"/>
        <w:jc w:val="left"/>
      </w:pPr>
      <w:rPr>
        <w:rFonts w:ascii="Cambria" w:eastAsia="Cambria" w:hAnsi="Cambria" w:hint="default"/>
        <w:spacing w:val="-1"/>
        <w:w w:val="124"/>
        <w:sz w:val="22"/>
        <w:szCs w:val="22"/>
      </w:rPr>
    </w:lvl>
    <w:lvl w:ilvl="2" w:tplc="B3626CF0">
      <w:start w:val="1"/>
      <w:numFmt w:val="bullet"/>
      <w:lvlText w:val="•"/>
      <w:lvlJc w:val="left"/>
      <w:pPr>
        <w:ind w:left="718" w:hanging="360"/>
      </w:pPr>
      <w:rPr>
        <w:rFonts w:hint="default"/>
      </w:rPr>
    </w:lvl>
    <w:lvl w:ilvl="3" w:tplc="B270EA64">
      <w:start w:val="1"/>
      <w:numFmt w:val="bullet"/>
      <w:lvlText w:val="•"/>
      <w:lvlJc w:val="left"/>
      <w:pPr>
        <w:ind w:left="557" w:hanging="360"/>
      </w:pPr>
      <w:rPr>
        <w:rFonts w:hint="default"/>
      </w:rPr>
    </w:lvl>
    <w:lvl w:ilvl="4" w:tplc="8C1C70FA">
      <w:start w:val="1"/>
      <w:numFmt w:val="bullet"/>
      <w:lvlText w:val="•"/>
      <w:lvlJc w:val="left"/>
      <w:pPr>
        <w:ind w:left="396" w:hanging="360"/>
      </w:pPr>
      <w:rPr>
        <w:rFonts w:hint="default"/>
      </w:rPr>
    </w:lvl>
    <w:lvl w:ilvl="5" w:tplc="AA8EB08C">
      <w:start w:val="1"/>
      <w:numFmt w:val="bullet"/>
      <w:lvlText w:val="•"/>
      <w:lvlJc w:val="left"/>
      <w:pPr>
        <w:ind w:left="235" w:hanging="360"/>
      </w:pPr>
      <w:rPr>
        <w:rFonts w:hint="default"/>
      </w:rPr>
    </w:lvl>
    <w:lvl w:ilvl="6" w:tplc="7F9633F0">
      <w:start w:val="1"/>
      <w:numFmt w:val="bullet"/>
      <w:lvlText w:val="•"/>
      <w:lvlJc w:val="left"/>
      <w:pPr>
        <w:ind w:left="74" w:hanging="360"/>
      </w:pPr>
      <w:rPr>
        <w:rFonts w:hint="default"/>
      </w:rPr>
    </w:lvl>
    <w:lvl w:ilvl="7" w:tplc="CC78B4D8">
      <w:start w:val="1"/>
      <w:numFmt w:val="bullet"/>
      <w:lvlText w:val="•"/>
      <w:lvlJc w:val="left"/>
      <w:pPr>
        <w:ind w:left="-87" w:hanging="360"/>
      </w:pPr>
      <w:rPr>
        <w:rFonts w:hint="default"/>
      </w:rPr>
    </w:lvl>
    <w:lvl w:ilvl="8" w:tplc="558A21B2">
      <w:start w:val="1"/>
      <w:numFmt w:val="bullet"/>
      <w:lvlText w:val="•"/>
      <w:lvlJc w:val="left"/>
      <w:pPr>
        <w:ind w:left="-248" w:hanging="360"/>
      </w:pPr>
      <w:rPr>
        <w:rFonts w:hint="default"/>
      </w:rPr>
    </w:lvl>
  </w:abstractNum>
  <w:abstractNum w:abstractNumId="1">
    <w:nsid w:val="07672606"/>
    <w:multiLevelType w:val="hybridMultilevel"/>
    <w:tmpl w:val="EB3E2BC2"/>
    <w:lvl w:ilvl="0" w:tplc="265880F2">
      <w:start w:val="1"/>
      <w:numFmt w:val="decimal"/>
      <w:lvlText w:val="%1."/>
      <w:lvlJc w:val="left"/>
      <w:pPr>
        <w:ind w:left="880" w:hanging="360"/>
        <w:jc w:val="left"/>
      </w:pPr>
      <w:rPr>
        <w:rFonts w:ascii="Cambria" w:eastAsia="Cambria" w:hAnsi="Cambria" w:hint="default"/>
        <w:spacing w:val="-1"/>
        <w:w w:val="123"/>
        <w:sz w:val="24"/>
        <w:szCs w:val="24"/>
      </w:rPr>
    </w:lvl>
    <w:lvl w:ilvl="1" w:tplc="329027F4">
      <w:start w:val="1"/>
      <w:numFmt w:val="bullet"/>
      <w:lvlText w:val="•"/>
      <w:lvlJc w:val="left"/>
      <w:pPr>
        <w:ind w:left="1762" w:hanging="360"/>
      </w:pPr>
      <w:rPr>
        <w:rFonts w:hint="default"/>
      </w:rPr>
    </w:lvl>
    <w:lvl w:ilvl="2" w:tplc="3A924C4E">
      <w:start w:val="1"/>
      <w:numFmt w:val="bullet"/>
      <w:lvlText w:val="•"/>
      <w:lvlJc w:val="left"/>
      <w:pPr>
        <w:ind w:left="2644" w:hanging="360"/>
      </w:pPr>
      <w:rPr>
        <w:rFonts w:hint="default"/>
      </w:rPr>
    </w:lvl>
    <w:lvl w:ilvl="3" w:tplc="D6506F70">
      <w:start w:val="1"/>
      <w:numFmt w:val="bullet"/>
      <w:lvlText w:val="•"/>
      <w:lvlJc w:val="left"/>
      <w:pPr>
        <w:ind w:left="3526" w:hanging="360"/>
      </w:pPr>
      <w:rPr>
        <w:rFonts w:hint="default"/>
      </w:rPr>
    </w:lvl>
    <w:lvl w:ilvl="4" w:tplc="B0A433CA">
      <w:start w:val="1"/>
      <w:numFmt w:val="bullet"/>
      <w:lvlText w:val="•"/>
      <w:lvlJc w:val="left"/>
      <w:pPr>
        <w:ind w:left="4408" w:hanging="360"/>
      </w:pPr>
      <w:rPr>
        <w:rFonts w:hint="default"/>
      </w:rPr>
    </w:lvl>
    <w:lvl w:ilvl="5" w:tplc="538ED346">
      <w:start w:val="1"/>
      <w:numFmt w:val="bullet"/>
      <w:lvlText w:val="•"/>
      <w:lvlJc w:val="left"/>
      <w:pPr>
        <w:ind w:left="5290" w:hanging="360"/>
      </w:pPr>
      <w:rPr>
        <w:rFonts w:hint="default"/>
      </w:rPr>
    </w:lvl>
    <w:lvl w:ilvl="6" w:tplc="B3A0A098">
      <w:start w:val="1"/>
      <w:numFmt w:val="bullet"/>
      <w:lvlText w:val="•"/>
      <w:lvlJc w:val="left"/>
      <w:pPr>
        <w:ind w:left="6172" w:hanging="360"/>
      </w:pPr>
      <w:rPr>
        <w:rFonts w:hint="default"/>
      </w:rPr>
    </w:lvl>
    <w:lvl w:ilvl="7" w:tplc="696A8C68">
      <w:start w:val="1"/>
      <w:numFmt w:val="bullet"/>
      <w:lvlText w:val="•"/>
      <w:lvlJc w:val="left"/>
      <w:pPr>
        <w:ind w:left="7054" w:hanging="360"/>
      </w:pPr>
      <w:rPr>
        <w:rFonts w:hint="default"/>
      </w:rPr>
    </w:lvl>
    <w:lvl w:ilvl="8" w:tplc="12F8F8C6">
      <w:start w:val="1"/>
      <w:numFmt w:val="bullet"/>
      <w:lvlText w:val="•"/>
      <w:lvlJc w:val="left"/>
      <w:pPr>
        <w:ind w:left="7936" w:hanging="360"/>
      </w:pPr>
      <w:rPr>
        <w:rFonts w:hint="default"/>
      </w:rPr>
    </w:lvl>
  </w:abstractNum>
  <w:abstractNum w:abstractNumId="2">
    <w:nsid w:val="097E4C0E"/>
    <w:multiLevelType w:val="hybridMultilevel"/>
    <w:tmpl w:val="02305D42"/>
    <w:lvl w:ilvl="0" w:tplc="1C3EC512">
      <w:start w:val="1"/>
      <w:numFmt w:val="decimal"/>
      <w:lvlText w:val="%1."/>
      <w:lvlJc w:val="left"/>
      <w:pPr>
        <w:ind w:left="762" w:hanging="242"/>
        <w:jc w:val="left"/>
      </w:pPr>
      <w:rPr>
        <w:rFonts w:ascii="Calibri" w:eastAsia="Calibri" w:hAnsi="Calibri" w:hint="default"/>
        <w:b/>
        <w:bCs/>
        <w:w w:val="100"/>
        <w:sz w:val="24"/>
        <w:szCs w:val="24"/>
      </w:rPr>
    </w:lvl>
    <w:lvl w:ilvl="1" w:tplc="CFF22756">
      <w:start w:val="1"/>
      <w:numFmt w:val="upperLetter"/>
      <w:lvlText w:val="%2."/>
      <w:lvlJc w:val="left"/>
      <w:pPr>
        <w:ind w:left="2214" w:hanging="255"/>
        <w:jc w:val="left"/>
      </w:pPr>
      <w:rPr>
        <w:rFonts w:ascii="Calibri" w:eastAsia="Calibri" w:hAnsi="Calibri" w:hint="default"/>
        <w:spacing w:val="-2"/>
        <w:w w:val="100"/>
        <w:sz w:val="24"/>
        <w:szCs w:val="24"/>
      </w:rPr>
    </w:lvl>
    <w:lvl w:ilvl="2" w:tplc="7C3698CE">
      <w:start w:val="1"/>
      <w:numFmt w:val="bullet"/>
      <w:lvlText w:val="•"/>
      <w:lvlJc w:val="left"/>
      <w:pPr>
        <w:ind w:left="3051" w:hanging="255"/>
      </w:pPr>
      <w:rPr>
        <w:rFonts w:hint="default"/>
      </w:rPr>
    </w:lvl>
    <w:lvl w:ilvl="3" w:tplc="A168B63C">
      <w:start w:val="1"/>
      <w:numFmt w:val="bullet"/>
      <w:lvlText w:val="•"/>
      <w:lvlJc w:val="left"/>
      <w:pPr>
        <w:ind w:left="3882" w:hanging="255"/>
      </w:pPr>
      <w:rPr>
        <w:rFonts w:hint="default"/>
      </w:rPr>
    </w:lvl>
    <w:lvl w:ilvl="4" w:tplc="9A20489E">
      <w:start w:val="1"/>
      <w:numFmt w:val="bullet"/>
      <w:lvlText w:val="•"/>
      <w:lvlJc w:val="left"/>
      <w:pPr>
        <w:ind w:left="4713" w:hanging="255"/>
      </w:pPr>
      <w:rPr>
        <w:rFonts w:hint="default"/>
      </w:rPr>
    </w:lvl>
    <w:lvl w:ilvl="5" w:tplc="4EBC09BC">
      <w:start w:val="1"/>
      <w:numFmt w:val="bullet"/>
      <w:lvlText w:val="•"/>
      <w:lvlJc w:val="left"/>
      <w:pPr>
        <w:ind w:left="5544" w:hanging="255"/>
      </w:pPr>
      <w:rPr>
        <w:rFonts w:hint="default"/>
      </w:rPr>
    </w:lvl>
    <w:lvl w:ilvl="6" w:tplc="D6C2802E">
      <w:start w:val="1"/>
      <w:numFmt w:val="bullet"/>
      <w:lvlText w:val="•"/>
      <w:lvlJc w:val="left"/>
      <w:pPr>
        <w:ind w:left="6375" w:hanging="255"/>
      </w:pPr>
      <w:rPr>
        <w:rFonts w:hint="default"/>
      </w:rPr>
    </w:lvl>
    <w:lvl w:ilvl="7" w:tplc="05BC43FA">
      <w:start w:val="1"/>
      <w:numFmt w:val="bullet"/>
      <w:lvlText w:val="•"/>
      <w:lvlJc w:val="left"/>
      <w:pPr>
        <w:ind w:left="7206" w:hanging="255"/>
      </w:pPr>
      <w:rPr>
        <w:rFonts w:hint="default"/>
      </w:rPr>
    </w:lvl>
    <w:lvl w:ilvl="8" w:tplc="187C9380">
      <w:start w:val="1"/>
      <w:numFmt w:val="bullet"/>
      <w:lvlText w:val="•"/>
      <w:lvlJc w:val="left"/>
      <w:pPr>
        <w:ind w:left="8037" w:hanging="255"/>
      </w:pPr>
      <w:rPr>
        <w:rFonts w:hint="default"/>
      </w:rPr>
    </w:lvl>
  </w:abstractNum>
  <w:abstractNum w:abstractNumId="3">
    <w:nsid w:val="0F171F41"/>
    <w:multiLevelType w:val="hybridMultilevel"/>
    <w:tmpl w:val="67269444"/>
    <w:lvl w:ilvl="0" w:tplc="9A0E759C">
      <w:start w:val="3"/>
      <w:numFmt w:val="lowerLetter"/>
      <w:lvlText w:val="(%1)"/>
      <w:lvlJc w:val="left"/>
      <w:pPr>
        <w:ind w:left="160" w:hanging="317"/>
        <w:jc w:val="left"/>
      </w:pPr>
      <w:rPr>
        <w:rFonts w:ascii="Cambria" w:eastAsia="Cambria" w:hAnsi="Cambria" w:hint="default"/>
        <w:w w:val="78"/>
        <w:sz w:val="22"/>
        <w:szCs w:val="22"/>
      </w:rPr>
    </w:lvl>
    <w:lvl w:ilvl="1" w:tplc="6EDC8202">
      <w:start w:val="1"/>
      <w:numFmt w:val="bullet"/>
      <w:lvlText w:val="•"/>
      <w:lvlJc w:val="left"/>
      <w:pPr>
        <w:ind w:left="609" w:hanging="317"/>
      </w:pPr>
      <w:rPr>
        <w:rFonts w:hint="default"/>
      </w:rPr>
    </w:lvl>
    <w:lvl w:ilvl="2" w:tplc="2C5A0584">
      <w:start w:val="1"/>
      <w:numFmt w:val="bullet"/>
      <w:lvlText w:val="•"/>
      <w:lvlJc w:val="left"/>
      <w:pPr>
        <w:ind w:left="1059" w:hanging="317"/>
      </w:pPr>
      <w:rPr>
        <w:rFonts w:hint="default"/>
      </w:rPr>
    </w:lvl>
    <w:lvl w:ilvl="3" w:tplc="F1DE906E">
      <w:start w:val="1"/>
      <w:numFmt w:val="bullet"/>
      <w:lvlText w:val="•"/>
      <w:lvlJc w:val="left"/>
      <w:pPr>
        <w:ind w:left="1509" w:hanging="317"/>
      </w:pPr>
      <w:rPr>
        <w:rFonts w:hint="default"/>
      </w:rPr>
    </w:lvl>
    <w:lvl w:ilvl="4" w:tplc="323ED72E">
      <w:start w:val="1"/>
      <w:numFmt w:val="bullet"/>
      <w:lvlText w:val="•"/>
      <w:lvlJc w:val="left"/>
      <w:pPr>
        <w:ind w:left="1959" w:hanging="317"/>
      </w:pPr>
      <w:rPr>
        <w:rFonts w:hint="default"/>
      </w:rPr>
    </w:lvl>
    <w:lvl w:ilvl="5" w:tplc="7AA8F566">
      <w:start w:val="1"/>
      <w:numFmt w:val="bullet"/>
      <w:lvlText w:val="•"/>
      <w:lvlJc w:val="left"/>
      <w:pPr>
        <w:ind w:left="2409" w:hanging="317"/>
      </w:pPr>
      <w:rPr>
        <w:rFonts w:hint="default"/>
      </w:rPr>
    </w:lvl>
    <w:lvl w:ilvl="6" w:tplc="157E02FA">
      <w:start w:val="1"/>
      <w:numFmt w:val="bullet"/>
      <w:lvlText w:val="•"/>
      <w:lvlJc w:val="left"/>
      <w:pPr>
        <w:ind w:left="2859" w:hanging="317"/>
      </w:pPr>
      <w:rPr>
        <w:rFonts w:hint="default"/>
      </w:rPr>
    </w:lvl>
    <w:lvl w:ilvl="7" w:tplc="AD8693B4">
      <w:start w:val="1"/>
      <w:numFmt w:val="bullet"/>
      <w:lvlText w:val="•"/>
      <w:lvlJc w:val="left"/>
      <w:pPr>
        <w:ind w:left="3309" w:hanging="317"/>
      </w:pPr>
      <w:rPr>
        <w:rFonts w:hint="default"/>
      </w:rPr>
    </w:lvl>
    <w:lvl w:ilvl="8" w:tplc="01EC3480">
      <w:start w:val="1"/>
      <w:numFmt w:val="bullet"/>
      <w:lvlText w:val="•"/>
      <w:lvlJc w:val="left"/>
      <w:pPr>
        <w:ind w:left="3759" w:hanging="317"/>
      </w:pPr>
      <w:rPr>
        <w:rFonts w:hint="default"/>
      </w:rPr>
    </w:lvl>
  </w:abstractNum>
  <w:abstractNum w:abstractNumId="4">
    <w:nsid w:val="1395608D"/>
    <w:multiLevelType w:val="hybridMultilevel"/>
    <w:tmpl w:val="A75CEBEA"/>
    <w:lvl w:ilvl="0" w:tplc="192038D8">
      <w:start w:val="16"/>
      <w:numFmt w:val="lowerLetter"/>
      <w:lvlText w:val="%1."/>
      <w:lvlJc w:val="left"/>
      <w:pPr>
        <w:ind w:left="160" w:hanging="276"/>
        <w:jc w:val="left"/>
      </w:pPr>
      <w:rPr>
        <w:rFonts w:ascii="Cambria" w:eastAsia="Cambria" w:hAnsi="Cambria" w:hint="default"/>
        <w:spacing w:val="-1"/>
        <w:w w:val="123"/>
        <w:sz w:val="22"/>
        <w:szCs w:val="22"/>
      </w:rPr>
    </w:lvl>
    <w:lvl w:ilvl="1" w:tplc="08CCB486">
      <w:start w:val="1"/>
      <w:numFmt w:val="decimal"/>
      <w:lvlText w:val="%2."/>
      <w:lvlJc w:val="left"/>
      <w:pPr>
        <w:ind w:left="880" w:hanging="360"/>
        <w:jc w:val="left"/>
      </w:pPr>
      <w:rPr>
        <w:rFonts w:ascii="Cambria" w:eastAsia="Cambria" w:hAnsi="Cambria" w:hint="default"/>
        <w:spacing w:val="-1"/>
        <w:w w:val="124"/>
        <w:sz w:val="22"/>
        <w:szCs w:val="22"/>
      </w:rPr>
    </w:lvl>
    <w:lvl w:ilvl="2" w:tplc="2B0A6D24">
      <w:start w:val="1"/>
      <w:numFmt w:val="bullet"/>
      <w:lvlText w:val="•"/>
      <w:lvlJc w:val="left"/>
      <w:pPr>
        <w:ind w:left="716" w:hanging="360"/>
      </w:pPr>
      <w:rPr>
        <w:rFonts w:hint="default"/>
      </w:rPr>
    </w:lvl>
    <w:lvl w:ilvl="3" w:tplc="7F9CFF52">
      <w:start w:val="1"/>
      <w:numFmt w:val="bullet"/>
      <w:lvlText w:val="•"/>
      <w:lvlJc w:val="left"/>
      <w:pPr>
        <w:ind w:left="552" w:hanging="360"/>
      </w:pPr>
      <w:rPr>
        <w:rFonts w:hint="default"/>
      </w:rPr>
    </w:lvl>
    <w:lvl w:ilvl="4" w:tplc="7E12D51A">
      <w:start w:val="1"/>
      <w:numFmt w:val="bullet"/>
      <w:lvlText w:val="•"/>
      <w:lvlJc w:val="left"/>
      <w:pPr>
        <w:ind w:left="388" w:hanging="360"/>
      </w:pPr>
      <w:rPr>
        <w:rFonts w:hint="default"/>
      </w:rPr>
    </w:lvl>
    <w:lvl w:ilvl="5" w:tplc="CBA882A8">
      <w:start w:val="1"/>
      <w:numFmt w:val="bullet"/>
      <w:lvlText w:val="•"/>
      <w:lvlJc w:val="left"/>
      <w:pPr>
        <w:ind w:left="224" w:hanging="360"/>
      </w:pPr>
      <w:rPr>
        <w:rFonts w:hint="default"/>
      </w:rPr>
    </w:lvl>
    <w:lvl w:ilvl="6" w:tplc="F46C6778">
      <w:start w:val="1"/>
      <w:numFmt w:val="bullet"/>
      <w:lvlText w:val="•"/>
      <w:lvlJc w:val="left"/>
      <w:pPr>
        <w:ind w:left="60" w:hanging="360"/>
      </w:pPr>
      <w:rPr>
        <w:rFonts w:hint="default"/>
      </w:rPr>
    </w:lvl>
    <w:lvl w:ilvl="7" w:tplc="DBF28956">
      <w:start w:val="1"/>
      <w:numFmt w:val="bullet"/>
      <w:lvlText w:val="•"/>
      <w:lvlJc w:val="left"/>
      <w:pPr>
        <w:ind w:left="-104" w:hanging="360"/>
      </w:pPr>
      <w:rPr>
        <w:rFonts w:hint="default"/>
      </w:rPr>
    </w:lvl>
    <w:lvl w:ilvl="8" w:tplc="09EE3B6A">
      <w:start w:val="1"/>
      <w:numFmt w:val="bullet"/>
      <w:lvlText w:val="•"/>
      <w:lvlJc w:val="left"/>
      <w:pPr>
        <w:ind w:left="-268" w:hanging="360"/>
      </w:pPr>
      <w:rPr>
        <w:rFonts w:hint="default"/>
      </w:rPr>
    </w:lvl>
  </w:abstractNum>
  <w:abstractNum w:abstractNumId="5">
    <w:nsid w:val="165452E7"/>
    <w:multiLevelType w:val="hybridMultilevel"/>
    <w:tmpl w:val="814E221A"/>
    <w:lvl w:ilvl="0" w:tplc="A8A8BDD0">
      <w:start w:val="59"/>
      <w:numFmt w:val="decimal"/>
      <w:lvlText w:val="%1"/>
      <w:lvlJc w:val="left"/>
      <w:pPr>
        <w:ind w:left="1240" w:hanging="720"/>
        <w:jc w:val="left"/>
      </w:pPr>
      <w:rPr>
        <w:rFonts w:ascii="Cambria" w:eastAsia="Cambria" w:hAnsi="Cambria" w:hint="default"/>
        <w:spacing w:val="-1"/>
        <w:w w:val="112"/>
        <w:sz w:val="22"/>
        <w:szCs w:val="22"/>
      </w:rPr>
    </w:lvl>
    <w:lvl w:ilvl="1" w:tplc="77546470">
      <w:start w:val="1"/>
      <w:numFmt w:val="bullet"/>
      <w:lvlText w:val="•"/>
      <w:lvlJc w:val="left"/>
      <w:pPr>
        <w:ind w:left="2086" w:hanging="720"/>
      </w:pPr>
      <w:rPr>
        <w:rFonts w:hint="default"/>
      </w:rPr>
    </w:lvl>
    <w:lvl w:ilvl="2" w:tplc="7B8404FE">
      <w:start w:val="1"/>
      <w:numFmt w:val="bullet"/>
      <w:lvlText w:val="•"/>
      <w:lvlJc w:val="left"/>
      <w:pPr>
        <w:ind w:left="2932" w:hanging="720"/>
      </w:pPr>
      <w:rPr>
        <w:rFonts w:hint="default"/>
      </w:rPr>
    </w:lvl>
    <w:lvl w:ilvl="3" w:tplc="EBEEAE64">
      <w:start w:val="1"/>
      <w:numFmt w:val="bullet"/>
      <w:lvlText w:val="•"/>
      <w:lvlJc w:val="left"/>
      <w:pPr>
        <w:ind w:left="3778" w:hanging="720"/>
      </w:pPr>
      <w:rPr>
        <w:rFonts w:hint="default"/>
      </w:rPr>
    </w:lvl>
    <w:lvl w:ilvl="4" w:tplc="DBFC05FA">
      <w:start w:val="1"/>
      <w:numFmt w:val="bullet"/>
      <w:lvlText w:val="•"/>
      <w:lvlJc w:val="left"/>
      <w:pPr>
        <w:ind w:left="4624" w:hanging="720"/>
      </w:pPr>
      <w:rPr>
        <w:rFonts w:hint="default"/>
      </w:rPr>
    </w:lvl>
    <w:lvl w:ilvl="5" w:tplc="9886CD62">
      <w:start w:val="1"/>
      <w:numFmt w:val="bullet"/>
      <w:lvlText w:val="•"/>
      <w:lvlJc w:val="left"/>
      <w:pPr>
        <w:ind w:left="5470" w:hanging="720"/>
      </w:pPr>
      <w:rPr>
        <w:rFonts w:hint="default"/>
      </w:rPr>
    </w:lvl>
    <w:lvl w:ilvl="6" w:tplc="CBAE4948">
      <w:start w:val="1"/>
      <w:numFmt w:val="bullet"/>
      <w:lvlText w:val="•"/>
      <w:lvlJc w:val="left"/>
      <w:pPr>
        <w:ind w:left="6316" w:hanging="720"/>
      </w:pPr>
      <w:rPr>
        <w:rFonts w:hint="default"/>
      </w:rPr>
    </w:lvl>
    <w:lvl w:ilvl="7" w:tplc="DAFEDCA6">
      <w:start w:val="1"/>
      <w:numFmt w:val="bullet"/>
      <w:lvlText w:val="•"/>
      <w:lvlJc w:val="left"/>
      <w:pPr>
        <w:ind w:left="7162" w:hanging="720"/>
      </w:pPr>
      <w:rPr>
        <w:rFonts w:hint="default"/>
      </w:rPr>
    </w:lvl>
    <w:lvl w:ilvl="8" w:tplc="482E7430">
      <w:start w:val="1"/>
      <w:numFmt w:val="bullet"/>
      <w:lvlText w:val="•"/>
      <w:lvlJc w:val="left"/>
      <w:pPr>
        <w:ind w:left="8008" w:hanging="720"/>
      </w:pPr>
      <w:rPr>
        <w:rFonts w:hint="default"/>
      </w:rPr>
    </w:lvl>
  </w:abstractNum>
  <w:abstractNum w:abstractNumId="6">
    <w:nsid w:val="391F2830"/>
    <w:multiLevelType w:val="hybridMultilevel"/>
    <w:tmpl w:val="DD76B984"/>
    <w:lvl w:ilvl="0" w:tplc="AEB879E8">
      <w:start w:val="1"/>
      <w:numFmt w:val="decimal"/>
      <w:lvlText w:val="%1."/>
      <w:lvlJc w:val="left"/>
      <w:pPr>
        <w:ind w:left="880" w:hanging="360"/>
        <w:jc w:val="left"/>
      </w:pPr>
      <w:rPr>
        <w:rFonts w:ascii="Cambria" w:eastAsia="Cambria" w:hAnsi="Cambria" w:hint="default"/>
        <w:spacing w:val="-1"/>
        <w:w w:val="123"/>
        <w:sz w:val="24"/>
        <w:szCs w:val="24"/>
      </w:rPr>
    </w:lvl>
    <w:lvl w:ilvl="1" w:tplc="413ACD8A">
      <w:start w:val="1"/>
      <w:numFmt w:val="bullet"/>
      <w:lvlText w:val="•"/>
      <w:lvlJc w:val="left"/>
      <w:pPr>
        <w:ind w:left="1762" w:hanging="360"/>
      </w:pPr>
      <w:rPr>
        <w:rFonts w:hint="default"/>
      </w:rPr>
    </w:lvl>
    <w:lvl w:ilvl="2" w:tplc="B82CFC02">
      <w:start w:val="1"/>
      <w:numFmt w:val="bullet"/>
      <w:lvlText w:val="•"/>
      <w:lvlJc w:val="left"/>
      <w:pPr>
        <w:ind w:left="2644" w:hanging="360"/>
      </w:pPr>
      <w:rPr>
        <w:rFonts w:hint="default"/>
      </w:rPr>
    </w:lvl>
    <w:lvl w:ilvl="3" w:tplc="8924D278">
      <w:start w:val="1"/>
      <w:numFmt w:val="bullet"/>
      <w:lvlText w:val="•"/>
      <w:lvlJc w:val="left"/>
      <w:pPr>
        <w:ind w:left="3526" w:hanging="360"/>
      </w:pPr>
      <w:rPr>
        <w:rFonts w:hint="default"/>
      </w:rPr>
    </w:lvl>
    <w:lvl w:ilvl="4" w:tplc="D0CEE71E">
      <w:start w:val="1"/>
      <w:numFmt w:val="bullet"/>
      <w:lvlText w:val="•"/>
      <w:lvlJc w:val="left"/>
      <w:pPr>
        <w:ind w:left="4408" w:hanging="360"/>
      </w:pPr>
      <w:rPr>
        <w:rFonts w:hint="default"/>
      </w:rPr>
    </w:lvl>
    <w:lvl w:ilvl="5" w:tplc="138AF9D2">
      <w:start w:val="1"/>
      <w:numFmt w:val="bullet"/>
      <w:lvlText w:val="•"/>
      <w:lvlJc w:val="left"/>
      <w:pPr>
        <w:ind w:left="5290" w:hanging="360"/>
      </w:pPr>
      <w:rPr>
        <w:rFonts w:hint="default"/>
      </w:rPr>
    </w:lvl>
    <w:lvl w:ilvl="6" w:tplc="B8A64640">
      <w:start w:val="1"/>
      <w:numFmt w:val="bullet"/>
      <w:lvlText w:val="•"/>
      <w:lvlJc w:val="left"/>
      <w:pPr>
        <w:ind w:left="6172" w:hanging="360"/>
      </w:pPr>
      <w:rPr>
        <w:rFonts w:hint="default"/>
      </w:rPr>
    </w:lvl>
    <w:lvl w:ilvl="7" w:tplc="9168CC2A">
      <w:start w:val="1"/>
      <w:numFmt w:val="bullet"/>
      <w:lvlText w:val="•"/>
      <w:lvlJc w:val="left"/>
      <w:pPr>
        <w:ind w:left="7054" w:hanging="360"/>
      </w:pPr>
      <w:rPr>
        <w:rFonts w:hint="default"/>
      </w:rPr>
    </w:lvl>
    <w:lvl w:ilvl="8" w:tplc="EC10A344">
      <w:start w:val="1"/>
      <w:numFmt w:val="bullet"/>
      <w:lvlText w:val="•"/>
      <w:lvlJc w:val="left"/>
      <w:pPr>
        <w:ind w:left="7936" w:hanging="360"/>
      </w:pPr>
      <w:rPr>
        <w:rFonts w:hint="default"/>
      </w:rPr>
    </w:lvl>
  </w:abstractNum>
  <w:abstractNum w:abstractNumId="7">
    <w:nsid w:val="3E591C9C"/>
    <w:multiLevelType w:val="hybridMultilevel"/>
    <w:tmpl w:val="795677A0"/>
    <w:lvl w:ilvl="0" w:tplc="D172C2A2">
      <w:start w:val="1"/>
      <w:numFmt w:val="upperLetter"/>
      <w:lvlText w:val="%1."/>
      <w:lvlJc w:val="left"/>
      <w:pPr>
        <w:ind w:left="2214" w:hanging="255"/>
        <w:jc w:val="left"/>
      </w:pPr>
      <w:rPr>
        <w:rFonts w:ascii="Calibri" w:eastAsia="Calibri" w:hAnsi="Calibri" w:hint="default"/>
        <w:spacing w:val="-2"/>
        <w:w w:val="100"/>
        <w:sz w:val="24"/>
        <w:szCs w:val="24"/>
      </w:rPr>
    </w:lvl>
    <w:lvl w:ilvl="1" w:tplc="53A2C328">
      <w:start w:val="1"/>
      <w:numFmt w:val="bullet"/>
      <w:lvlText w:val="•"/>
      <w:lvlJc w:val="left"/>
      <w:pPr>
        <w:ind w:left="2968" w:hanging="255"/>
      </w:pPr>
      <w:rPr>
        <w:rFonts w:hint="default"/>
      </w:rPr>
    </w:lvl>
    <w:lvl w:ilvl="2" w:tplc="49444046">
      <w:start w:val="1"/>
      <w:numFmt w:val="bullet"/>
      <w:lvlText w:val="•"/>
      <w:lvlJc w:val="left"/>
      <w:pPr>
        <w:ind w:left="3716" w:hanging="255"/>
      </w:pPr>
      <w:rPr>
        <w:rFonts w:hint="default"/>
      </w:rPr>
    </w:lvl>
    <w:lvl w:ilvl="3" w:tplc="16DEA748">
      <w:start w:val="1"/>
      <w:numFmt w:val="bullet"/>
      <w:lvlText w:val="•"/>
      <w:lvlJc w:val="left"/>
      <w:pPr>
        <w:ind w:left="4464" w:hanging="255"/>
      </w:pPr>
      <w:rPr>
        <w:rFonts w:hint="default"/>
      </w:rPr>
    </w:lvl>
    <w:lvl w:ilvl="4" w:tplc="E5E2A650">
      <w:start w:val="1"/>
      <w:numFmt w:val="bullet"/>
      <w:lvlText w:val="•"/>
      <w:lvlJc w:val="left"/>
      <w:pPr>
        <w:ind w:left="5212" w:hanging="255"/>
      </w:pPr>
      <w:rPr>
        <w:rFonts w:hint="default"/>
      </w:rPr>
    </w:lvl>
    <w:lvl w:ilvl="5" w:tplc="DC066424">
      <w:start w:val="1"/>
      <w:numFmt w:val="bullet"/>
      <w:lvlText w:val="•"/>
      <w:lvlJc w:val="left"/>
      <w:pPr>
        <w:ind w:left="5960" w:hanging="255"/>
      </w:pPr>
      <w:rPr>
        <w:rFonts w:hint="default"/>
      </w:rPr>
    </w:lvl>
    <w:lvl w:ilvl="6" w:tplc="134EEDD2">
      <w:start w:val="1"/>
      <w:numFmt w:val="bullet"/>
      <w:lvlText w:val="•"/>
      <w:lvlJc w:val="left"/>
      <w:pPr>
        <w:ind w:left="6708" w:hanging="255"/>
      </w:pPr>
      <w:rPr>
        <w:rFonts w:hint="default"/>
      </w:rPr>
    </w:lvl>
    <w:lvl w:ilvl="7" w:tplc="57C46908">
      <w:start w:val="1"/>
      <w:numFmt w:val="bullet"/>
      <w:lvlText w:val="•"/>
      <w:lvlJc w:val="left"/>
      <w:pPr>
        <w:ind w:left="7456" w:hanging="255"/>
      </w:pPr>
      <w:rPr>
        <w:rFonts w:hint="default"/>
      </w:rPr>
    </w:lvl>
    <w:lvl w:ilvl="8" w:tplc="C33681D8">
      <w:start w:val="1"/>
      <w:numFmt w:val="bullet"/>
      <w:lvlText w:val="•"/>
      <w:lvlJc w:val="left"/>
      <w:pPr>
        <w:ind w:left="8204" w:hanging="255"/>
      </w:pPr>
      <w:rPr>
        <w:rFonts w:hint="default"/>
      </w:rPr>
    </w:lvl>
  </w:abstractNum>
  <w:abstractNum w:abstractNumId="8">
    <w:nsid w:val="3EC24F92"/>
    <w:multiLevelType w:val="hybridMultilevel"/>
    <w:tmpl w:val="D9E60B8A"/>
    <w:lvl w:ilvl="0" w:tplc="16C4D984">
      <w:start w:val="1"/>
      <w:numFmt w:val="upperLetter"/>
      <w:lvlText w:val="%1."/>
      <w:lvlJc w:val="left"/>
      <w:pPr>
        <w:ind w:left="2214" w:hanging="255"/>
        <w:jc w:val="left"/>
      </w:pPr>
      <w:rPr>
        <w:rFonts w:ascii="Calibri" w:eastAsia="Calibri" w:hAnsi="Calibri" w:hint="default"/>
        <w:spacing w:val="-1"/>
        <w:w w:val="100"/>
        <w:sz w:val="24"/>
        <w:szCs w:val="24"/>
      </w:rPr>
    </w:lvl>
    <w:lvl w:ilvl="1" w:tplc="15AA880E">
      <w:start w:val="1"/>
      <w:numFmt w:val="bullet"/>
      <w:lvlText w:val="•"/>
      <w:lvlJc w:val="left"/>
      <w:pPr>
        <w:ind w:left="2968" w:hanging="255"/>
      </w:pPr>
      <w:rPr>
        <w:rFonts w:hint="default"/>
      </w:rPr>
    </w:lvl>
    <w:lvl w:ilvl="2" w:tplc="F36E870A">
      <w:start w:val="1"/>
      <w:numFmt w:val="bullet"/>
      <w:lvlText w:val="•"/>
      <w:lvlJc w:val="left"/>
      <w:pPr>
        <w:ind w:left="3716" w:hanging="255"/>
      </w:pPr>
      <w:rPr>
        <w:rFonts w:hint="default"/>
      </w:rPr>
    </w:lvl>
    <w:lvl w:ilvl="3" w:tplc="F224F762">
      <w:start w:val="1"/>
      <w:numFmt w:val="bullet"/>
      <w:lvlText w:val="•"/>
      <w:lvlJc w:val="left"/>
      <w:pPr>
        <w:ind w:left="4464" w:hanging="255"/>
      </w:pPr>
      <w:rPr>
        <w:rFonts w:hint="default"/>
      </w:rPr>
    </w:lvl>
    <w:lvl w:ilvl="4" w:tplc="2E943C30">
      <w:start w:val="1"/>
      <w:numFmt w:val="bullet"/>
      <w:lvlText w:val="•"/>
      <w:lvlJc w:val="left"/>
      <w:pPr>
        <w:ind w:left="5212" w:hanging="255"/>
      </w:pPr>
      <w:rPr>
        <w:rFonts w:hint="default"/>
      </w:rPr>
    </w:lvl>
    <w:lvl w:ilvl="5" w:tplc="47F4D36A">
      <w:start w:val="1"/>
      <w:numFmt w:val="bullet"/>
      <w:lvlText w:val="•"/>
      <w:lvlJc w:val="left"/>
      <w:pPr>
        <w:ind w:left="5960" w:hanging="255"/>
      </w:pPr>
      <w:rPr>
        <w:rFonts w:hint="default"/>
      </w:rPr>
    </w:lvl>
    <w:lvl w:ilvl="6" w:tplc="44B07C18">
      <w:start w:val="1"/>
      <w:numFmt w:val="bullet"/>
      <w:lvlText w:val="•"/>
      <w:lvlJc w:val="left"/>
      <w:pPr>
        <w:ind w:left="6708" w:hanging="255"/>
      </w:pPr>
      <w:rPr>
        <w:rFonts w:hint="default"/>
      </w:rPr>
    </w:lvl>
    <w:lvl w:ilvl="7" w:tplc="3B4C2E58">
      <w:start w:val="1"/>
      <w:numFmt w:val="bullet"/>
      <w:lvlText w:val="•"/>
      <w:lvlJc w:val="left"/>
      <w:pPr>
        <w:ind w:left="7456" w:hanging="255"/>
      </w:pPr>
      <w:rPr>
        <w:rFonts w:hint="default"/>
      </w:rPr>
    </w:lvl>
    <w:lvl w:ilvl="8" w:tplc="4830C924">
      <w:start w:val="1"/>
      <w:numFmt w:val="bullet"/>
      <w:lvlText w:val="•"/>
      <w:lvlJc w:val="left"/>
      <w:pPr>
        <w:ind w:left="8204" w:hanging="255"/>
      </w:pPr>
      <w:rPr>
        <w:rFonts w:hint="default"/>
      </w:rPr>
    </w:lvl>
  </w:abstractNum>
  <w:abstractNum w:abstractNumId="9">
    <w:nsid w:val="623C632B"/>
    <w:multiLevelType w:val="hybridMultilevel"/>
    <w:tmpl w:val="88A00CA4"/>
    <w:lvl w:ilvl="0" w:tplc="5D3051C0">
      <w:start w:val="2"/>
      <w:numFmt w:val="lowerLetter"/>
      <w:lvlText w:val="(%1)"/>
      <w:lvlJc w:val="left"/>
      <w:pPr>
        <w:ind w:left="520" w:hanging="341"/>
        <w:jc w:val="left"/>
      </w:pPr>
      <w:rPr>
        <w:rFonts w:ascii="Cambria" w:eastAsia="Cambria" w:hAnsi="Cambria" w:hint="default"/>
        <w:spacing w:val="-1"/>
        <w:w w:val="78"/>
        <w:sz w:val="22"/>
        <w:szCs w:val="22"/>
      </w:rPr>
    </w:lvl>
    <w:lvl w:ilvl="1" w:tplc="AF5A7B2C">
      <w:start w:val="1"/>
      <w:numFmt w:val="decimal"/>
      <w:lvlText w:val="%2."/>
      <w:lvlJc w:val="left"/>
      <w:pPr>
        <w:ind w:left="1240" w:hanging="361"/>
        <w:jc w:val="right"/>
      </w:pPr>
      <w:rPr>
        <w:rFonts w:ascii="Cambria" w:eastAsia="Cambria" w:hAnsi="Cambria" w:hint="default"/>
        <w:spacing w:val="-1"/>
        <w:w w:val="124"/>
        <w:sz w:val="22"/>
        <w:szCs w:val="22"/>
      </w:rPr>
    </w:lvl>
    <w:lvl w:ilvl="2" w:tplc="CC208DB6">
      <w:start w:val="1"/>
      <w:numFmt w:val="bullet"/>
      <w:lvlText w:val="•"/>
      <w:lvlJc w:val="left"/>
      <w:pPr>
        <w:ind w:left="1659" w:hanging="361"/>
      </w:pPr>
      <w:rPr>
        <w:rFonts w:hint="default"/>
      </w:rPr>
    </w:lvl>
    <w:lvl w:ilvl="3" w:tplc="FE04A9DE">
      <w:start w:val="1"/>
      <w:numFmt w:val="bullet"/>
      <w:lvlText w:val="•"/>
      <w:lvlJc w:val="left"/>
      <w:pPr>
        <w:ind w:left="2079" w:hanging="361"/>
      </w:pPr>
      <w:rPr>
        <w:rFonts w:hint="default"/>
      </w:rPr>
    </w:lvl>
    <w:lvl w:ilvl="4" w:tplc="28CA40E0">
      <w:start w:val="1"/>
      <w:numFmt w:val="bullet"/>
      <w:lvlText w:val="•"/>
      <w:lvlJc w:val="left"/>
      <w:pPr>
        <w:ind w:left="2499" w:hanging="361"/>
      </w:pPr>
      <w:rPr>
        <w:rFonts w:hint="default"/>
      </w:rPr>
    </w:lvl>
    <w:lvl w:ilvl="5" w:tplc="4CA4A3E0">
      <w:start w:val="1"/>
      <w:numFmt w:val="bullet"/>
      <w:lvlText w:val="•"/>
      <w:lvlJc w:val="left"/>
      <w:pPr>
        <w:ind w:left="2919" w:hanging="361"/>
      </w:pPr>
      <w:rPr>
        <w:rFonts w:hint="default"/>
      </w:rPr>
    </w:lvl>
    <w:lvl w:ilvl="6" w:tplc="36420B42">
      <w:start w:val="1"/>
      <w:numFmt w:val="bullet"/>
      <w:lvlText w:val="•"/>
      <w:lvlJc w:val="left"/>
      <w:pPr>
        <w:ind w:left="3339" w:hanging="361"/>
      </w:pPr>
      <w:rPr>
        <w:rFonts w:hint="default"/>
      </w:rPr>
    </w:lvl>
    <w:lvl w:ilvl="7" w:tplc="49CC979A">
      <w:start w:val="1"/>
      <w:numFmt w:val="bullet"/>
      <w:lvlText w:val="•"/>
      <w:lvlJc w:val="left"/>
      <w:pPr>
        <w:ind w:left="3759" w:hanging="361"/>
      </w:pPr>
      <w:rPr>
        <w:rFonts w:hint="default"/>
      </w:rPr>
    </w:lvl>
    <w:lvl w:ilvl="8" w:tplc="68C01370">
      <w:start w:val="1"/>
      <w:numFmt w:val="bullet"/>
      <w:lvlText w:val="•"/>
      <w:lvlJc w:val="left"/>
      <w:pPr>
        <w:ind w:left="4179" w:hanging="361"/>
      </w:pPr>
      <w:rPr>
        <w:rFonts w:hint="default"/>
      </w:rPr>
    </w:lvl>
  </w:abstractNum>
  <w:abstractNum w:abstractNumId="10">
    <w:nsid w:val="6D2201DA"/>
    <w:multiLevelType w:val="hybridMultilevel"/>
    <w:tmpl w:val="818C6D24"/>
    <w:lvl w:ilvl="0" w:tplc="7AFEF32E">
      <w:start w:val="1"/>
      <w:numFmt w:val="upperLetter"/>
      <w:lvlText w:val="%1."/>
      <w:lvlJc w:val="left"/>
      <w:pPr>
        <w:ind w:left="1600" w:hanging="255"/>
        <w:jc w:val="left"/>
      </w:pPr>
      <w:rPr>
        <w:rFonts w:ascii="Calibri" w:eastAsia="Calibri" w:hAnsi="Calibri" w:hint="default"/>
        <w:spacing w:val="-3"/>
        <w:w w:val="100"/>
        <w:sz w:val="24"/>
        <w:szCs w:val="24"/>
      </w:rPr>
    </w:lvl>
    <w:lvl w:ilvl="1" w:tplc="E9DE70F6">
      <w:start w:val="1"/>
      <w:numFmt w:val="bullet"/>
      <w:lvlText w:val="•"/>
      <w:lvlJc w:val="left"/>
      <w:pPr>
        <w:ind w:left="2410" w:hanging="255"/>
      </w:pPr>
      <w:rPr>
        <w:rFonts w:hint="default"/>
      </w:rPr>
    </w:lvl>
    <w:lvl w:ilvl="2" w:tplc="0C8A799E">
      <w:start w:val="1"/>
      <w:numFmt w:val="bullet"/>
      <w:lvlText w:val="•"/>
      <w:lvlJc w:val="left"/>
      <w:pPr>
        <w:ind w:left="3220" w:hanging="255"/>
      </w:pPr>
      <w:rPr>
        <w:rFonts w:hint="default"/>
      </w:rPr>
    </w:lvl>
    <w:lvl w:ilvl="3" w:tplc="2BF25FFC">
      <w:start w:val="1"/>
      <w:numFmt w:val="bullet"/>
      <w:lvlText w:val="•"/>
      <w:lvlJc w:val="left"/>
      <w:pPr>
        <w:ind w:left="4030" w:hanging="255"/>
      </w:pPr>
      <w:rPr>
        <w:rFonts w:hint="default"/>
      </w:rPr>
    </w:lvl>
    <w:lvl w:ilvl="4" w:tplc="9C201464">
      <w:start w:val="1"/>
      <w:numFmt w:val="bullet"/>
      <w:lvlText w:val="•"/>
      <w:lvlJc w:val="left"/>
      <w:pPr>
        <w:ind w:left="4840" w:hanging="255"/>
      </w:pPr>
      <w:rPr>
        <w:rFonts w:hint="default"/>
      </w:rPr>
    </w:lvl>
    <w:lvl w:ilvl="5" w:tplc="B15CA180">
      <w:start w:val="1"/>
      <w:numFmt w:val="bullet"/>
      <w:lvlText w:val="•"/>
      <w:lvlJc w:val="left"/>
      <w:pPr>
        <w:ind w:left="5650" w:hanging="255"/>
      </w:pPr>
      <w:rPr>
        <w:rFonts w:hint="default"/>
      </w:rPr>
    </w:lvl>
    <w:lvl w:ilvl="6" w:tplc="1C901D92">
      <w:start w:val="1"/>
      <w:numFmt w:val="bullet"/>
      <w:lvlText w:val="•"/>
      <w:lvlJc w:val="left"/>
      <w:pPr>
        <w:ind w:left="6460" w:hanging="255"/>
      </w:pPr>
      <w:rPr>
        <w:rFonts w:hint="default"/>
      </w:rPr>
    </w:lvl>
    <w:lvl w:ilvl="7" w:tplc="D1A424D2">
      <w:start w:val="1"/>
      <w:numFmt w:val="bullet"/>
      <w:lvlText w:val="•"/>
      <w:lvlJc w:val="left"/>
      <w:pPr>
        <w:ind w:left="7270" w:hanging="255"/>
      </w:pPr>
      <w:rPr>
        <w:rFonts w:hint="default"/>
      </w:rPr>
    </w:lvl>
    <w:lvl w:ilvl="8" w:tplc="0D7C94C2">
      <w:start w:val="1"/>
      <w:numFmt w:val="bullet"/>
      <w:lvlText w:val="•"/>
      <w:lvlJc w:val="left"/>
      <w:pPr>
        <w:ind w:left="8080" w:hanging="255"/>
      </w:pPr>
      <w:rPr>
        <w:rFonts w:hint="default"/>
      </w:rPr>
    </w:lvl>
  </w:abstractNum>
  <w:abstractNum w:abstractNumId="11">
    <w:nsid w:val="79B4418B"/>
    <w:multiLevelType w:val="multilevel"/>
    <w:tmpl w:val="2E5E2250"/>
    <w:lvl w:ilvl="0">
      <w:start w:val="4"/>
      <w:numFmt w:val="decimal"/>
      <w:lvlText w:val="%1"/>
      <w:lvlJc w:val="left"/>
      <w:pPr>
        <w:ind w:left="160" w:hanging="550"/>
        <w:jc w:val="left"/>
      </w:pPr>
      <w:rPr>
        <w:rFonts w:hint="default"/>
      </w:rPr>
    </w:lvl>
    <w:lvl w:ilvl="1">
      <w:start w:val="83"/>
      <w:numFmt w:val="decimal"/>
      <w:lvlText w:val="%1.%2"/>
      <w:lvlJc w:val="left"/>
      <w:pPr>
        <w:ind w:left="160" w:hanging="550"/>
        <w:jc w:val="left"/>
      </w:pPr>
      <w:rPr>
        <w:rFonts w:ascii="Cambria" w:eastAsia="Cambria" w:hAnsi="Cambria" w:hint="default"/>
        <w:spacing w:val="-2"/>
        <w:w w:val="112"/>
        <w:sz w:val="22"/>
        <w:szCs w:val="22"/>
      </w:rPr>
    </w:lvl>
    <w:lvl w:ilvl="2">
      <w:start w:val="1"/>
      <w:numFmt w:val="decimal"/>
      <w:lvlText w:val="%3."/>
      <w:lvlJc w:val="left"/>
      <w:pPr>
        <w:ind w:left="880" w:hanging="360"/>
        <w:jc w:val="left"/>
      </w:pPr>
      <w:rPr>
        <w:rFonts w:ascii="Calibri" w:eastAsia="Calibri" w:hAnsi="Calibri" w:hint="default"/>
        <w:w w:val="100"/>
        <w:sz w:val="22"/>
        <w:szCs w:val="22"/>
      </w:rPr>
    </w:lvl>
    <w:lvl w:ilvl="3">
      <w:start w:val="1"/>
      <w:numFmt w:val="lowerLetter"/>
      <w:lvlText w:val="%4."/>
      <w:lvlJc w:val="left"/>
      <w:pPr>
        <w:ind w:left="1600" w:hanging="360"/>
        <w:jc w:val="left"/>
      </w:pPr>
      <w:rPr>
        <w:rFonts w:ascii="Calibri" w:eastAsia="Calibri" w:hAnsi="Calibri" w:hint="default"/>
        <w:spacing w:val="-1"/>
        <w:w w:val="100"/>
        <w:sz w:val="22"/>
        <w:szCs w:val="22"/>
      </w:rPr>
    </w:lvl>
    <w:lvl w:ilvl="4">
      <w:start w:val="1"/>
      <w:numFmt w:val="bullet"/>
      <w:lvlText w:val="•"/>
      <w:lvlJc w:val="left"/>
      <w:pPr>
        <w:ind w:left="2318" w:hanging="360"/>
      </w:pPr>
      <w:rPr>
        <w:rFonts w:hint="default"/>
      </w:rPr>
    </w:lvl>
    <w:lvl w:ilvl="5">
      <w:start w:val="1"/>
      <w:numFmt w:val="bullet"/>
      <w:lvlText w:val="•"/>
      <w:lvlJc w:val="left"/>
      <w:pPr>
        <w:ind w:left="2677" w:hanging="360"/>
      </w:pPr>
      <w:rPr>
        <w:rFonts w:hint="default"/>
      </w:rPr>
    </w:lvl>
    <w:lvl w:ilvl="6">
      <w:start w:val="1"/>
      <w:numFmt w:val="bullet"/>
      <w:lvlText w:val="•"/>
      <w:lvlJc w:val="left"/>
      <w:pPr>
        <w:ind w:left="3036" w:hanging="360"/>
      </w:pPr>
      <w:rPr>
        <w:rFonts w:hint="default"/>
      </w:rPr>
    </w:lvl>
    <w:lvl w:ilvl="7">
      <w:start w:val="1"/>
      <w:numFmt w:val="bullet"/>
      <w:lvlText w:val="•"/>
      <w:lvlJc w:val="left"/>
      <w:pPr>
        <w:ind w:left="3396" w:hanging="360"/>
      </w:pPr>
      <w:rPr>
        <w:rFonts w:hint="default"/>
      </w:rPr>
    </w:lvl>
    <w:lvl w:ilvl="8">
      <w:start w:val="1"/>
      <w:numFmt w:val="bullet"/>
      <w:lvlText w:val="•"/>
      <w:lvlJc w:val="left"/>
      <w:pPr>
        <w:ind w:left="3755" w:hanging="360"/>
      </w:pPr>
      <w:rPr>
        <w:rFonts w:hint="default"/>
      </w:rPr>
    </w:lvl>
  </w:abstractNum>
  <w:num w:numId="1">
    <w:abstractNumId w:val="1"/>
  </w:num>
  <w:num w:numId="2">
    <w:abstractNumId w:val="6"/>
  </w:num>
  <w:num w:numId="3">
    <w:abstractNumId w:val="11"/>
  </w:num>
  <w:num w:numId="4">
    <w:abstractNumId w:val="4"/>
  </w:num>
  <w:num w:numId="5">
    <w:abstractNumId w:val="9"/>
  </w:num>
  <w:num w:numId="6">
    <w:abstractNumId w:val="0"/>
  </w:num>
  <w:num w:numId="7">
    <w:abstractNumId w:val="3"/>
  </w:num>
  <w:num w:numId="8">
    <w:abstractNumId w:val="7"/>
  </w:num>
  <w:num w:numId="9">
    <w:abstractNumId w:val="10"/>
  </w:num>
  <w:num w:numId="10">
    <w:abstractNumId w:val="8"/>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13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652DA"/>
    <w:rsid w:val="00274717"/>
    <w:rsid w:val="00281029"/>
    <w:rsid w:val="00A21204"/>
    <w:rsid w:val="00AF606F"/>
    <w:rsid w:val="00D65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36"/>
      <w:ind w:left="336"/>
      <w:outlineLvl w:val="0"/>
    </w:pPr>
    <w:rPr>
      <w:rFonts w:ascii="Cambria" w:eastAsia="Cambria" w:hAnsi="Cambria"/>
      <w:b/>
      <w:bCs/>
      <w:sz w:val="32"/>
      <w:szCs w:val="32"/>
    </w:rPr>
  </w:style>
  <w:style w:type="paragraph" w:styleId="Heading2">
    <w:name w:val="heading 2"/>
    <w:basedOn w:val="Normal"/>
    <w:uiPriority w:val="1"/>
    <w:qFormat/>
    <w:pPr>
      <w:spacing w:before="36"/>
      <w:ind w:left="160"/>
      <w:outlineLvl w:val="1"/>
    </w:pPr>
    <w:rPr>
      <w:rFonts w:ascii="Cambria" w:eastAsia="Cambria" w:hAnsi="Cambria"/>
      <w:sz w:val="32"/>
      <w:szCs w:val="32"/>
    </w:rPr>
  </w:style>
  <w:style w:type="paragraph" w:styleId="Heading3">
    <w:name w:val="heading 3"/>
    <w:basedOn w:val="Normal"/>
    <w:uiPriority w:val="1"/>
    <w:qFormat/>
    <w:pPr>
      <w:ind w:left="160"/>
      <w:outlineLvl w:val="2"/>
    </w:pPr>
    <w:rPr>
      <w:rFonts w:ascii="Calibri" w:eastAsia="Calibri" w:hAnsi="Calibri"/>
      <w:b/>
      <w:bCs/>
      <w:sz w:val="24"/>
      <w:szCs w:val="24"/>
    </w:rPr>
  </w:style>
  <w:style w:type="paragraph" w:styleId="Heading4">
    <w:name w:val="heading 4"/>
    <w:basedOn w:val="Normal"/>
    <w:uiPriority w:val="1"/>
    <w:qFormat/>
    <w:pPr>
      <w:ind w:left="160"/>
      <w:outlineLvl w:val="3"/>
    </w:pPr>
    <w:rPr>
      <w:rFonts w:ascii="Cambria" w:eastAsia="Cambria" w:hAnsi="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60"/>
    </w:pPr>
    <w:rPr>
      <w:rFonts w:ascii="Cambria" w:eastAsia="Cambria" w:hAnsi="Cambri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hyperlink" Target="http://pro-/" TargetMode="External"/><Relationship Id="rId39" Type="http://schemas.openxmlformats.org/officeDocument/2006/relationships/hyperlink" Target="http://dx.doi.org/10.1111%2Fj.1365-2648.2006.04043.x" TargetMode="External"/><Relationship Id="rId21" Type="http://schemas.openxmlformats.org/officeDocument/2006/relationships/hyperlink" Target="http://www.youtube.com/watch?v=gq8KTFvVAIY" TargetMode="External"/><Relationship Id="rId34" Type="http://schemas.openxmlformats.org/officeDocument/2006/relationships/hyperlink" Target="http://dx.doi.org/10.1016%2Fj.ypmed.2004.02.007" TargetMode="External"/><Relationship Id="rId42" Type="http://schemas.openxmlformats.org/officeDocument/2006/relationships/hyperlink" Target="http://dx.doi.org/10.1111%2Fj.1532-5415.2004.52409.x" TargetMode="External"/><Relationship Id="rId47" Type="http://schemas.openxmlformats.org/officeDocument/2006/relationships/hyperlink" Target="http://dx.doi.org/10.1007%2FBF03004174" TargetMode="External"/><Relationship Id="rId50" Type="http://schemas.openxmlformats.org/officeDocument/2006/relationships/hyperlink" Target="http://dx.doi.org/10.1192%2Fbjp.180.5.411" TargetMode="External"/><Relationship Id="rId55" Type="http://schemas.openxmlformats.org/officeDocument/2006/relationships/hyperlink" Target="http://dx.doi.org/10.1080%2F10413209808406393" TargetMode="External"/><Relationship Id="rId63" Type="http://schemas.openxmlformats.org/officeDocument/2006/relationships/hyperlink" Target="http://dx.doi.org/10.1080%2F02643940802062758" TargetMode="External"/><Relationship Id="rId68" Type="http://schemas.openxmlformats.org/officeDocument/2006/relationships/footer" Target="footer10.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mailto:mnelson@lsus.edu" TargetMode="External"/><Relationship Id="rId29" Type="http://schemas.openxmlformats.org/officeDocument/2006/relationships/footer" Target="footer6.xml"/><Relationship Id="rId11" Type="http://schemas.openxmlformats.org/officeDocument/2006/relationships/image" Target="media/image4.png"/><Relationship Id="rId24" Type="http://schemas.openxmlformats.org/officeDocument/2006/relationships/hyperlink" Target="http://pro-/" TargetMode="External"/><Relationship Id="rId32" Type="http://schemas.openxmlformats.org/officeDocument/2006/relationships/hyperlink" Target="http://www.americanheart.org/presenter.jhtml?identifier=4563" TargetMode="External"/><Relationship Id="rId37" Type="http://schemas.openxmlformats.org/officeDocument/2006/relationships/hyperlink" Target="http://dx.doi.org/10.1080%2F03098260600927575" TargetMode="External"/><Relationship Id="rId40" Type="http://schemas.openxmlformats.org/officeDocument/2006/relationships/hyperlink" Target="http://dx.doi.org/10.1111%2Fj.1365-2648.2006.04043.x" TargetMode="External"/><Relationship Id="rId45" Type="http://schemas.openxmlformats.org/officeDocument/2006/relationships/footer" Target="footer9.xml"/><Relationship Id="rId53" Type="http://schemas.openxmlformats.org/officeDocument/2006/relationships/hyperlink" Target="http://dx.doi.org/10.1093%2Feurpub%2Fcki159" TargetMode="External"/><Relationship Id="rId58" Type="http://schemas.openxmlformats.org/officeDocument/2006/relationships/hyperlink" Target="http://care.diabetesjournals.org/" TargetMode="External"/><Relationship Id="rId66" Type="http://schemas.openxmlformats.org/officeDocument/2006/relationships/hyperlink" Target="http://www.worddefinitions.net/Hope-definition/" TargetMode="External"/><Relationship Id="rId74" Type="http://schemas.openxmlformats.org/officeDocument/2006/relationships/hyperlink" Target="mailto:pemerson@selu.edu" TargetMode="External"/><Relationship Id="rId5" Type="http://schemas.openxmlformats.org/officeDocument/2006/relationships/webSettings" Target="webSettings.xml"/><Relationship Id="rId15" Type="http://schemas.openxmlformats.org/officeDocument/2006/relationships/hyperlink" Target="http://www.lacounseling.org/" TargetMode="External"/><Relationship Id="rId23" Type="http://schemas.openxmlformats.org/officeDocument/2006/relationships/hyperlink" Target="http://www.youtube.com/watch" TargetMode="External"/><Relationship Id="rId28" Type="http://schemas.openxmlformats.org/officeDocument/2006/relationships/footer" Target="footer5.xml"/><Relationship Id="rId36" Type="http://schemas.openxmlformats.org/officeDocument/2006/relationships/hyperlink" Target="http://dx.doi.org/10.1080%2F03098260600927575" TargetMode="External"/><Relationship Id="rId49" Type="http://schemas.openxmlformats.org/officeDocument/2006/relationships/hyperlink" Target="http://dx.doi.org/10.1080%2F11038120600691082" TargetMode="External"/><Relationship Id="rId57" Type="http://schemas.openxmlformats.org/officeDocument/2006/relationships/hyperlink" Target="http://dx.doi.org/10.1080%2F09638230500270776" TargetMode="External"/><Relationship Id="rId61" Type="http://schemas.openxmlformats.org/officeDocument/2006/relationships/hyperlink" Target="http://dx.doi.org/10.1080%2F1061580021000020752" TargetMode="External"/><Relationship Id="rId10" Type="http://schemas.openxmlformats.org/officeDocument/2006/relationships/image" Target="media/image3.png"/><Relationship Id="rId19" Type="http://schemas.openxmlformats.org/officeDocument/2006/relationships/footer" Target="footer3.xml"/><Relationship Id="rId31" Type="http://schemas.openxmlformats.org/officeDocument/2006/relationships/hyperlink" Target="http://www.americanheart.org/presenter.jhtml?identifier=4563" TargetMode="External"/><Relationship Id="rId44" Type="http://schemas.openxmlformats.org/officeDocument/2006/relationships/hyperlink" Target="http://dx.doi.org/10.2165%2F00007256-199724010-00002" TargetMode="External"/><Relationship Id="rId52" Type="http://schemas.openxmlformats.org/officeDocument/2006/relationships/hyperlink" Target="http://dx.doi.org/10.1111%2Fj.1365-2354.2005.00616.x" TargetMode="External"/><Relationship Id="rId60" Type="http://schemas.openxmlformats.org/officeDocument/2006/relationships/hyperlink" Target="http://dx.doi.org/10.1080%2F1061580021000020752" TargetMode="External"/><Relationship Id="rId65" Type="http://schemas.openxmlformats.org/officeDocument/2006/relationships/hyperlink" Target="http://www.worddefinitions.net/" TargetMode="External"/><Relationship Id="rId73" Type="http://schemas.openxmlformats.org/officeDocument/2006/relationships/hyperlink" Target="mailto:mnelson@lsu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www.youtube.com/watch?v=gq8KTFvVAIY" TargetMode="External"/><Relationship Id="rId27" Type="http://schemas.openxmlformats.org/officeDocument/2006/relationships/footer" Target="footer4.xml"/><Relationship Id="rId30" Type="http://schemas.openxmlformats.org/officeDocument/2006/relationships/footer" Target="footer7.xml"/><Relationship Id="rId35" Type="http://schemas.openxmlformats.org/officeDocument/2006/relationships/hyperlink" Target="http://dx.doi.org/10.1016%2Fj.ypmed.2004.02.007" TargetMode="External"/><Relationship Id="rId43" Type="http://schemas.openxmlformats.org/officeDocument/2006/relationships/hyperlink" Target="http://dx.doi.org/10.2165%2F00007256-199724010-00002" TargetMode="External"/><Relationship Id="rId48" Type="http://schemas.openxmlformats.org/officeDocument/2006/relationships/hyperlink" Target="http://dx.doi.org/10.1080%2F11038120600691082" TargetMode="External"/><Relationship Id="rId56" Type="http://schemas.openxmlformats.org/officeDocument/2006/relationships/hyperlink" Target="http://dx.doi.org/10.1080%2F09638230500270776" TargetMode="External"/><Relationship Id="rId64" Type="http://schemas.openxmlformats.org/officeDocument/2006/relationships/hyperlink" Target="http://dx.doi.org/10.1080%2F02643940802062758" TargetMode="External"/><Relationship Id="rId69" Type="http://schemas.openxmlformats.org/officeDocument/2006/relationships/hyperlink" Target="mailto:meredith.nelson@lsus.edu"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dx.doi.org/10.1111%2Fj.1365-2354.2005.00616.x" TargetMode="External"/><Relationship Id="rId72" Type="http://schemas.openxmlformats.org/officeDocument/2006/relationships/footer" Target="footer13.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hyperlink" Target="mailto:pemerson@selu.edu" TargetMode="External"/><Relationship Id="rId25" Type="http://schemas.openxmlformats.org/officeDocument/2006/relationships/hyperlink" Target="http://mchb.hrsa.gov/chusa08/" TargetMode="External"/><Relationship Id="rId33" Type="http://schemas.openxmlformats.org/officeDocument/2006/relationships/footer" Target="footer8.xml"/><Relationship Id="rId38" Type="http://schemas.openxmlformats.org/officeDocument/2006/relationships/hyperlink" Target="http://dx.doi.org/10.1300%2FJ013v41n03_03" TargetMode="External"/><Relationship Id="rId46" Type="http://schemas.openxmlformats.org/officeDocument/2006/relationships/hyperlink" Target="http://dx.doi.org/10.1177%2F0891241604266988" TargetMode="External"/><Relationship Id="rId59" Type="http://schemas.openxmlformats.org/officeDocument/2006/relationships/hyperlink" Target="http://dx.doi.org/10.1080%2F136455700405172" TargetMode="External"/><Relationship Id="rId67" Type="http://schemas.openxmlformats.org/officeDocument/2006/relationships/hyperlink" Target="http://www.worddefinitions.net/Hope-definition/" TargetMode="External"/><Relationship Id="rId20" Type="http://schemas.openxmlformats.org/officeDocument/2006/relationships/hyperlink" Target="http://www.cdc.gov/violencepre" TargetMode="External"/><Relationship Id="rId41" Type="http://schemas.openxmlformats.org/officeDocument/2006/relationships/hyperlink" Target="http://dx.doi.org/10.1111%2Fj.1532-5415.2004.52409.x" TargetMode="External"/><Relationship Id="rId54" Type="http://schemas.openxmlformats.org/officeDocument/2006/relationships/hyperlink" Target="http://dx.doi.org/10.1080%2F10413209808406393" TargetMode="External"/><Relationship Id="rId62" Type="http://schemas.openxmlformats.org/officeDocument/2006/relationships/hyperlink" Target="http://dx.doi.org/10.1002%2Fgps.757" TargetMode="External"/><Relationship Id="rId70" Type="http://schemas.openxmlformats.org/officeDocument/2006/relationships/footer" Target="footer11.xml"/><Relationship Id="rId75" Type="http://schemas.openxmlformats.org/officeDocument/2006/relationships/footer" Target="footer14.xm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24883</Words>
  <Characters>141838</Characters>
  <Application>Microsoft Office Word</Application>
  <DocSecurity>0</DocSecurity>
  <Lines>1181</Lines>
  <Paragraphs>332</Paragraphs>
  <ScaleCrop>false</ScaleCrop>
  <Company>Toshiba</Company>
  <LinksUpToDate>false</LinksUpToDate>
  <CharactersWithSpaces>166389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j91001768</dc:creator>
  <cp:lastModifiedBy>Diane Austin</cp:lastModifiedBy>
  <cp:revision>5</cp:revision>
  <dcterms:created xsi:type="dcterms:W3CDTF">2016-03-03T20:28:00Z</dcterms:created>
  <dcterms:modified xsi:type="dcterms:W3CDTF">2016-03-03T22:19:00Z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2012-09-24T00:00:00Z</vt:filetime>
  </property>
  <property fmtid="{D5CDD505-2E9C-101B-9397-08002B2CF9AE}" pid="3" name="Creator">
    <vt:lpwstr>Microsoft® Word 2010</vt:lpwstr>
  </property>
  <property fmtid="{D5CDD505-2E9C-101B-9397-08002B2CF9AE}" pid="4" name="LastSaved">
    <vt:filetime>2016-03-03T00:00:00Z</vt:filetime>
  </property>
</Properties>
</file>